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C2F4" w14:textId="77777777" w:rsidR="006A77E2" w:rsidRDefault="006A77E2" w:rsidP="006A77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Primer sequences for MSP-PCR.</w:t>
      </w:r>
    </w:p>
    <w:tbl>
      <w:tblPr>
        <w:tblStyle w:val="Tabel-Gitter"/>
        <w:tblW w:w="4921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2925"/>
        <w:gridCol w:w="2864"/>
        <w:gridCol w:w="2731"/>
        <w:gridCol w:w="2655"/>
        <w:gridCol w:w="1852"/>
      </w:tblGrid>
      <w:tr w:rsidR="000E1F42" w:rsidRPr="005C3822" w14:paraId="03BA6C18" w14:textId="77777777" w:rsidTr="00453A9D">
        <w:trPr>
          <w:trHeight w:val="742"/>
        </w:trPr>
        <w:tc>
          <w:tcPr>
            <w:tcW w:w="702" w:type="pct"/>
            <w:tcBorders>
              <w:top w:val="single" w:sz="4" w:space="0" w:color="auto"/>
              <w:bottom w:val="single" w:sz="4" w:space="0" w:color="auto"/>
            </w:tcBorders>
          </w:tcPr>
          <w:p w14:paraId="4638F5DD" w14:textId="77777777" w:rsidR="006A77E2" w:rsidRPr="009B3398" w:rsidRDefault="006A77E2" w:rsidP="00D14A4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3398">
              <w:rPr>
                <w:rFonts w:ascii="Arial" w:hAnsi="Arial" w:cs="Arial"/>
                <w:b/>
                <w:bCs/>
                <w:sz w:val="21"/>
                <w:szCs w:val="21"/>
              </w:rPr>
              <w:t>DMR</w:t>
            </w:r>
          </w:p>
        </w:tc>
        <w:tc>
          <w:tcPr>
            <w:tcW w:w="965" w:type="pct"/>
            <w:tcBorders>
              <w:top w:val="single" w:sz="4" w:space="0" w:color="auto"/>
              <w:bottom w:val="single" w:sz="4" w:space="0" w:color="auto"/>
            </w:tcBorders>
          </w:tcPr>
          <w:p w14:paraId="123CF65B" w14:textId="77777777" w:rsidR="006A77E2" w:rsidRPr="009B3398" w:rsidRDefault="006A77E2" w:rsidP="00D14A43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Primer UM L</w:t>
            </w: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</w:tcPr>
          <w:p w14:paraId="47C3B715" w14:textId="77777777" w:rsidR="006A77E2" w:rsidRPr="009B3398" w:rsidRDefault="006A77E2" w:rsidP="00D14A43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Primer UM R</w:t>
            </w:r>
          </w:p>
        </w:tc>
        <w:tc>
          <w:tcPr>
            <w:tcW w:w="901" w:type="pct"/>
            <w:tcBorders>
              <w:top w:val="single" w:sz="4" w:space="0" w:color="auto"/>
              <w:bottom w:val="single" w:sz="4" w:space="0" w:color="auto"/>
            </w:tcBorders>
          </w:tcPr>
          <w:p w14:paraId="3A53790C" w14:textId="77777777" w:rsidR="006A77E2" w:rsidRPr="009B3398" w:rsidRDefault="006A77E2" w:rsidP="00D14A43">
            <w:pPr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Primer M L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14:paraId="2F5781B9" w14:textId="77777777" w:rsidR="006A77E2" w:rsidRPr="009B3398" w:rsidRDefault="006A77E2" w:rsidP="00D14A43">
            <w:pPr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Primer M R</w:t>
            </w:r>
          </w:p>
        </w:tc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</w:tcPr>
          <w:p w14:paraId="4B18712B" w14:textId="77777777" w:rsidR="006A77E2" w:rsidRPr="006A77E2" w:rsidRDefault="006A77E2" w:rsidP="00D14A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A77E2">
              <w:rPr>
                <w:rFonts w:ascii="Arial" w:hAnsi="Arial" w:cs="Arial"/>
                <w:b/>
                <w:bCs/>
              </w:rPr>
              <w:t>PCR Efficiency (UM% - M%)</w:t>
            </w:r>
          </w:p>
        </w:tc>
      </w:tr>
      <w:tr w:rsidR="00B80BD6" w:rsidRPr="005C3822" w14:paraId="09B4CB9D" w14:textId="77777777" w:rsidTr="00453A9D">
        <w:trPr>
          <w:trHeight w:val="363"/>
        </w:trPr>
        <w:tc>
          <w:tcPr>
            <w:tcW w:w="702" w:type="pct"/>
            <w:tcBorders>
              <w:top w:val="single" w:sz="4" w:space="0" w:color="auto"/>
            </w:tcBorders>
          </w:tcPr>
          <w:p w14:paraId="4186DA5F" w14:textId="51213133" w:rsidR="00B80BD6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DMR-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GAS6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6D74493F" w14:textId="01695F87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GTGTATGTAAGGAGGTTTTGGATGT</w:t>
            </w:r>
          </w:p>
        </w:tc>
        <w:tc>
          <w:tcPr>
            <w:tcW w:w="945" w:type="pct"/>
            <w:tcBorders>
              <w:top w:val="single" w:sz="4" w:space="0" w:color="auto"/>
            </w:tcBorders>
          </w:tcPr>
          <w:p w14:paraId="212AF4D1" w14:textId="42826408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CCCCACACTAACTTTAACAATCAC</w:t>
            </w:r>
          </w:p>
        </w:tc>
        <w:tc>
          <w:tcPr>
            <w:tcW w:w="901" w:type="pct"/>
            <w:tcBorders>
              <w:top w:val="single" w:sz="4" w:space="0" w:color="auto"/>
            </w:tcBorders>
          </w:tcPr>
          <w:p w14:paraId="07FEC461" w14:textId="1F446445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GAGTGTATGTAAGGAGGTTTTGGAC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14:paraId="53C07788" w14:textId="1DC77672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CCCCACACTAACTTTAACAATCG</w:t>
            </w: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19B68263" w14:textId="0817C2EB" w:rsidR="00B80BD6" w:rsidRPr="006A77E2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77E2">
              <w:rPr>
                <w:rFonts w:ascii="Arial" w:hAnsi="Arial" w:cs="Arial"/>
                <w:sz w:val="20"/>
                <w:szCs w:val="20"/>
              </w:rPr>
              <w:t>99.7% - 95.87%</w:t>
            </w:r>
          </w:p>
        </w:tc>
      </w:tr>
      <w:tr w:rsidR="00B80BD6" w:rsidRPr="005C3822" w14:paraId="63526F9A" w14:textId="77777777" w:rsidTr="00453A9D">
        <w:trPr>
          <w:trHeight w:val="363"/>
        </w:trPr>
        <w:tc>
          <w:tcPr>
            <w:tcW w:w="702" w:type="pct"/>
            <w:tcBorders>
              <w:top w:val="single" w:sz="4" w:space="0" w:color="auto"/>
            </w:tcBorders>
          </w:tcPr>
          <w:p w14:paraId="3065E318" w14:textId="61AD77F9" w:rsidR="00B80BD6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DMR-</w:t>
            </w:r>
            <w:r w:rsidRPr="00CA7D86">
              <w:rPr>
                <w:rFonts w:ascii="Arial" w:hAnsi="Arial" w:cs="Arial"/>
                <w:i/>
                <w:iCs/>
                <w:sz w:val="21"/>
                <w:szCs w:val="21"/>
              </w:rPr>
              <w:t>PPARGC1B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4FC5E62F" w14:textId="56E070D5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TTTGTTTTGTTGTGAGGATAAAATT</w:t>
            </w:r>
          </w:p>
        </w:tc>
        <w:tc>
          <w:tcPr>
            <w:tcW w:w="945" w:type="pct"/>
            <w:tcBorders>
              <w:top w:val="single" w:sz="4" w:space="0" w:color="auto"/>
            </w:tcBorders>
          </w:tcPr>
          <w:p w14:paraId="761C8A70" w14:textId="7B55925D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TCACTCCTATAACCTACCAACCATC</w:t>
            </w:r>
          </w:p>
        </w:tc>
        <w:tc>
          <w:tcPr>
            <w:tcW w:w="901" w:type="pct"/>
            <w:tcBorders>
              <w:top w:val="single" w:sz="4" w:space="0" w:color="auto"/>
            </w:tcBorders>
          </w:tcPr>
          <w:p w14:paraId="3FF7E412" w14:textId="1CDCE4B6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TTGTTTTGTCGTGAGGATAAAATC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14:paraId="23F56A45" w14:textId="613ED562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CACTCCTATAACCTACCAACCGT</w:t>
            </w: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18FAA9D8" w14:textId="428D0471" w:rsidR="00B80BD6" w:rsidRPr="006A77E2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77E2">
              <w:rPr>
                <w:rFonts w:ascii="Arial" w:hAnsi="Arial" w:cs="Arial"/>
                <w:sz w:val="20"/>
                <w:szCs w:val="20"/>
              </w:rPr>
              <w:t>103.3% - 107.05%</w:t>
            </w:r>
          </w:p>
        </w:tc>
      </w:tr>
      <w:tr w:rsidR="00B80BD6" w:rsidRPr="005C3822" w14:paraId="5E58BA55" w14:textId="77777777" w:rsidTr="00453A9D">
        <w:trPr>
          <w:trHeight w:val="363"/>
        </w:trPr>
        <w:tc>
          <w:tcPr>
            <w:tcW w:w="702" w:type="pct"/>
            <w:tcBorders>
              <w:top w:val="single" w:sz="4" w:space="0" w:color="auto"/>
            </w:tcBorders>
          </w:tcPr>
          <w:p w14:paraId="032C2A85" w14:textId="58D72749" w:rsidR="00B80BD6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DMR-</w:t>
            </w:r>
            <w:r>
              <w:rPr>
                <w:rFonts w:ascii="Arial" w:hAnsi="Arial" w:cs="Arial"/>
                <w:i/>
                <w:iCs/>
                <w:sz w:val="21"/>
                <w:szCs w:val="21"/>
              </w:rPr>
              <w:t>EVL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5067DFAC" w14:textId="510AEF5D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TGAGTTATAATGGGAATTTTATGA</w:t>
            </w:r>
          </w:p>
        </w:tc>
        <w:tc>
          <w:tcPr>
            <w:tcW w:w="945" w:type="pct"/>
            <w:tcBorders>
              <w:top w:val="single" w:sz="4" w:space="0" w:color="auto"/>
            </w:tcBorders>
          </w:tcPr>
          <w:p w14:paraId="3BFC9B89" w14:textId="2B8DA671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TAACAACACTAATCTCTCAAACAAC</w:t>
            </w:r>
          </w:p>
        </w:tc>
        <w:tc>
          <w:tcPr>
            <w:tcW w:w="901" w:type="pct"/>
            <w:tcBorders>
              <w:top w:val="single" w:sz="4" w:space="0" w:color="auto"/>
            </w:tcBorders>
          </w:tcPr>
          <w:p w14:paraId="64E79D46" w14:textId="743706DA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ATTGAGTTATAACGGGAATTTTACG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14:paraId="248983B6" w14:textId="7E0ED62C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TAACAACACTAATCTCTCAAACGAC</w:t>
            </w: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4A8EAB91" w14:textId="1A3B554A" w:rsidR="00B80BD6" w:rsidRPr="006A77E2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77E2">
              <w:rPr>
                <w:rFonts w:ascii="Arial" w:hAnsi="Arial" w:cs="Arial"/>
                <w:sz w:val="20"/>
                <w:szCs w:val="20"/>
              </w:rPr>
              <w:t>123.2% - 98.7%</w:t>
            </w:r>
          </w:p>
        </w:tc>
      </w:tr>
      <w:tr w:rsidR="00B80BD6" w:rsidRPr="005C3822" w14:paraId="04A61C37" w14:textId="77777777" w:rsidTr="00453A9D">
        <w:trPr>
          <w:trHeight w:val="363"/>
        </w:trPr>
        <w:tc>
          <w:tcPr>
            <w:tcW w:w="702" w:type="pct"/>
            <w:tcBorders>
              <w:top w:val="single" w:sz="4" w:space="0" w:color="auto"/>
            </w:tcBorders>
          </w:tcPr>
          <w:p w14:paraId="21D196A8" w14:textId="78A7D043" w:rsidR="00B80BD6" w:rsidRPr="009B3398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DMR-</w:t>
            </w:r>
            <w:r w:rsidRPr="00CA7D86">
              <w:rPr>
                <w:rFonts w:ascii="Arial" w:hAnsi="Arial" w:cs="Arial"/>
                <w:i/>
                <w:iCs/>
                <w:sz w:val="21"/>
                <w:szCs w:val="21"/>
              </w:rPr>
              <w:t>TUB</w:t>
            </w:r>
          </w:p>
        </w:tc>
        <w:tc>
          <w:tcPr>
            <w:tcW w:w="965" w:type="pct"/>
            <w:tcBorders>
              <w:top w:val="single" w:sz="4" w:space="0" w:color="auto"/>
            </w:tcBorders>
          </w:tcPr>
          <w:p w14:paraId="008D7EE1" w14:textId="77777777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TTTTGTTTTTGGTTTTAGAGTTGT</w:t>
            </w:r>
          </w:p>
        </w:tc>
        <w:tc>
          <w:tcPr>
            <w:tcW w:w="945" w:type="pct"/>
            <w:tcBorders>
              <w:top w:val="single" w:sz="4" w:space="0" w:color="auto"/>
            </w:tcBorders>
          </w:tcPr>
          <w:p w14:paraId="4F493B07" w14:textId="77777777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AAAAAAACAATCAACACTTACTCAACA</w:t>
            </w:r>
          </w:p>
        </w:tc>
        <w:tc>
          <w:tcPr>
            <w:tcW w:w="901" w:type="pct"/>
            <w:tcBorders>
              <w:top w:val="single" w:sz="4" w:space="0" w:color="auto"/>
            </w:tcBorders>
          </w:tcPr>
          <w:p w14:paraId="476A6BB6" w14:textId="77777777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GTTTTTGTTTTTGGTTTTAGAGTCG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14:paraId="58B30732" w14:textId="77777777" w:rsidR="00B80BD6" w:rsidRPr="00CF7A82" w:rsidRDefault="00B80BD6" w:rsidP="00B80BD6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CF7A82">
              <w:rPr>
                <w:rFonts w:ascii="Courier New" w:hAnsi="Courier New" w:cs="Courier New"/>
                <w:sz w:val="16"/>
                <w:szCs w:val="16"/>
              </w:rPr>
              <w:t>AAAACGATCAACACTTACTCAACG</w:t>
            </w: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67280073" w14:textId="77777777" w:rsidR="00B80BD6" w:rsidRPr="006A77E2" w:rsidRDefault="00B80BD6" w:rsidP="00B80BD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77E2">
              <w:rPr>
                <w:rFonts w:ascii="Arial" w:hAnsi="Arial" w:cs="Arial"/>
                <w:sz w:val="20"/>
                <w:szCs w:val="20"/>
              </w:rPr>
              <w:t>98.85% - 98.45%</w:t>
            </w:r>
          </w:p>
        </w:tc>
      </w:tr>
    </w:tbl>
    <w:p w14:paraId="7994DDAC" w14:textId="77777777" w:rsidR="00787CC8" w:rsidRDefault="00787CC8"/>
    <w:sectPr w:rsidR="00787CC8" w:rsidSect="006A77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2E4F" w14:textId="77777777" w:rsidR="009F370D" w:rsidRDefault="009F370D" w:rsidP="00D74772">
      <w:pPr>
        <w:spacing w:after="0" w:line="240" w:lineRule="auto"/>
      </w:pPr>
      <w:r>
        <w:separator/>
      </w:r>
    </w:p>
  </w:endnote>
  <w:endnote w:type="continuationSeparator" w:id="0">
    <w:p w14:paraId="7169791C" w14:textId="77777777" w:rsidR="009F370D" w:rsidRDefault="009F370D" w:rsidP="00D7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7678" w14:textId="77777777" w:rsidR="00C34FA7" w:rsidRDefault="00C34FA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114D" w14:textId="77777777" w:rsidR="00C34FA7" w:rsidRDefault="00C34FA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8107" w14:textId="77777777" w:rsidR="00C34FA7" w:rsidRDefault="00C34FA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E512" w14:textId="77777777" w:rsidR="009F370D" w:rsidRDefault="009F370D" w:rsidP="00D74772">
      <w:pPr>
        <w:spacing w:after="0" w:line="240" w:lineRule="auto"/>
      </w:pPr>
      <w:r>
        <w:separator/>
      </w:r>
    </w:p>
  </w:footnote>
  <w:footnote w:type="continuationSeparator" w:id="0">
    <w:p w14:paraId="4E60B1F3" w14:textId="77777777" w:rsidR="009F370D" w:rsidRDefault="009F370D" w:rsidP="00D7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B27C" w14:textId="77777777" w:rsidR="00C34FA7" w:rsidRDefault="00C34FA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3385" w14:textId="6DF17C8A" w:rsidR="00D74772" w:rsidRPr="00D74772" w:rsidRDefault="00D74772">
    <w:pPr>
      <w:pStyle w:val="Sidehoved"/>
      <w:rPr>
        <w:lang w:val="da-D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D3D8" w14:textId="77777777" w:rsidR="00C34FA7" w:rsidRDefault="00C34FA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E2"/>
    <w:rsid w:val="000A4D04"/>
    <w:rsid w:val="000C31BB"/>
    <w:rsid w:val="000E1F42"/>
    <w:rsid w:val="00165F4F"/>
    <w:rsid w:val="002C1F49"/>
    <w:rsid w:val="002E51E1"/>
    <w:rsid w:val="003B0A2B"/>
    <w:rsid w:val="00401224"/>
    <w:rsid w:val="00421CAC"/>
    <w:rsid w:val="00453A9D"/>
    <w:rsid w:val="00636428"/>
    <w:rsid w:val="006A77E2"/>
    <w:rsid w:val="007127BD"/>
    <w:rsid w:val="00766E03"/>
    <w:rsid w:val="00787CC8"/>
    <w:rsid w:val="0085011C"/>
    <w:rsid w:val="008D66EE"/>
    <w:rsid w:val="008F7E91"/>
    <w:rsid w:val="009F370D"/>
    <w:rsid w:val="009F5470"/>
    <w:rsid w:val="00A02E7B"/>
    <w:rsid w:val="00A8125A"/>
    <w:rsid w:val="00B80BD6"/>
    <w:rsid w:val="00C20CB0"/>
    <w:rsid w:val="00C34FA7"/>
    <w:rsid w:val="00C63B14"/>
    <w:rsid w:val="00C933C3"/>
    <w:rsid w:val="00CA7D86"/>
    <w:rsid w:val="00CF7A82"/>
    <w:rsid w:val="00D74772"/>
    <w:rsid w:val="00E32B11"/>
    <w:rsid w:val="00E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FCBC"/>
  <w15:chartTrackingRefBased/>
  <w15:docId w15:val="{D0CA9946-6539-4DE9-A1B9-CC91641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E2"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A77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Sidehoved">
    <w:name w:val="header"/>
    <w:basedOn w:val="Normal"/>
    <w:link w:val="SidehovedTegn"/>
    <w:uiPriority w:val="99"/>
    <w:unhideWhenUsed/>
    <w:rsid w:val="00D747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772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D747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7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536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Hodal Drag</dc:creator>
  <cp:keywords/>
  <dc:description/>
  <cp:lastModifiedBy>Markus Hodal Drag</cp:lastModifiedBy>
  <cp:revision>33</cp:revision>
  <dcterms:created xsi:type="dcterms:W3CDTF">2022-05-20T09:36:00Z</dcterms:created>
  <dcterms:modified xsi:type="dcterms:W3CDTF">2022-10-17T08:35:00Z</dcterms:modified>
</cp:coreProperties>
</file>