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77" w:rsidRDefault="00092F9D" w:rsidP="007763FB">
      <w:pPr>
        <w:pStyle w:val="Titel"/>
      </w:pPr>
      <w:r>
        <w:t>Designentscheidung</w:t>
      </w:r>
    </w:p>
    <w:p w:rsidR="007763FB" w:rsidRPr="007763FB" w:rsidRDefault="007763FB" w:rsidP="007763FB">
      <w:pPr>
        <w:pStyle w:val="Untertitel"/>
      </w:pPr>
      <w:proofErr w:type="spellStart"/>
      <w:r>
        <w:t>Roomanizer</w:t>
      </w:r>
      <w:proofErr w:type="spellEnd"/>
    </w:p>
    <w:p w:rsidR="007763FB" w:rsidRDefault="007763FB" w:rsidP="007763FB">
      <w:pPr>
        <w:pStyle w:val="berschrift1"/>
      </w:pPr>
      <w:r>
        <w:t>Einleitung</w:t>
      </w:r>
    </w:p>
    <w:p w:rsidR="005A204B"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Domänenobjekte</w:t>
      </w:r>
      <w:r w:rsidR="00FC37AB">
        <w:t>, also den abstrakten Komponenten eines Hotels,</w:t>
      </w:r>
      <w:r w:rsidR="00A70ACC">
        <w:t xml:space="preserve"> in die relationale Datenbank für das bereits </w:t>
      </w:r>
      <w:r w:rsidR="00FC37AB">
        <w:t xml:space="preserve">existierende </w:t>
      </w:r>
      <w:r w:rsidR="00A70ACC">
        <w:t xml:space="preserve">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r w:rsidR="00FC37AB">
        <w:br/>
        <w:t xml:space="preserve">Die Applikation ist nach dem Model-View-Controller-Prinzip aufgebaut, wobei noch verschiedene Zwischenschichten </w:t>
      </w:r>
      <w:r w:rsidR="002B1ECA">
        <w:t>für eine bessere Struktur, Ordnung und Kontrolle mitberücksichtigt worden sind. Die einzelnen Schichten der Client-Server 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 Client die eigentliche Anwendung abläuft.</w:t>
      </w:r>
    </w:p>
    <w:p w:rsidR="00973A9F" w:rsidRDefault="008F488C">
      <w:pP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extent cx="5641676" cy="3763604"/>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6">
                      <a:extLst>
                        <a:ext uri="{28A0092B-C50C-407E-A947-70E740481C1C}">
                          <a14:useLocalDpi xmlns:a14="http://schemas.microsoft.com/office/drawing/2010/main" val="0"/>
                        </a:ext>
                      </a:extLst>
                    </a:blip>
                    <a:stretch>
                      <a:fillRect/>
                    </a:stretch>
                  </pic:blipFill>
                  <pic:spPr>
                    <a:xfrm>
                      <a:off x="0" y="0"/>
                      <a:ext cx="5647944" cy="3767785"/>
                    </a:xfrm>
                    <a:prstGeom prst="rect">
                      <a:avLst/>
                    </a:prstGeom>
                  </pic:spPr>
                </pic:pic>
              </a:graphicData>
            </a:graphic>
          </wp:inline>
        </w:drawing>
      </w:r>
      <w:r w:rsidR="00973A9F">
        <w:br w:type="page"/>
      </w:r>
    </w:p>
    <w:p w:rsidR="00092F9D" w:rsidRDefault="00092F9D" w:rsidP="007763FB">
      <w:pPr>
        <w:pStyle w:val="berschrift1"/>
      </w:pPr>
      <w:r>
        <w:lastRenderedPageBreak/>
        <w:t>Schichtenarchitektur</w:t>
      </w:r>
    </w:p>
    <w:p w:rsidR="00931488" w:rsidRDefault="00931488" w:rsidP="007763FB">
      <w:pPr>
        <w:pStyle w:val="berschrift2"/>
      </w:pPr>
      <w:r>
        <w:t>Überblick</w:t>
      </w:r>
    </w:p>
    <w:p w:rsidR="00C82924" w:rsidRDefault="00C82924" w:rsidP="00C82924">
      <w:r>
        <w:t xml:space="preserve">Wie bereits einleitend erwähnt ist das </w:t>
      </w:r>
      <w:proofErr w:type="spellStart"/>
      <w:r>
        <w:t>Roomanizer</w:t>
      </w:r>
      <w:proofErr w:type="spellEnd"/>
      <w:r>
        <w:t xml:space="preserve"> – Hotel Software Projekt nach dem Model-View-Controller Prinzips aufgebaut. Dieses Design gibt eine klare Einteilung der Aufgaben vor, wodurch die Übersichtlichkeit gefördert wird, der Zugriffsschutz innerhalb des Programms klar und umsetzbar wird und </w:t>
      </w:r>
      <w:r w:rsidR="005A204B">
        <w:t>ein relativ einfache/r Austausch bzw. Erweiterung der einzelnen Schichten möglich wird.</w:t>
      </w:r>
    </w:p>
    <w:p w:rsidR="005A204B" w:rsidRDefault="005A204B" w:rsidP="00C82924">
      <w:r>
        <w:rPr>
          <w:noProof/>
          <w:lang w:eastAsia="de-AT"/>
        </w:rPr>
        <w:drawing>
          <wp:inline distT="0" distB="0" distL="0" distR="0">
            <wp:extent cx="5744191" cy="5030943"/>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7">
                      <a:extLst>
                        <a:ext uri="{28A0092B-C50C-407E-A947-70E740481C1C}">
                          <a14:useLocalDpi xmlns:a14="http://schemas.microsoft.com/office/drawing/2010/main" val="0"/>
                        </a:ext>
                      </a:extLst>
                    </a:blip>
                    <a:stretch>
                      <a:fillRect/>
                    </a:stretch>
                  </pic:blipFill>
                  <pic:spPr>
                    <a:xfrm>
                      <a:off x="0" y="0"/>
                      <a:ext cx="5744191" cy="5030943"/>
                    </a:xfrm>
                    <a:prstGeom prst="rect">
                      <a:avLst/>
                    </a:prstGeom>
                  </pic:spPr>
                </pic:pic>
              </a:graphicData>
            </a:graphic>
          </wp:inline>
        </w:drawing>
      </w:r>
    </w:p>
    <w:p w:rsidR="005A204B" w:rsidRDefault="005A204B">
      <w:r>
        <w:t>Das Paketdiagramm zeigt uns neben der Präsentationsschicht (</w:t>
      </w:r>
      <w:proofErr w:type="spellStart"/>
      <w:r w:rsidR="000453A6">
        <w:t>gui</w:t>
      </w:r>
      <w:proofErr w:type="spellEnd"/>
      <w:r w:rsidR="00F531D9">
        <w:t>),</w:t>
      </w:r>
      <w:r>
        <w:t xml:space="preserve"> de</w:t>
      </w:r>
      <w:r w:rsidR="00F531D9">
        <w:t xml:space="preserve">n Controller, welcher für die Koordination und den Domänenspezifischen Ablauf zuständig ist, und das Model,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proofErr w:type="spellStart"/>
      <w:r w:rsidR="000453A6">
        <w:t>domain</w:t>
      </w:r>
      <w:proofErr w:type="spellEnd"/>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proofErr w:type="spellStart"/>
      <w:r w:rsidR="000453A6">
        <w:t>database</w:t>
      </w:r>
      <w:proofErr w:type="spellEnd"/>
      <w:r w:rsidR="000453A6">
        <w:t>)</w:t>
      </w:r>
      <w:r w:rsidR="00883D1F">
        <w:t>.</w:t>
      </w:r>
      <w:r w:rsidR="00883D1F">
        <w:br/>
        <w:t>Durch diese sehr wichtige Trennung erreichen wir volle Unabhängigkeit von einer Bibliothek, die wir möglicherweise in Zukunft adaptieren, erneuern oder sogar ersetzen wollen.</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w:t>
      </w:r>
      <w:r w:rsidR="00883D1F">
        <w:lastRenderedPageBreak/>
        <w:t>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 xml:space="preserve">erührt uns das Problem der Materialisierung und der </w:t>
      </w:r>
      <w:proofErr w:type="spellStart"/>
      <w:r w:rsidR="00FC2604">
        <w:t>Dematerialisierung</w:t>
      </w:r>
      <w:proofErr w:type="spellEnd"/>
      <w:r w:rsidR="00FC2604">
        <w:t xml:space="preserve"> nur am Rande.</w:t>
      </w:r>
    </w:p>
    <w:p w:rsidR="00FC2604" w:rsidRDefault="00E05F9A" w:rsidP="00597681">
      <w:pPr>
        <w:pStyle w:val="berschrift2"/>
      </w:pPr>
      <w:r>
        <w:rPr>
          <w:noProof/>
          <w:highlight w:val="yellow"/>
          <w:lang w:eastAsia="de-AT"/>
        </w:rPr>
        <w:br w:type="page"/>
      </w:r>
      <w:proofErr w:type="spellStart"/>
      <w:r w:rsidR="00FC2604">
        <w:lastRenderedPageBreak/>
        <w:t>Graphical</w:t>
      </w:r>
      <w:proofErr w:type="spellEnd"/>
      <w:r w:rsidR="00FC2604">
        <w:t xml:space="preserve"> User Interface – GUI</w:t>
      </w:r>
    </w:p>
    <w:p w:rsidR="00FC2604"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das somit eine große Hilfestellung ist. Mit dieser Einschränkung fiel für uns die Auswahl weg und wir konnten uns voll und ganz auf eine optimale </w:t>
      </w:r>
      <w:proofErr w:type="spellStart"/>
      <w:r w:rsidR="0058665A">
        <w:t>Usability</w:t>
      </w:r>
      <w:proofErr w:type="spellEnd"/>
      <w:r w:rsidR="0058665A">
        <w:t xml:space="preserve"> konzentrieren. In dieser Angelegenheit bekamen wir große Unterstützung von Experten wie </w:t>
      </w:r>
      <w:r w:rsidR="0058665A" w:rsidRPr="0058665A">
        <w:t>Karl-Heinz Weidmann</w:t>
      </w:r>
      <w:r w:rsidR="0058665A">
        <w:t xml:space="preserve"> und </w:t>
      </w:r>
      <w:r w:rsidR="0058665A" w:rsidRPr="0058665A">
        <w:t xml:space="preserve">Philipp von </w:t>
      </w:r>
      <w:proofErr w:type="spellStart"/>
      <w:r w:rsidR="0058665A" w:rsidRPr="0058665A">
        <w:t>Hellberg</w:t>
      </w:r>
      <w:proofErr w:type="spellEnd"/>
      <w:r w:rsidR="0058665A">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 zwei Schritten durchgeführt werden kann, aber auch die Shortcuts für häufig verwendete Funktionen unterstützen den Anwender. </w:t>
      </w:r>
      <w:r w:rsidR="00B92609">
        <w:t xml:space="preserve">Bei der Analyse stellte sich heraus, dass die Unterstützung von Tastenkürzel ein Muss für </w:t>
      </w:r>
      <w:proofErr w:type="spellStart"/>
      <w:r w:rsidR="00B92609">
        <w:t>Rezeptionisten</w:t>
      </w:r>
      <w:proofErr w:type="spellEnd"/>
      <w:r w:rsidR="00B92609">
        <w:t xml:space="preserve"> ist, da Sie parallel zur Programminteraktion die primäre Aufgabe des Kundenkontakt inne haben und diesen auch so gut wie möglich aufrecht erhalten sollten.</w:t>
      </w:r>
      <w:r w:rsidR="0058665A">
        <w:br/>
        <w:t>Programmintern ist</w:t>
      </w:r>
      <w:r w:rsidR="00B93E13">
        <w:t xml:space="preserve"> die</w:t>
      </w:r>
      <w:r w:rsidR="00B92609">
        <w:t xml:space="preserve"> Präsentationsschicht, genauer gesagt der GUI-Controller, </w:t>
      </w:r>
      <w:r w:rsidR="0058665A">
        <w:t xml:space="preserve">für </w:t>
      </w:r>
      <w:r w:rsidR="00B93E13">
        <w:t>simple Datentypvalidierungen sowie Datentypkonvertierungen verantwortlich. Die</w:t>
      </w:r>
      <w:r w:rsidR="00B92609">
        <w:t xml:space="preserve"> eigentliche </w:t>
      </w:r>
      <w:r w:rsidR="00B93E13">
        <w:t>Logik liegt jedoch voll und ganz in der Controller-Ebene</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eines des doch oft gebrauchten Design-Patterns – dem Observer – war für </w:t>
      </w:r>
      <w:r w:rsidR="00B92609">
        <w:t>den Check-in</w:t>
      </w:r>
      <w:r w:rsidR="00B93E13">
        <w:t xml:space="preserve"> nicht notwendig, weshalb wir auch darauf verzichten konnten. Die Kommunikation findet durch einfache Methodenaufrufe von der Seite des GUI beim Controller statt, der dann implizit eine Rückmel</w:t>
      </w:r>
      <w:r w:rsidR="00C838B8">
        <w:t>dung gibt. Anders wäre es beispielsweise bei sogenannten Nicht-Ereignissen, wenn etwa ein Gast nicht zum abgemachten Zeitpunkt auftaucht und dadurch eine Meldung an den Rezeptionist gegeben werden müsste. Dieser ereignisorientierte Datenaustausch reduziert gegenüber einem ständigen Nachfragen beim Controller den Datenverkehr und</w:t>
      </w:r>
      <w:r w:rsidR="00B9445C">
        <w:t xml:space="preserve"> ist darüber hinaus auch übersichtlicher. </w:t>
      </w:r>
    </w:p>
    <w:p w:rsidR="00B9445C" w:rsidRDefault="00B9445C">
      <w:r>
        <w:rPr>
          <w:noProof/>
          <w:lang w:eastAsia="de-AT"/>
        </w:rPr>
        <w:drawing>
          <wp:inline distT="0" distB="0" distL="0" distR="0">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973A9F" w:rsidRDefault="00973A9F">
      <w:r>
        <w:t>&lt;&lt;aktualisieren&gt;&gt;</w:t>
      </w:r>
    </w:p>
    <w:p w:rsidR="00F70914" w:rsidRDefault="00F70914">
      <w:r>
        <w:rPr>
          <w:noProof/>
          <w:lang w:eastAsia="de-AT"/>
        </w:rPr>
        <w:lastRenderedPageBreak/>
        <w:drawing>
          <wp:inline distT="0" distB="0" distL="0" distR="0">
            <wp:extent cx="1405720" cy="1906833"/>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9">
                      <a:extLst>
                        <a:ext uri="{28A0092B-C50C-407E-A947-70E740481C1C}">
                          <a14:useLocalDpi xmlns:a14="http://schemas.microsoft.com/office/drawing/2010/main" val="0"/>
                        </a:ext>
                      </a:extLst>
                    </a:blip>
                    <a:stretch>
                      <a:fillRect/>
                    </a:stretch>
                  </pic:blipFill>
                  <pic:spPr>
                    <a:xfrm>
                      <a:off x="0" y="0"/>
                      <a:ext cx="1405648" cy="1906736"/>
                    </a:xfrm>
                    <a:prstGeom prst="rect">
                      <a:avLst/>
                    </a:prstGeom>
                  </pic:spPr>
                </pic:pic>
              </a:graphicData>
            </a:graphic>
          </wp:inline>
        </w:drawing>
      </w:r>
    </w:p>
    <w:p w:rsidR="00E46678" w:rsidRDefault="00E46678">
      <w:r>
        <w:t>&lt;&lt;eventuell noch Ergänzungen zum Swing-Framework</w:t>
      </w:r>
    </w:p>
    <w:p w:rsidR="00E46678" w:rsidRDefault="00E46678" w:rsidP="00E46678">
      <w:pPr>
        <w:pStyle w:val="Listenabsatz"/>
        <w:numPr>
          <w:ilvl w:val="0"/>
          <w:numId w:val="2"/>
        </w:numPr>
      </w:pPr>
      <w:r>
        <w:t>Läuft auf jedem Rechner mit Java</w:t>
      </w:r>
    </w:p>
    <w:p w:rsidR="00E46678" w:rsidRDefault="00E46678" w:rsidP="00E46678">
      <w:pPr>
        <w:pStyle w:val="Listenabsatz"/>
        <w:numPr>
          <w:ilvl w:val="0"/>
          <w:numId w:val="2"/>
        </w:numPr>
      </w:pPr>
      <w:r>
        <w:t xml:space="preserve">Gleiches Aussehen </w:t>
      </w:r>
      <w:r>
        <w:sym w:font="Wingdings" w:char="F0E0"/>
      </w:r>
      <w:r>
        <w:t xml:space="preserve"> unabhängig von OS</w:t>
      </w:r>
    </w:p>
    <w:p w:rsidR="00E46678" w:rsidRDefault="00E46678" w:rsidP="00E46678">
      <w:pPr>
        <w:pStyle w:val="Listenabsatz"/>
        <w:numPr>
          <w:ilvl w:val="1"/>
          <w:numId w:val="2"/>
        </w:numPr>
      </w:pPr>
      <w:r>
        <w:t>Im Gegensatz zu AWT</w:t>
      </w:r>
    </w:p>
    <w:p w:rsidR="00E46678" w:rsidRDefault="00E46678" w:rsidP="00E46678">
      <w:pPr>
        <w:pStyle w:val="Listenabsatz"/>
        <w:numPr>
          <w:ilvl w:val="1"/>
          <w:numId w:val="2"/>
        </w:numPr>
      </w:pPr>
      <w:r>
        <w:t xml:space="preserve">Gleiche </w:t>
      </w:r>
      <w:proofErr w:type="spellStart"/>
      <w:r>
        <w:t>Usability</w:t>
      </w:r>
      <w:proofErr w:type="spellEnd"/>
    </w:p>
    <w:p w:rsidR="00E46678" w:rsidRDefault="00E46678" w:rsidP="00E46678">
      <w:pPr>
        <w:pStyle w:val="Listenabsatz"/>
        <w:numPr>
          <w:ilvl w:val="0"/>
          <w:numId w:val="2"/>
        </w:numPr>
      </w:pPr>
      <w:r>
        <w:t>Guter Support</w:t>
      </w:r>
    </w:p>
    <w:p w:rsidR="00E46678" w:rsidRDefault="00E46678" w:rsidP="00E46678">
      <w:pPr>
        <w:pStyle w:val="Listenabsatz"/>
        <w:numPr>
          <w:ilvl w:val="0"/>
          <w:numId w:val="2"/>
        </w:numPr>
      </w:pPr>
      <w:r>
        <w:t>Laufend Erneuerungen</w:t>
      </w:r>
    </w:p>
    <w:p w:rsidR="00E46678" w:rsidRDefault="00E46678" w:rsidP="00E46678">
      <w:pPr>
        <w:pStyle w:val="Listenabsatz"/>
        <w:numPr>
          <w:ilvl w:val="1"/>
          <w:numId w:val="2"/>
        </w:numPr>
      </w:pPr>
      <w:r>
        <w:t>Bsp. Date-Time-</w:t>
      </w:r>
      <w:proofErr w:type="spellStart"/>
      <w:r>
        <w:t>Picker</w:t>
      </w:r>
      <w:proofErr w:type="spellEnd"/>
      <w:r>
        <w:t>&gt;&gt;</w:t>
      </w:r>
    </w:p>
    <w:p w:rsidR="00E46678" w:rsidRDefault="00E46678" w:rsidP="00E46678"/>
    <w:p w:rsidR="00973A9F" w:rsidRPr="00973A9F" w:rsidRDefault="00973A9F"/>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r>
        <w:lastRenderedPageBreak/>
        <w:t>Controller</w:t>
      </w:r>
    </w:p>
    <w:p w:rsidR="00AB4DF2"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dieser </w:t>
      </w:r>
      <w:proofErr w:type="spellStart"/>
      <w:r w:rsidR="00EC1A59">
        <w:t>Timebox</w:t>
      </w:r>
      <w:proofErr w:type="spellEnd"/>
      <w:r w:rsidR="00EC1A59">
        <w:t xml:space="preserve"> haben wir den Controller für de</w:t>
      </w:r>
      <w:r w:rsidR="00AB4DF2">
        <w:t xml:space="preserve">n Check-in implementiert, welcher wie alle anderen </w:t>
      </w:r>
      <w:proofErr w:type="spellStart"/>
      <w:r w:rsidR="00AB4DF2">
        <w:t>Use</w:t>
      </w:r>
      <w:proofErr w:type="spellEnd"/>
      <w:r w:rsidR="00AB4DF2">
        <w:t xml:space="preserve"> </w:t>
      </w:r>
      <w:proofErr w:type="spellStart"/>
      <w:r w:rsidR="00AB4DF2">
        <w:t>case</w:t>
      </w:r>
      <w:proofErr w:type="spellEnd"/>
      <w:r w:rsidR="00AB4DF2">
        <w:t xml:space="preserve"> Controller für die verschiedensten Aufgaben verantwortlich ist:</w:t>
      </w:r>
      <w:r w:rsidR="00AB4DF2">
        <w:br/>
        <w:t xml:space="preserve">Erstens muss er die verschiedenen Zustände, die ein sogenanntes Szenario beinhaltet, koordinieren und gewährleisten, dass keine Übertretungen o.Ä. auftreten. Zweitens führt er die Arbeitsschritte, welche durch den Benutzer angestoßen werden, aus oder delegiert diese weiter an die Model-Objekte. Für die Präsentationsschicht kann der Controller also als eine Fassade für das restliche Programm gesehen werden, da das der einzige reguläre Weg für den Datenaustausch ist. </w:t>
      </w:r>
      <w:r w:rsidR="00601963">
        <w:t>Drittens muss er bei</w:t>
      </w:r>
      <w:r w:rsidR="00AB4DF2">
        <w:t xml:space="preserve"> Fehlern in der Verarbeitung oder sonstigen Abweichungen die Fehlerbehandlung durchführen – dazu gehört das Suchen von Alternativen oder die Ausgabe von Benutzergerechten Fehlermeldungen.</w:t>
      </w:r>
      <w:r w:rsidR="00601963">
        <w:t xml:space="preserve"> Die vierte Aufgabe ist Halten von neuen, temporären Daten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untereinander mitverantwortlich ist. Zum Abschluss ist noch die Transaktionskontrolle als eine seiner Hauptaufgaben zu nennen. Wie wir wissen gibt es mehrere Zustände, die aber nicht immer konsistent sind. Am Ende eines kompletten Vorgangs wird alles </w:t>
      </w:r>
      <w:proofErr w:type="spellStart"/>
      <w:r w:rsidR="00601963">
        <w:t>dematerialisiert</w:t>
      </w:r>
      <w:r w:rsidR="00973A9F">
        <w:t>e</w:t>
      </w:r>
      <w:proofErr w:type="spellEnd"/>
      <w:r w:rsidR="00973A9F">
        <w:t xml:space="preserve"> </w:t>
      </w:r>
      <w:proofErr w:type="spellStart"/>
      <w:r w:rsidR="00973A9F">
        <w:t>commitet</w:t>
      </w:r>
      <w:proofErr w:type="spellEnd"/>
      <w:r w:rsidR="00601963">
        <w:t xml:space="preserve"> – also </w:t>
      </w:r>
      <w:r w:rsidR="00973A9F">
        <w:t xml:space="preserve">dauerhaft </w:t>
      </w:r>
      <w:r w:rsidR="00601963">
        <w:t>persistent gemacht. Falls es dort Pr</w:t>
      </w:r>
      <w:r w:rsidR="00973A9F">
        <w:t>obleme geben sollte oder der Benutzer inzwischen den Vorgang abbricht, kann alles rückgängig gemacht werde.</w:t>
      </w:r>
    </w:p>
    <w:p w:rsidR="00973A9F" w:rsidRDefault="00973A9F">
      <w:r>
        <w:t>&lt;&lt;Details Stefan</w:t>
      </w:r>
      <w:r w:rsidR="00910600">
        <w:t xml:space="preserve">: </w:t>
      </w:r>
      <w:proofErr w:type="spellStart"/>
      <w:r w:rsidR="00910600">
        <w:t>Desing</w:t>
      </w:r>
      <w:proofErr w:type="spellEnd"/>
      <w:r w:rsidR="00910600">
        <w:t>-Pattern</w:t>
      </w:r>
      <w:r w:rsidR="00801B9C">
        <w:t xml:space="preserve"> (State)</w:t>
      </w:r>
      <w:r w:rsidR="00F70914">
        <w:t xml:space="preserve"> und technische Ergänzungen</w:t>
      </w:r>
      <w:r>
        <w:t>&gt;&gt;</w:t>
      </w:r>
    </w:p>
    <w:p w:rsidR="00BD375A" w:rsidRDefault="00BD375A">
      <w:r>
        <w:t>&lt;&lt;State-Chart einfügen&gt;&gt;</w:t>
      </w:r>
    </w:p>
    <w:p w:rsidR="00D10DA5" w:rsidRDefault="00973A9F">
      <w:r>
        <w:t>&lt;&lt;Klassendiagramm – Controller-Schicht</w:t>
      </w:r>
      <w:r w:rsidR="00F70914">
        <w:t xml:space="preserve"> abstrakt (nicht überladen!!!)</w:t>
      </w:r>
      <w:r>
        <w:t>&gt;&gt;</w:t>
      </w:r>
    </w:p>
    <w:p w:rsidR="00973A9F" w:rsidRDefault="00973A9F">
      <w:r>
        <w:br w:type="page"/>
      </w:r>
    </w:p>
    <w:p w:rsidR="00973A9F" w:rsidRDefault="00597681" w:rsidP="00973A9F">
      <w:pPr>
        <w:pStyle w:val="berschrift2"/>
      </w:pPr>
      <w:proofErr w:type="spellStart"/>
      <w:r>
        <w:lastRenderedPageBreak/>
        <w:t>Hibernate</w:t>
      </w:r>
      <w:proofErr w:type="spellEnd"/>
      <w:r>
        <w:t xml:space="preserve"> </w:t>
      </w:r>
      <w:r w:rsidR="00973A9F">
        <w:t>Framework</w:t>
      </w:r>
    </w:p>
    <w:p w:rsidR="00B2652B" w:rsidRDefault="00597681" w:rsidP="00B2652B">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des Produkts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Damit fallen jegliche Lizenzgebühren weg, die beispielsweise für die meisten Objektorientierte Datenbanken anfallen würden, und die Bibliothek ist ständig auf einem zeitgemäßen Stand. Die Konfiguration des </w:t>
      </w:r>
      <w:proofErr w:type="spellStart"/>
      <w:r w:rsidR="001355E4">
        <w:t>Mappings</w:t>
      </w:r>
      <w:proofErr w:type="spellEnd"/>
      <w:r w:rsidR="001355E4">
        <w:t xml:space="preserve"> wird von unserer Seite über </w:t>
      </w:r>
      <w:proofErr w:type="spellStart"/>
      <w:r w:rsidR="001355E4">
        <w:t>Annotations</w:t>
      </w:r>
      <w:proofErr w:type="spellEnd"/>
      <w:r w:rsidR="001355E4">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Transaktionen werden voll und ganz von </w:t>
      </w:r>
      <w:proofErr w:type="spellStart"/>
      <w:r w:rsidR="009B6FD4">
        <w:t>Hibernate</w:t>
      </w:r>
      <w:proofErr w:type="spellEnd"/>
      <w:r w:rsidR="009B6FD4">
        <w:t xml:space="preserve"> verwaltet. Das bedeutet konkret, dass unser Check-in Controller eine </w:t>
      </w:r>
      <w:proofErr w:type="spellStart"/>
      <w:r w:rsidR="009B6FD4">
        <w:t>Hibernate</w:t>
      </w:r>
      <w:proofErr w:type="spellEnd"/>
      <w:r w:rsidR="009B6FD4">
        <w:t>-Session eröffnet, um einen vollständigen Ablauf durchzuführen und zu persistieren. Aber besonders wichtig ist es</w:t>
      </w:r>
      <w:r w:rsidR="00A923DC">
        <w:t xml:space="preserve"> eben, dass bei Fehlschlägen oder Abbruch ein sogenannter „</w:t>
      </w:r>
      <w:proofErr w:type="spellStart"/>
      <w:r w:rsidR="00A923DC">
        <w:t>rollback</w:t>
      </w:r>
      <w:proofErr w:type="spellEnd"/>
      <w:r w:rsidR="00A923DC">
        <w:t xml:space="preserve">“ durchgeführt werden kann, um in den letzten konsistenten Zustand zu gelangen. </w:t>
      </w:r>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wird das Konzept der Vererbung von Java besonders gut ins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Abfragen im „</w:t>
      </w:r>
      <w:proofErr w:type="spellStart"/>
      <w:r w:rsidR="00B2652B">
        <w:t>Critera</w:t>
      </w:r>
      <w:proofErr w:type="spellEnd"/>
      <w:r w:rsidR="00B2652B">
        <w:t>“-Stil passen die Abfragen im Hintergrund auf die Dialekte an. Das ist aber nicht alles. Sie optimieren die Abfragen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 xml:space="preserve">“ wird von uns </w:t>
      </w:r>
      <w:r w:rsidR="002D3707">
        <w:t>nicht ausgenützt.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Domänenschicht zurückzuführen, da wir dort immer ganze Objekte instanziieren und keine Proxys verwenden. Diese Option wird, sofern die Ressourcen ausreichen, adaptiert, um den Datenfluss von der Datenbank zum Client und die Speicherbelastung zu verringern sowie die Ladezeiten stark zu reduzieren. </w:t>
      </w:r>
    </w:p>
    <w:p w:rsidR="00F70914" w:rsidRPr="00B2652B" w:rsidRDefault="00F70914" w:rsidP="00B2652B">
      <w:r>
        <w:rPr>
          <w:noProof/>
          <w:lang w:eastAsia="de-AT"/>
        </w:rPr>
        <w:drawing>
          <wp:inline distT="0" distB="0" distL="0" distR="0">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0">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3C1518" w:rsidRDefault="003C1518">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Model</w:t>
      </w:r>
    </w:p>
    <w:p w:rsidR="006B5660" w:rsidRDefault="000453A6" w:rsidP="002D3707">
      <w:r>
        <w:t xml:space="preserve">Unser Modell beinhaltet </w:t>
      </w:r>
      <w:r w:rsidR="005105AF">
        <w:t xml:space="preserve">hauptsächlich </w:t>
      </w:r>
      <w:r>
        <w:t>Domänen</w:t>
      </w:r>
      <w:r w:rsidR="005105AF">
        <w:t>klassen, die hauptverantwortlich für die hotelspezifische Fun</w:t>
      </w:r>
      <w:r w:rsidR="00BB3A5A">
        <w:t>ktionalität sind. In diesen Klassen wird beispielsweise jegliche Manipulation von Reservierungen zur Verfügung gestellt, die weiterführend das Erstellen von Optionen erledigt. Wenn der Controller eine ganze Reihe von Reservierungen möchte oder eine neue Instanz benötigt, dann läuft diese Abfrage ebenfalls über die Klasse „Reservation“</w:t>
      </w:r>
      <w:r w:rsidR="006B5660">
        <w:t>. Somit gibt es in diesem Fall keine Sprünge über die einzelnen Schichten hinweg und wir können Problemlos eine Schicht austauschen, ohne im ganzen Programm Änderungen vornehmen zu müssen.</w:t>
      </w:r>
    </w:p>
    <w:p w:rsidR="00EA38B1" w:rsidRDefault="006B5660" w:rsidP="00EA38B1">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proofErr w:type="spellStart"/>
      <w:r>
        <w:t>domain</w:t>
      </w:r>
      <w:proofErr w:type="spellEnd"/>
      <w:r>
        <w:t>) eingeführt haben. Probleme könnten wir etwa bei einem Austausch des Frameworks bekommen, wenn sich die Bedingungen ändern würden.</w:t>
      </w:r>
      <w:r>
        <w:br/>
        <w:t xml:space="preserve">Für das Domänenpaket  bietet das Datenbankpaket </w:t>
      </w:r>
      <w:r w:rsidR="00EA38B1">
        <w:t xml:space="preserve">Fassaden an, über die etwa eine offene Rechnung angefordert werden kann. Diese Klassen sind die letzte Instanz vor dem </w:t>
      </w:r>
      <w:proofErr w:type="spellStart"/>
      <w:r w:rsidR="00EA38B1">
        <w:t>Hibernate</w:t>
      </w:r>
      <w:proofErr w:type="spellEnd"/>
      <w:r w:rsidR="00EA38B1">
        <w:t xml:space="preserve"> Framework und der physischen Datenbank.</w:t>
      </w:r>
      <w:r w:rsidR="00EA38B1">
        <w:br/>
        <w:t xml:space="preserve">Die Speicherung bzw. </w:t>
      </w:r>
      <w:proofErr w:type="spellStart"/>
      <w:r w:rsidR="00EA38B1">
        <w:t>Dematerialisierung</w:t>
      </w:r>
      <w:proofErr w:type="spellEnd"/>
      <w:r w:rsidR="00EA38B1">
        <w:t xml:space="preserve"> wird über das </w:t>
      </w:r>
      <w:proofErr w:type="spellStart"/>
      <w:r w:rsidR="00EA38B1">
        <w:t>Subpaket</w:t>
      </w:r>
      <w:proofErr w:type="spellEnd"/>
      <w:r w:rsidR="00EA38B1">
        <w:t xml:space="preserve"> „</w:t>
      </w:r>
      <w:proofErr w:type="spellStart"/>
      <w:r w:rsidR="00EA38B1">
        <w:t>saver</w:t>
      </w:r>
      <w:proofErr w:type="spellEnd"/>
      <w:r w:rsidR="00EA38B1">
        <w:t>“ durchgeführt. Der Check-in-Controller kann beispielsweise die Aufenthalte über den „</w:t>
      </w:r>
      <w:proofErr w:type="spellStart"/>
      <w:r w:rsidR="00EA38B1">
        <w:t>ServiceSaver</w:t>
      </w:r>
      <w:proofErr w:type="spellEnd"/>
      <w:r w:rsidR="00EA38B1">
        <w:t>“ in die Datenbank schreiben.</w:t>
      </w:r>
    </w:p>
    <w:p w:rsidR="00F56211" w:rsidRDefault="00F56211" w:rsidP="00EA38B1">
      <w:r>
        <w:rPr>
          <w:noProof/>
          <w:lang w:eastAsia="de-AT"/>
        </w:rPr>
        <w:drawing>
          <wp:inline distT="0" distB="0" distL="0" distR="0">
            <wp:extent cx="5804388" cy="4548146"/>
            <wp:effectExtent l="0" t="0" r="635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1">
                      <a:extLst>
                        <a:ext uri="{28A0092B-C50C-407E-A947-70E740481C1C}">
                          <a14:useLocalDpi xmlns:a14="http://schemas.microsoft.com/office/drawing/2010/main" val="0"/>
                        </a:ext>
                      </a:extLst>
                    </a:blip>
                    <a:srcRect l="1135" t="2120" r="62930" b="57442"/>
                    <a:stretch/>
                  </pic:blipFill>
                  <pic:spPr bwMode="auto">
                    <a:xfrm>
                      <a:off x="0" y="0"/>
                      <a:ext cx="5809961" cy="4552512"/>
                    </a:xfrm>
                    <a:prstGeom prst="rect">
                      <a:avLst/>
                    </a:prstGeom>
                    <a:ln>
                      <a:noFill/>
                    </a:ln>
                    <a:extLst>
                      <a:ext uri="{53640926-AAD7-44D8-BBD7-CCE9431645EC}">
                        <a14:shadowObscured xmlns:a14="http://schemas.microsoft.com/office/drawing/2010/main"/>
                      </a:ext>
                    </a:extLst>
                  </pic:spPr>
                </pic:pic>
              </a:graphicData>
            </a:graphic>
          </wp:inline>
        </w:drawing>
      </w:r>
    </w:p>
    <w:p w:rsidR="00C64115" w:rsidRDefault="00C64115" w:rsidP="00EA38B1">
      <w:r>
        <w:lastRenderedPageBreak/>
        <w:t xml:space="preserve">Um zwischen den Objekten des Domänenpakets und den Objekten des Datenbankpakets zu </w:t>
      </w:r>
      <w:proofErr w:type="spellStart"/>
      <w:r>
        <w:t>mappen</w:t>
      </w:r>
      <w:proofErr w:type="spellEnd"/>
      <w:r>
        <w:t xml:space="preserve"> haben wir einen eigenen „</w:t>
      </w:r>
      <w:proofErr w:type="spellStart"/>
      <w:r>
        <w:t>DynamicMapper</w:t>
      </w:r>
      <w:proofErr w:type="spellEnd"/>
      <w:r>
        <w:t>“ geschrieben, der dynamisch zwischen den beiden Paketen abbildet. Diese Programmkomponente ist also eine Schnittstelle und schafft eine völlige U</w:t>
      </w:r>
      <w:r w:rsidR="00F70914">
        <w:t xml:space="preserve">nabhängigkeit für beide Seiten und die </w:t>
      </w:r>
      <w:proofErr w:type="spellStart"/>
      <w:r w:rsidR="00F70914">
        <w:t>Persistenzschicht</w:t>
      </w:r>
      <w:proofErr w:type="spellEnd"/>
      <w:r w:rsidR="00F70914">
        <w:t xml:space="preserve"> kann problemlos ausgetauscht werden.</w:t>
      </w:r>
      <w:r w:rsidR="00F70914">
        <w:br/>
      </w:r>
      <w:r w:rsidR="00BD375A">
        <w:br/>
        <w:t>Die Idee für dieses Vorhaben entstand in einer Besprechung über die Schichtentrennung und das Klassendesign der Software, aber auch unser technische Coach, Herr Wolfgang Auer, unterstützte diese strikte Entkopplung und gab uns entsprechenden Input – etwa beim Thema Introspektion.</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r w:rsidR="00E32444">
        <w:t>Graphen theoretischer</w:t>
      </w:r>
      <w:r w:rsidR="003752DD">
        <w:t xml:space="preserve"> Kreis</w:t>
      </w:r>
      <w:r w:rsidR="00F70914">
        <w:t xml:space="preserve">, den wir explizit unterbrechen müssen. Wir haben uns für eine Behelfslösung entschieden, die die rekursive Tiefe beschränkt. Wenn die Ressourcen ausreichen, dann werden wir an diese Stelle mit unserem Team und den technischen </w:t>
      </w:r>
      <w:proofErr w:type="spellStart"/>
      <w:r w:rsidR="00F70914">
        <w:t>Coaches</w:t>
      </w:r>
      <w:proofErr w:type="spellEnd"/>
      <w:r w:rsidR="00F70914">
        <w:t xml:space="preserve"> eine optimale Lösung suchen und implementieren.</w:t>
      </w:r>
    </w:p>
    <w:p w:rsidR="00B267DC" w:rsidRDefault="00122230" w:rsidP="00B267DC">
      <w:r>
        <w:t>Wie funktioniert unser „</w:t>
      </w:r>
      <w:proofErr w:type="spellStart"/>
      <w:r>
        <w:t>DynamicMapper</w:t>
      </w:r>
      <w:proofErr w:type="spellEnd"/>
      <w:r>
        <w:t>“ im Detail?</w:t>
      </w:r>
    </w:p>
    <w:p w:rsidR="00E32444" w:rsidRDefault="00122230" w:rsidP="00B267DC">
      <w:r>
        <w:t xml:space="preserve">Um den </w:t>
      </w:r>
      <w:proofErr w:type="spellStart"/>
      <w:r>
        <w:t>DynamicMapper</w:t>
      </w:r>
      <w:proofErr w:type="spellEnd"/>
      <w:r>
        <w:t xml:space="preserve"> zu implementieren verwenden wir</w:t>
      </w:r>
      <w:r w:rsidR="00E32444">
        <w:t>,</w:t>
      </w:r>
      <w:r>
        <w:t xml:space="preserve"> wie weiter oben schon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p>
    <w:p w:rsidR="00E32444" w:rsidRDefault="006A7D9F" w:rsidP="00B267DC">
      <w:r>
        <w:t xml:space="preserve">In unserem Fall bekommt der </w:t>
      </w:r>
      <w:proofErr w:type="spellStart"/>
      <w:r>
        <w:t>DynamicMapper</w:t>
      </w:r>
      <w:proofErr w:type="spellEnd"/>
      <w:r>
        <w:t xml:space="preserve"> die Information was für ein Objekt zu </w:t>
      </w:r>
      <w:proofErr w:type="spellStart"/>
      <w:r>
        <w:t>mappen</w:t>
      </w:r>
      <w:proofErr w:type="spellEnd"/>
      <w:r>
        <w:t xml:space="preserve"> ist und sucht sich damit laut unseren Namenkonventionen die zum Objekt verwandte Klasse. Ein Beispiel für unsere Namenskonvention wäre falls das Objekt vom Typ </w:t>
      </w:r>
      <w:proofErr w:type="spellStart"/>
      <w:r>
        <w:t>DBGuest</w:t>
      </w:r>
      <w:proofErr w:type="spellEnd"/>
      <w:r>
        <w:t xml:space="preserve"> wäre, wäre die dazu verwandte Klasse die Guest Klasse und umgekehrt. </w:t>
      </w:r>
      <w:r>
        <w:br/>
        <w:t xml:space="preserve">Hat nun also der </w:t>
      </w:r>
      <w:proofErr w:type="spellStart"/>
      <w:r>
        <w:t>DynamicMapper</w:t>
      </w:r>
      <w:proofErr w:type="spellEnd"/>
      <w:r>
        <w:t xml:space="preserve"> das „</w:t>
      </w:r>
      <w:proofErr w:type="spellStart"/>
      <w:r>
        <w:t>Urobjekt</w:t>
      </w:r>
      <w:proofErr w:type="spellEnd"/>
      <w:r>
        <w:t xml:space="preserve">“ und die dazugehörige verwandte Klasse erzeugt er sich ein neues Objekt des Typs in den er </w:t>
      </w:r>
      <w:proofErr w:type="spellStart"/>
      <w:r>
        <w:t>mappen</w:t>
      </w:r>
      <w:proofErr w:type="spellEnd"/>
      <w:r>
        <w:t xml:space="preserve"> soll. Anschließend sucht er sich zu dem eben erzeugten Objekt alle Methoden die mit „</w:t>
      </w:r>
      <w:proofErr w:type="spellStart"/>
      <w:r>
        <w:t>set</w:t>
      </w:r>
      <w:proofErr w:type="spellEnd"/>
      <w:r>
        <w:t>“ beginnen. Für jede dieser Methode wird überprüft ob es eine dementsprechende „</w:t>
      </w:r>
      <w:proofErr w:type="spellStart"/>
      <w:r>
        <w:t>get</w:t>
      </w:r>
      <w:proofErr w:type="spellEnd"/>
      <w:r>
        <w:t>“</w:t>
      </w:r>
      <w:r w:rsidR="00E32444">
        <w:t>-</w:t>
      </w:r>
      <w:r>
        <w:t xml:space="preserve">Methode auf der anderen Seite, das heißt </w:t>
      </w:r>
      <w:r w:rsidR="00E32444">
        <w:t>in der Klasse des ursprünglichen Objektes, gibt und führt diese „</w:t>
      </w:r>
      <w:proofErr w:type="spellStart"/>
      <w:r w:rsidR="00E32444">
        <w:t>get</w:t>
      </w:r>
      <w:proofErr w:type="spellEnd"/>
      <w:r w:rsidR="00E32444">
        <w:t xml:space="preserve">“-Methode aus. Sollte das so erhaltene Objekt einer Instanz einer von uns definierten Klasse entsprechen so beginnt die ganze Prozedur von vorne und das Objekt wird </w:t>
      </w:r>
      <w:proofErr w:type="spellStart"/>
      <w:r w:rsidR="00E32444">
        <w:t>gemappt</w:t>
      </w:r>
      <w:proofErr w:type="spellEnd"/>
      <w:r w:rsidR="00E32444">
        <w:t xml:space="preserve">. Hier befinden wir uns nun an der Stelle an dem die bereits erwähnten Probleme mit dem Graphen theoretischem Kreis auftritt. Und zwar ist das der Fall wenn das neu erhaltene Objekt wieder ein Objekt hält das vom ersten Typ ist. So entsteht eine indirekte Rekursion. </w:t>
      </w:r>
      <w:bookmarkStart w:id="0" w:name="_GoBack"/>
      <w:bookmarkEnd w:id="0"/>
    </w:p>
    <w:p w:rsidR="00E32444" w:rsidRPr="003C1518" w:rsidRDefault="00E32444" w:rsidP="00B267DC">
      <w:r>
        <w:t>Falls nun das erhaltene Objekt nicht von uns definiert wurde so wird es der „</w:t>
      </w:r>
      <w:proofErr w:type="spellStart"/>
      <w:r>
        <w:t>set</w:t>
      </w:r>
      <w:proofErr w:type="spellEnd"/>
      <w:r>
        <w:t>“-Methode  des neuen Objektes übergeben und dort somit gespeichert. Dies geschieht solange bis keine „</w:t>
      </w:r>
      <w:proofErr w:type="spellStart"/>
      <w:r>
        <w:t>set</w:t>
      </w:r>
      <w:proofErr w:type="spellEnd"/>
      <w:r>
        <w:t>“-Methoden mehr gefunden werden und das neue Objekt wird zurückgegeben.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r>
        <w:lastRenderedPageBreak/>
        <w:t>Skalierung</w:t>
      </w:r>
    </w:p>
    <w:p w:rsidR="00490ED2" w:rsidRDefault="008A16DE" w:rsidP="00490ED2">
      <w:r>
        <w:t xml:space="preserve">Zur guten Skalierbarkeit der Anwendung trägt hauptsächlich unsere Client-Server-Architektur bei. Wir setzten einen </w:t>
      </w:r>
      <w:proofErr w:type="spellStart"/>
      <w:r>
        <w:t>Fat</w:t>
      </w:r>
      <w:proofErr w:type="spellEnd"/>
      <w:r>
        <w:t xml:space="preserve">-Client ein. Das heißt, dass beim Computer des Anwenders der Großteil der Berechnungen ausgeführt wird. Somit kann das System auch bei mehreren </w:t>
      </w:r>
      <w:proofErr w:type="spellStart"/>
      <w:r>
        <w:t>Rezeptionisten</w:t>
      </w:r>
      <w:proofErr w:type="spellEnd"/>
      <w:r>
        <w:t>, die parallel an verschiedenen Schaltern tätig sind, die Performance halten, da die Rechenleistung implizit durch die Geräte vor Ort erhöht wird. Das hat einen großen Vorteil, da das Serversystem relativ einfach gehalten werden kann – also kein</w:t>
      </w:r>
      <w:r w:rsidR="00490ED2">
        <w:t>e Lastverteilung implementiert werden muss.</w:t>
      </w:r>
      <w:r>
        <w:t xml:space="preserve"> Der Server dient bei unserer derzeitigen Applikationen der </w:t>
      </w:r>
      <w:r w:rsidR="00490ED2">
        <w:t xml:space="preserve">reinen </w:t>
      </w:r>
      <w:r>
        <w:t xml:space="preserve">globalen Datenhaltung, </w:t>
      </w:r>
      <w:r w:rsidR="00490ED2">
        <w:t>und hat keine Objekt-Mapping- oder Domänenfunktionalität implementiert. Die Datenbank muss, da sie auf dem Server liegt, alle Anfragen bearbeiten. Sie ist aber schnell genug; wichtig ist aber,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-Client) muss der Server hardwaretechnisch aber auch softwaretechnisch erweitert werden. Die Domänenlogik muss dabei auf den Server adaptiert werden; sie kann aber gleichermaßen eingesetzt werden.</w:t>
      </w:r>
    </w:p>
    <w:p w:rsidR="00490ED2" w:rsidRDefault="006B41A0">
      <w:r>
        <w:rPr>
          <w:noProof/>
          <w:lang w:eastAsia="de-AT"/>
        </w:rPr>
        <w:drawing>
          <wp:inline distT="0" distB="0" distL="0" distR="0">
            <wp:extent cx="5469147" cy="247686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rotWithShape="1">
                    <a:blip r:embed="rId12">
                      <a:extLst>
                        <a:ext uri="{28A0092B-C50C-407E-A947-70E740481C1C}">
                          <a14:useLocalDpi xmlns:a14="http://schemas.microsoft.com/office/drawing/2010/main" val="0"/>
                        </a:ext>
                      </a:extLst>
                    </a:blip>
                    <a:srcRect r="54739" b="63560"/>
                    <a:stretch/>
                  </pic:blipFill>
                  <pic:spPr bwMode="auto">
                    <a:xfrm>
                      <a:off x="0" y="0"/>
                      <a:ext cx="5480214" cy="2481875"/>
                    </a:xfrm>
                    <a:prstGeom prst="rect">
                      <a:avLst/>
                    </a:prstGeom>
                    <a:ln>
                      <a:noFill/>
                    </a:ln>
                    <a:extLst>
                      <a:ext uri="{53640926-AAD7-44D8-BBD7-CCE9431645EC}">
                        <a14:shadowObscured xmlns:a14="http://schemas.microsoft.com/office/drawing/2010/main"/>
                      </a:ext>
                    </a:extLst>
                  </pic:spPr>
                </pic:pic>
              </a:graphicData>
            </a:graphic>
          </wp:inline>
        </w:drawing>
      </w:r>
      <w:r w:rsidR="00490ED2">
        <w:br w:type="page"/>
      </w:r>
    </w:p>
    <w:p w:rsidR="00490ED2" w:rsidRDefault="000A21CD" w:rsidP="007348EB">
      <w:pPr>
        <w:pStyle w:val="berschrift2"/>
      </w:pPr>
      <w:r>
        <w:lastRenderedPageBreak/>
        <w:t>Datenbank</w:t>
      </w:r>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sectPr w:rsidR="00BB3A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34AFB"/>
    <w:rsid w:val="00040166"/>
    <w:rsid w:val="000453A6"/>
    <w:rsid w:val="00092F9D"/>
    <w:rsid w:val="000A21CD"/>
    <w:rsid w:val="00122230"/>
    <w:rsid w:val="001315BC"/>
    <w:rsid w:val="001355E4"/>
    <w:rsid w:val="001B0F11"/>
    <w:rsid w:val="001F5297"/>
    <w:rsid w:val="002B1ECA"/>
    <w:rsid w:val="002B3583"/>
    <w:rsid w:val="002D224F"/>
    <w:rsid w:val="002D3707"/>
    <w:rsid w:val="002F6D76"/>
    <w:rsid w:val="0034622A"/>
    <w:rsid w:val="003752DD"/>
    <w:rsid w:val="003C1518"/>
    <w:rsid w:val="00451CD2"/>
    <w:rsid w:val="00465D3C"/>
    <w:rsid w:val="00490ED2"/>
    <w:rsid w:val="00507E56"/>
    <w:rsid w:val="005105AF"/>
    <w:rsid w:val="00533B9D"/>
    <w:rsid w:val="00540353"/>
    <w:rsid w:val="00585FF9"/>
    <w:rsid w:val="0058665A"/>
    <w:rsid w:val="00597681"/>
    <w:rsid w:val="005A204B"/>
    <w:rsid w:val="00600B4C"/>
    <w:rsid w:val="00601963"/>
    <w:rsid w:val="00631168"/>
    <w:rsid w:val="00685DA6"/>
    <w:rsid w:val="006A7D9F"/>
    <w:rsid w:val="006B41A0"/>
    <w:rsid w:val="006B5660"/>
    <w:rsid w:val="006B7EF0"/>
    <w:rsid w:val="007348EB"/>
    <w:rsid w:val="00735794"/>
    <w:rsid w:val="007763FB"/>
    <w:rsid w:val="007D2277"/>
    <w:rsid w:val="00801B9C"/>
    <w:rsid w:val="008719BB"/>
    <w:rsid w:val="00883D1F"/>
    <w:rsid w:val="008A16DE"/>
    <w:rsid w:val="008B39DA"/>
    <w:rsid w:val="008F488C"/>
    <w:rsid w:val="00910600"/>
    <w:rsid w:val="00931488"/>
    <w:rsid w:val="00973A9F"/>
    <w:rsid w:val="009B6FD4"/>
    <w:rsid w:val="00A25B1E"/>
    <w:rsid w:val="00A35BCB"/>
    <w:rsid w:val="00A367D0"/>
    <w:rsid w:val="00A70ACC"/>
    <w:rsid w:val="00A923DC"/>
    <w:rsid w:val="00AB4DF2"/>
    <w:rsid w:val="00B2652B"/>
    <w:rsid w:val="00B267DC"/>
    <w:rsid w:val="00B475B9"/>
    <w:rsid w:val="00B92609"/>
    <w:rsid w:val="00B93E13"/>
    <w:rsid w:val="00B9445C"/>
    <w:rsid w:val="00BB3A5A"/>
    <w:rsid w:val="00BC7758"/>
    <w:rsid w:val="00BD375A"/>
    <w:rsid w:val="00BF43FE"/>
    <w:rsid w:val="00C17360"/>
    <w:rsid w:val="00C50A69"/>
    <w:rsid w:val="00C64115"/>
    <w:rsid w:val="00C82924"/>
    <w:rsid w:val="00C838B8"/>
    <w:rsid w:val="00CD1B27"/>
    <w:rsid w:val="00CD61FC"/>
    <w:rsid w:val="00CF1D82"/>
    <w:rsid w:val="00D10DA5"/>
    <w:rsid w:val="00DA03F6"/>
    <w:rsid w:val="00DE0743"/>
    <w:rsid w:val="00E05F9A"/>
    <w:rsid w:val="00E10B79"/>
    <w:rsid w:val="00E32444"/>
    <w:rsid w:val="00E46678"/>
    <w:rsid w:val="00EA38B1"/>
    <w:rsid w:val="00EC1A59"/>
    <w:rsid w:val="00ED3AAE"/>
    <w:rsid w:val="00EE1730"/>
    <w:rsid w:val="00EF34D1"/>
    <w:rsid w:val="00F531D9"/>
    <w:rsid w:val="00F56211"/>
    <w:rsid w:val="00F70914"/>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2401</Words>
  <Characters>15131</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Johannes</cp:lastModifiedBy>
  <cp:revision>42</cp:revision>
  <dcterms:created xsi:type="dcterms:W3CDTF">2012-04-23T13:40:00Z</dcterms:created>
  <dcterms:modified xsi:type="dcterms:W3CDTF">2012-04-27T17:24:00Z</dcterms:modified>
</cp:coreProperties>
</file>