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5B9" w:rsidRDefault="007D2277">
      <w:r>
        <w:t>Technisch: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Schichtenarchitektur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Beschreibung / Skizze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Trennung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Erklärung der Funktion der einzelnen Schichten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Abstraktion zur DB-Schicht</w:t>
      </w:r>
    </w:p>
    <w:p w:rsidR="001F5297" w:rsidRDefault="001F5297" w:rsidP="007D2277">
      <w:pPr>
        <w:pStyle w:val="Listenabsatz"/>
        <w:numPr>
          <w:ilvl w:val="1"/>
          <w:numId w:val="1"/>
        </w:numPr>
      </w:pPr>
      <w:r>
        <w:t>Domäne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Domänenlogik</w:t>
      </w:r>
    </w:p>
    <w:p w:rsidR="001F5297" w:rsidRDefault="001F5297" w:rsidP="001F5297">
      <w:pPr>
        <w:pStyle w:val="Listenabsatz"/>
        <w:numPr>
          <w:ilvl w:val="1"/>
          <w:numId w:val="1"/>
        </w:numPr>
      </w:pPr>
      <w:r>
        <w:t>Controller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Use-case bezogen (Domäne)</w:t>
      </w:r>
    </w:p>
    <w:p w:rsidR="001F5297" w:rsidRDefault="001F5297" w:rsidP="001F5297">
      <w:pPr>
        <w:pStyle w:val="Listenabsatz"/>
        <w:numPr>
          <w:ilvl w:val="2"/>
          <w:numId w:val="1"/>
        </w:numPr>
      </w:pPr>
      <w:r>
        <w:t>Transaktionen</w:t>
      </w:r>
      <w:bookmarkStart w:id="0" w:name="_GoBack"/>
      <w:bookmarkEnd w:id="0"/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Validierung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Gui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Exceptions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Weitergabe bzw. neue pro Ebene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Interfaces (Subpackages)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Mapping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Namenskonventionen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Dynamische Erzeugung von Objekten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Austausch der Persistenz-Schicht relativ einfach (bzw. ohne Änderung der Domänenschicht möglich)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Controller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State-Pattern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Patterns allgemein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Eventuell zu den einzelnen Schichten/Controller hinzufügen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Observer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Mapper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State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Proxy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„Zugriffsschutz“</w:t>
      </w:r>
      <w:r w:rsidR="001F5297">
        <w:t>(Information-Hiding)</w:t>
      </w:r>
      <w:r>
        <w:t>: Interfaces, Schichtentrennung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Transaktionen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Steuerung (wer, wie)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Verwendung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Hibernate-Framework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Abfragen im …-Stil (nicht native-SQL), weil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Abstrakter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Optimierter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Änderungen ersichtlich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Teilweise Überprüfung zur compile-zeit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Abstraktion zur DB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t>Austausch der DB relativ leicht möglich (!kein native-SQL)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SWING-Framework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War Vorgabe (wegen späterer Integration von SW anderer Teams)</w:t>
      </w:r>
    </w:p>
    <w:p w:rsidR="007D2277" w:rsidRDefault="007D2277" w:rsidP="007D2277">
      <w:pPr>
        <w:pStyle w:val="Listenabsatz"/>
        <w:numPr>
          <w:ilvl w:val="0"/>
          <w:numId w:val="1"/>
        </w:numPr>
      </w:pPr>
      <w:r>
        <w:t>Packagestruktur</w:t>
      </w:r>
    </w:p>
    <w:p w:rsidR="007D2277" w:rsidRDefault="007D2277" w:rsidP="007D2277">
      <w:pPr>
        <w:pStyle w:val="Listenabsatz"/>
        <w:numPr>
          <w:ilvl w:val="1"/>
          <w:numId w:val="1"/>
        </w:numPr>
      </w:pPr>
      <w:r>
        <w:t>Begründung</w:t>
      </w:r>
    </w:p>
    <w:p w:rsidR="007D2277" w:rsidRDefault="007D2277" w:rsidP="007D2277">
      <w:pPr>
        <w:pStyle w:val="Listenabsatz"/>
        <w:numPr>
          <w:ilvl w:val="2"/>
          <w:numId w:val="1"/>
        </w:numPr>
      </w:pPr>
      <w:r>
        <w:lastRenderedPageBreak/>
        <w:t>Übersichtlichkeit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Logisch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Schichten</w:t>
      </w:r>
    </w:p>
    <w:p w:rsidR="007D2277" w:rsidRDefault="007D2277" w:rsidP="007D2277">
      <w:pPr>
        <w:pStyle w:val="Listenabsatz"/>
        <w:numPr>
          <w:ilvl w:val="3"/>
          <w:numId w:val="1"/>
        </w:numPr>
      </w:pPr>
      <w:r>
        <w:t>Information-Hiding</w:t>
      </w:r>
    </w:p>
    <w:p w:rsidR="007D2277" w:rsidRDefault="007D2277" w:rsidP="007D2277"/>
    <w:p w:rsidR="007D2277" w:rsidRDefault="007D2277" w:rsidP="007D2277">
      <w:r>
        <w:t>Vollbrecht:</w:t>
      </w:r>
    </w:p>
    <w:p w:rsidR="007D2277" w:rsidRDefault="007D2277" w:rsidP="007D2277">
      <w:pPr>
        <w:pStyle w:val="NurText"/>
      </w:pPr>
      <w:r>
        <w:t>- Designdokumentation:</w:t>
      </w:r>
    </w:p>
    <w:p w:rsidR="007D2277" w:rsidRDefault="007D2277" w:rsidP="007D2277">
      <w:pPr>
        <w:pStyle w:val="NurText"/>
      </w:pPr>
      <w:r>
        <w:t xml:space="preserve">     - Packagediagramm zur Übersicht der Schichtenarchitektur, Packagediagramme einzelner Schichten</w:t>
      </w:r>
    </w:p>
    <w:p w:rsidR="007D2277" w:rsidRDefault="007D2277" w:rsidP="007D2277">
      <w:pPr>
        <w:pStyle w:val="NurText"/>
      </w:pPr>
      <w:r>
        <w:t xml:space="preserve">     - Klassendiagramme</w:t>
      </w:r>
    </w:p>
    <w:p w:rsidR="007D2277" w:rsidRDefault="007D2277" w:rsidP="007D2277">
      <w:pPr>
        <w:pStyle w:val="NurText"/>
      </w:pPr>
      <w:r>
        <w:t xml:space="preserve">     - Sequenzdiagramme, mindestens einen vollen Durchlauf durch alle Schichten. </w:t>
      </w:r>
    </w:p>
    <w:p w:rsidR="007D2277" w:rsidRDefault="007D2277" w:rsidP="007D2277">
      <w:pPr>
        <w:pStyle w:val="NurText"/>
      </w:pPr>
      <w:r>
        <w:t xml:space="preserve">     - Textdokument mit der Beschreibung und Begründung wichtiger Designentscheidungen</w:t>
      </w:r>
    </w:p>
    <w:p w:rsidR="007D2277" w:rsidRDefault="007D2277" w:rsidP="007D2277"/>
    <w:p w:rsidR="007D2277" w:rsidRDefault="007D2277" w:rsidP="007D2277"/>
    <w:sectPr w:rsidR="007D227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222D4"/>
    <w:multiLevelType w:val="hybridMultilevel"/>
    <w:tmpl w:val="B276FBEC"/>
    <w:lvl w:ilvl="0" w:tplc="994EBA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730"/>
    <w:rsid w:val="001F5297"/>
    <w:rsid w:val="007D2277"/>
    <w:rsid w:val="00B475B9"/>
    <w:rsid w:val="00EE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D2277"/>
    <w:pPr>
      <w:ind w:left="720"/>
      <w:contextualSpacing/>
    </w:pPr>
  </w:style>
  <w:style w:type="paragraph" w:styleId="NurText">
    <w:name w:val="Plain Text"/>
    <w:basedOn w:val="Standard"/>
    <w:link w:val="NurTextZchn"/>
    <w:uiPriority w:val="99"/>
    <w:semiHidden/>
    <w:unhideWhenUsed/>
    <w:rsid w:val="007D2277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D2277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2012-04-23T13:40:00Z</dcterms:created>
  <dcterms:modified xsi:type="dcterms:W3CDTF">2012-04-23T13:51:00Z</dcterms:modified>
</cp:coreProperties>
</file>