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6A" w:rsidRPr="004659AD" w:rsidRDefault="00EF6C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EF6C6A" w:rsidRPr="004659AD" w:rsidRDefault="00EF6C6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F6C6A" w:rsidRPr="00CF0FB3" w:rsidRDefault="00EF6C6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F6C6A" w:rsidRDefault="00EF6C6A" w:rsidP="00644979">
      <w:pPr>
        <w:rPr>
          <w:rFonts w:ascii="Arial" w:hAnsi="Arial" w:cs="Arial"/>
        </w:rPr>
      </w:pPr>
    </w:p>
    <w:p w:rsidR="00EF6C6A" w:rsidRPr="007E1298" w:rsidRDefault="00EF6C6A" w:rsidP="00644979">
      <w:pPr>
        <w:rPr>
          <w:rFonts w:ascii="Arial" w:hAnsi="Arial" w:cs="Arial"/>
          <w:b/>
          <w:bCs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Pr="003136E9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F6C6A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F6C6A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51595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F6C6A" w:rsidTr="001421A2">
              <w:tc>
                <w:tcPr>
                  <w:tcW w:w="1914" w:type="dxa"/>
                  <w:shd w:val="clear" w:color="auto" w:fill="auto"/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F6C6A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644979" w:rsidRDefault="00EF6C6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EF6C6A" w:rsidRPr="001623D5" w:rsidRDefault="00EF6C6A" w:rsidP="00EF6C6A">
      <w:pPr>
        <w:pStyle w:val="Kopfzeile"/>
      </w:pPr>
      <w:r>
        <w:fldChar w:fldCharType="end"/>
      </w:r>
    </w:p>
    <w:p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begin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instrText xml:space="preserve"> ADDIN EN.REFLIST </w:instrText>
      </w:r>
      <w:r w:rsidRPr="0080037A">
        <w:rPr>
          <w:rFonts w:ascii="Arial" w:hAnsi="Arial" w:cs="Arial"/>
          <w:bCs/>
          <w:color w:val="000000"/>
          <w:szCs w:val="22"/>
        </w:rPr>
        <w:fldChar w:fldCharType="separate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>1.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2.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3.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 xml:space="preserve">Georgiou M, Munoz R, Roman F, Canton R, Gomez-Lus R, Campos J, et al. Ciprofloxacin-resistant Haemophilus influenzae strains possess mutations in analogous positions of GyrA and ParC. </w:t>
      </w:r>
      <w:r w:rsidRPr="0080037A">
        <w:rPr>
          <w:rFonts w:ascii="Arial" w:hAnsi="Arial" w:cs="Arial"/>
          <w:bCs/>
          <w:color w:val="000000"/>
          <w:szCs w:val="22"/>
        </w:rPr>
        <w:t>Antimicrob Agents Chemother. 1996;40:1741-1744.</w:t>
      </w:r>
    </w:p>
    <w:p w:rsidR="008E63A1" w:rsidRPr="008E63A1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end"/>
      </w: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D50" w:rsidRDefault="004A5D50">
      <w:r>
        <w:separator/>
      </w:r>
    </w:p>
  </w:endnote>
  <w:endnote w:type="continuationSeparator" w:id="0">
    <w:p w:rsidR="004A5D50" w:rsidRDefault="004A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A5D5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F68A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F68A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A5D5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F68A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F68A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D50" w:rsidRDefault="004A5D50">
      <w:r>
        <w:separator/>
      </w:r>
    </w:p>
  </w:footnote>
  <w:footnote w:type="continuationSeparator" w:id="0">
    <w:p w:rsidR="004A5D50" w:rsidRDefault="004A5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4A5D5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A5D50">
      <w:rPr>
        <w:noProof/>
      </w:rPr>
      <w:pict>
        <v:shape id="Grafik 71" o:spid="_x0000_s2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C6A" w:rsidRDefault="00EF6C6A" w:rsidP="00EF6C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4A5D5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4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EF6C6A" w:rsidRDefault="00EF6C6A" w:rsidP="00EF6C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A5D5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A5D50">
      <w:rPr>
        <w:noProof/>
      </w:rPr>
      <w:pict>
        <v:shape id="Grafik 30" o:spid="_x0000_s2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F6C6A" w:rsidRDefault="00EF6C6A" w:rsidP="00EF6C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F6C6A" w:rsidRDefault="00EF6C6A" w:rsidP="00EF6C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F6C6A" w:rsidRDefault="00EF6C6A" w:rsidP="00EF6C6A">
    <w:pPr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F6C6A" w:rsidRDefault="00EF6C6A" w:rsidP="00EF6C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F6C6A" w:rsidRPr="00AD2792" w:rsidRDefault="00EF6C6A" w:rsidP="00EF6C6A"/>
  <w:p w:rsidR="000B1866" w:rsidRPr="00EF6C6A" w:rsidRDefault="00EF6C6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68AA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26E15-C726-466F-A15F-935D56FE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366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14</cp:revision>
  <cp:lastPrinted>2015-05-19T09:27:00Z</cp:lastPrinted>
  <dcterms:created xsi:type="dcterms:W3CDTF">2015-05-19T21:00:00Z</dcterms:created>
  <dcterms:modified xsi:type="dcterms:W3CDTF">2016-02-03T20:27:00Z</dcterms:modified>
</cp:coreProperties>
</file>