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3EAF" w14:textId="48C29A2F" w:rsidR="00A46075" w:rsidRPr="00E1794A" w:rsidRDefault="00000000" w:rsidP="00E1794A">
      <w:pPr>
        <w:spacing w:before="160" w:after="40"/>
        <w:jc w:val="center"/>
        <w:rPr>
          <w:sz w:val="18"/>
          <w:szCs w:val="18"/>
        </w:rPr>
      </w:pPr>
      <w:r w:rsidRPr="00E1794A">
        <w:rPr>
          <w:rFonts w:ascii="Aptos Display" w:hAnsi="Aptos Display"/>
          <w:b/>
          <w:color w:val="506A5B"/>
          <w:sz w:val="36"/>
          <w:szCs w:val="18"/>
        </w:rPr>
        <w:t>COMPILATION ENGAGEMENT</w:t>
      </w:r>
      <w:r w:rsidR="00E1794A" w:rsidRPr="00E1794A">
        <w:rPr>
          <w:rFonts w:ascii="Aptos Display" w:hAnsi="Aptos Display"/>
          <w:b/>
          <w:color w:val="506A5B"/>
          <w:sz w:val="36"/>
          <w:szCs w:val="18"/>
        </w:rPr>
        <w:t xml:space="preserve"> </w:t>
      </w:r>
      <w:r w:rsidRPr="00E1794A">
        <w:rPr>
          <w:rFonts w:ascii="Aptos Display" w:hAnsi="Aptos Display"/>
          <w:b/>
          <w:color w:val="506A5B"/>
          <w:sz w:val="36"/>
          <w:szCs w:val="18"/>
        </w:rPr>
        <w:t>COVER LETTER</w:t>
      </w:r>
    </w:p>
    <w:p w14:paraId="614BAF37" w14:textId="77777777" w:rsidR="00A46075" w:rsidRDefault="00000000">
      <w:pPr>
        <w:spacing w:before="160" w:after="280"/>
        <w:jc w:val="center"/>
      </w:pPr>
      <w:r>
        <w:rPr>
          <w:color w:val="666666"/>
          <w:sz w:val="24"/>
        </w:rPr>
        <w:t>For the year ended [[client.year_end]]</w:t>
      </w:r>
    </w:p>
    <w:tbl>
      <w:tblPr>
        <w:tblW w:w="0" w:type="auto"/>
        <w:tblLayout w:type="fixed"/>
        <w:tblLook w:val="04A0" w:firstRow="1" w:lastRow="0" w:firstColumn="1" w:lastColumn="0" w:noHBand="0" w:noVBand="1"/>
      </w:tblPr>
      <w:tblGrid>
        <w:gridCol w:w="1944"/>
        <w:gridCol w:w="8064"/>
      </w:tblGrid>
      <w:tr w:rsidR="00A46075" w14:paraId="532C0975" w14:textId="77777777">
        <w:tc>
          <w:tcPr>
            <w:tcW w:w="1944" w:type="dxa"/>
            <w:shd w:val="clear" w:color="auto" w:fill="E6EED5"/>
            <w:tcMar>
              <w:top w:w="100" w:type="dxa"/>
              <w:left w:w="120" w:type="dxa"/>
              <w:bottom w:w="100" w:type="dxa"/>
              <w:right w:w="120" w:type="dxa"/>
            </w:tcMar>
            <w:vAlign w:val="center"/>
          </w:tcPr>
          <w:p w14:paraId="2F8DC3B2" w14:textId="77777777" w:rsidR="00A46075" w:rsidRDefault="00000000">
            <w:pPr>
              <w:spacing w:after="0"/>
            </w:pPr>
            <w:r>
              <w:rPr>
                <w:b/>
                <w:color w:val="506A5B"/>
              </w:rPr>
              <w:t>Client</w:t>
            </w:r>
          </w:p>
        </w:tc>
        <w:tc>
          <w:tcPr>
            <w:tcW w:w="8064" w:type="dxa"/>
            <w:tcMar>
              <w:top w:w="100" w:type="dxa"/>
              <w:left w:w="120" w:type="dxa"/>
              <w:bottom w:w="100" w:type="dxa"/>
              <w:right w:w="120" w:type="dxa"/>
            </w:tcMar>
            <w:vAlign w:val="center"/>
          </w:tcPr>
          <w:p w14:paraId="6C996106" w14:textId="77777777" w:rsidR="00A46075" w:rsidRDefault="00000000">
            <w:pPr>
              <w:spacing w:after="0"/>
            </w:pPr>
            <w:r>
              <w:t>[[client.legal_name]]</w:t>
            </w:r>
          </w:p>
        </w:tc>
      </w:tr>
      <w:tr w:rsidR="00A46075" w14:paraId="2C968040" w14:textId="77777777">
        <w:tc>
          <w:tcPr>
            <w:tcW w:w="1944" w:type="dxa"/>
            <w:shd w:val="clear" w:color="auto" w:fill="E6EED5"/>
            <w:tcMar>
              <w:top w:w="100" w:type="dxa"/>
              <w:left w:w="120" w:type="dxa"/>
              <w:bottom w:w="100" w:type="dxa"/>
              <w:right w:w="120" w:type="dxa"/>
            </w:tcMar>
            <w:vAlign w:val="center"/>
          </w:tcPr>
          <w:p w14:paraId="5B73A518" w14:textId="77777777" w:rsidR="00A46075" w:rsidRDefault="00000000">
            <w:pPr>
              <w:spacing w:after="0"/>
            </w:pPr>
            <w:r>
              <w:rPr>
                <w:b/>
                <w:color w:val="506A5B"/>
              </w:rPr>
              <w:t>Address</w:t>
            </w:r>
          </w:p>
        </w:tc>
        <w:tc>
          <w:tcPr>
            <w:tcW w:w="8064" w:type="dxa"/>
            <w:tcMar>
              <w:top w:w="100" w:type="dxa"/>
              <w:left w:w="120" w:type="dxa"/>
              <w:bottom w:w="100" w:type="dxa"/>
              <w:right w:w="120" w:type="dxa"/>
            </w:tcMar>
            <w:vAlign w:val="center"/>
          </w:tcPr>
          <w:p w14:paraId="7E917084" w14:textId="77777777" w:rsidR="00A46075" w:rsidRDefault="00000000">
            <w:pPr>
              <w:spacing w:after="0"/>
            </w:pPr>
            <w:r>
              <w:t>[[client.address]]</w:t>
            </w:r>
          </w:p>
        </w:tc>
      </w:tr>
      <w:tr w:rsidR="00A46075" w14:paraId="7E6D142B" w14:textId="77777777">
        <w:tc>
          <w:tcPr>
            <w:tcW w:w="1944" w:type="dxa"/>
            <w:shd w:val="clear" w:color="auto" w:fill="E6EED5"/>
            <w:tcMar>
              <w:top w:w="100" w:type="dxa"/>
              <w:left w:w="120" w:type="dxa"/>
              <w:bottom w:w="100" w:type="dxa"/>
              <w:right w:w="120" w:type="dxa"/>
            </w:tcMar>
            <w:vAlign w:val="center"/>
          </w:tcPr>
          <w:p w14:paraId="24C2DA50" w14:textId="77777777" w:rsidR="00A46075" w:rsidRDefault="00000000">
            <w:pPr>
              <w:spacing w:after="0"/>
            </w:pPr>
            <w:r>
              <w:rPr>
                <w:b/>
                <w:color w:val="506A5B"/>
              </w:rPr>
              <w:t>Prepared by</w:t>
            </w:r>
          </w:p>
        </w:tc>
        <w:tc>
          <w:tcPr>
            <w:tcW w:w="8064" w:type="dxa"/>
            <w:tcMar>
              <w:top w:w="100" w:type="dxa"/>
              <w:left w:w="120" w:type="dxa"/>
              <w:bottom w:w="100" w:type="dxa"/>
              <w:right w:w="120" w:type="dxa"/>
            </w:tcMar>
            <w:vAlign w:val="center"/>
          </w:tcPr>
          <w:p w14:paraId="623DF857" w14:textId="77777777" w:rsidR="00A46075" w:rsidRDefault="00000000">
            <w:pPr>
              <w:spacing w:after="0"/>
            </w:pPr>
            <w:r>
              <w:t>Element Accounting</w:t>
            </w:r>
          </w:p>
        </w:tc>
      </w:tr>
      <w:tr w:rsidR="00A46075" w14:paraId="4A1497BD" w14:textId="77777777">
        <w:tc>
          <w:tcPr>
            <w:tcW w:w="1944" w:type="dxa"/>
            <w:shd w:val="clear" w:color="auto" w:fill="E6EED5"/>
            <w:tcMar>
              <w:top w:w="100" w:type="dxa"/>
              <w:left w:w="120" w:type="dxa"/>
              <w:bottom w:w="100" w:type="dxa"/>
              <w:right w:w="120" w:type="dxa"/>
            </w:tcMar>
            <w:vAlign w:val="center"/>
          </w:tcPr>
          <w:p w14:paraId="39ABAB69" w14:textId="77777777" w:rsidR="00A46075" w:rsidRDefault="00000000">
            <w:pPr>
              <w:spacing w:after="0"/>
            </w:pPr>
            <w:r>
              <w:rPr>
                <w:b/>
                <w:color w:val="506A5B"/>
              </w:rPr>
              <w:t>Date</w:t>
            </w:r>
          </w:p>
        </w:tc>
        <w:tc>
          <w:tcPr>
            <w:tcW w:w="8064" w:type="dxa"/>
            <w:tcMar>
              <w:top w:w="100" w:type="dxa"/>
              <w:left w:w="120" w:type="dxa"/>
              <w:bottom w:w="100" w:type="dxa"/>
              <w:right w:w="120" w:type="dxa"/>
            </w:tcMar>
            <w:vAlign w:val="center"/>
          </w:tcPr>
          <w:p w14:paraId="09DBA34E" w14:textId="77777777" w:rsidR="00A46075" w:rsidRDefault="00000000">
            <w:pPr>
              <w:spacing w:after="0"/>
            </w:pPr>
            <w:r>
              <w:t>[[dates.sent]]</w:t>
            </w:r>
          </w:p>
        </w:tc>
      </w:tr>
    </w:tbl>
    <w:p w14:paraId="130E148A" w14:textId="77777777" w:rsidR="00A46075" w:rsidRDefault="00000000" w:rsidP="00AE5EDB">
      <w:pPr>
        <w:spacing w:before="120"/>
      </w:pPr>
      <w:r>
        <w:t>Dear [[client.contact_name]]:</w:t>
      </w:r>
    </w:p>
    <w:p w14:paraId="1E36B4AC" w14:textId="77777777" w:rsidR="00A46075" w:rsidRDefault="00000000" w:rsidP="00E1794A">
      <w:pPr>
        <w:jc w:val="both"/>
      </w:pPr>
      <w:r>
        <w:t>We are pleased to enclose the year-end compilation engagement documents for [[client.legal_name]] for the year ended [[client.year_end]].</w:t>
      </w:r>
    </w:p>
    <w:p w14:paraId="33BDE95A" w14:textId="77777777" w:rsidR="00A46075" w:rsidRDefault="00000000" w:rsidP="00E1794A">
      <w:pPr>
        <w:jc w:val="both"/>
      </w:pPr>
      <w:r>
        <w:t>Please review the enclosed documents carefully and contact us promptly if any information appears incomplete or incorrect.</w:t>
      </w:r>
    </w:p>
    <w:p w14:paraId="17ADE462" w14:textId="5126A598" w:rsidR="00A46075" w:rsidRDefault="00000000" w:rsidP="00E1794A">
      <w:pPr>
        <w:keepNext/>
        <w:spacing w:before="180" w:after="60"/>
        <w:jc w:val="both"/>
      </w:pPr>
      <w:r>
        <w:rPr>
          <w:b/>
          <w:color w:val="506A5B"/>
          <w:sz w:val="23"/>
        </w:rPr>
        <w:t>Documents enclosed</w:t>
      </w:r>
    </w:p>
    <w:p w14:paraId="051F5068" w14:textId="5CD7C213" w:rsidR="00A46075" w:rsidRDefault="00000000" w:rsidP="00E1794A">
      <w:pPr>
        <w:pStyle w:val="ListBullet"/>
        <w:spacing w:after="30"/>
        <w:ind w:left="346" w:hanging="173"/>
        <w:jc w:val="both"/>
      </w:pPr>
      <w:r>
        <w:t>Compiled financial statements and the compilation engagement report</w:t>
      </w:r>
    </w:p>
    <w:p w14:paraId="1D5C603A" w14:textId="3545C007" w:rsidR="00A46075" w:rsidRDefault="00000000" w:rsidP="00E1794A">
      <w:pPr>
        <w:pStyle w:val="ListBullet"/>
        <w:spacing w:after="30"/>
        <w:ind w:left="346" w:hanging="173"/>
        <w:jc w:val="both"/>
      </w:pPr>
      <w:r>
        <w:t>Corporate income tax returns and supporting schedules</w:t>
      </w:r>
    </w:p>
    <w:p w14:paraId="7BE45E9E" w14:textId="110F37F1" w:rsidR="00A46075" w:rsidRDefault="00000000" w:rsidP="00E1794A">
      <w:pPr>
        <w:pStyle w:val="ListBullet"/>
        <w:spacing w:after="30"/>
        <w:ind w:left="346" w:hanging="173"/>
        <w:jc w:val="both"/>
      </w:pPr>
      <w:r>
        <w:t>Trial balance and adjusting journal entries</w:t>
      </w:r>
    </w:p>
    <w:p w14:paraId="030ED388" w14:textId="656E0DED" w:rsidR="00A46075" w:rsidRDefault="00000000" w:rsidP="00E1794A">
      <w:pPr>
        <w:pStyle w:val="ListBullet"/>
        <w:spacing w:after="30"/>
        <w:ind w:left="346" w:hanging="173"/>
        <w:jc w:val="both"/>
      </w:pPr>
      <w:r>
        <w:t>Federal and provincial corporate tax filing authorization forms</w:t>
      </w:r>
    </w:p>
    <w:p w14:paraId="6AD5ACE5" w14:textId="44127300" w:rsidR="00A46075" w:rsidRDefault="00000000" w:rsidP="00E1794A">
      <w:pPr>
        <w:pStyle w:val="ListBullet"/>
        <w:spacing w:after="30"/>
        <w:ind w:left="346" w:hanging="173"/>
        <w:jc w:val="both"/>
      </w:pPr>
      <w:r>
        <w:t>Engagement letter, where applicable</w:t>
      </w:r>
    </w:p>
    <w:p w14:paraId="2256B8A5" w14:textId="34EFCF99" w:rsidR="00A46075" w:rsidRDefault="00000000" w:rsidP="00E1794A">
      <w:pPr>
        <w:pStyle w:val="ListBullet"/>
        <w:spacing w:after="30"/>
        <w:ind w:left="346" w:hanging="173"/>
        <w:jc w:val="both"/>
      </w:pPr>
      <w:r>
        <w:t>Other schedules or documents prepared as part of the engagement</w:t>
      </w:r>
    </w:p>
    <w:p w14:paraId="73F64843" w14:textId="3CC76E2A" w:rsidR="00A46075" w:rsidRDefault="00000000" w:rsidP="00E1794A">
      <w:pPr>
        <w:keepNext/>
        <w:spacing w:before="180" w:after="60"/>
        <w:jc w:val="both"/>
      </w:pPr>
      <w:r>
        <w:rPr>
          <w:b/>
          <w:color w:val="506A5B"/>
          <w:sz w:val="23"/>
        </w:rPr>
        <w:t>Compilation engagement</w:t>
      </w:r>
    </w:p>
    <w:p w14:paraId="4A3F26A1" w14:textId="77777777" w:rsidR="00A46075" w:rsidRDefault="00000000" w:rsidP="00E1794A">
      <w:pPr>
        <w:jc w:val="both"/>
      </w:pPr>
      <w:r>
        <w:t>The compiled financial statements were prepared from information provided by management. Management is responsible for the accuracy and completeness of the underlying accounting records, the information provided to us, and the basis of accounting used in preparing the financial information.</w:t>
      </w:r>
    </w:p>
    <w:p w14:paraId="73B9C4BA" w14:textId="77777777" w:rsidR="00A46075" w:rsidRDefault="00000000" w:rsidP="00E1794A">
      <w:pPr>
        <w:jc w:val="both"/>
      </w:pPr>
      <w:r>
        <w:t>A compilation engagement does not constitute an audit or review engagement. Accordingly, we have not performed procedures to verify the accuracy or completeness of the information provided, and we do not express an audit opinion or review conclusion on the financial statements.</w:t>
      </w:r>
    </w:p>
    <w:p w14:paraId="38BD1665" w14:textId="6DB275F2" w:rsidR="00A46075" w:rsidRDefault="00000000" w:rsidP="00E1794A">
      <w:pPr>
        <w:keepNext/>
        <w:spacing w:before="180" w:after="60"/>
        <w:jc w:val="both"/>
      </w:pPr>
      <w:r>
        <w:rPr>
          <w:b/>
          <w:color w:val="506A5B"/>
          <w:sz w:val="23"/>
        </w:rPr>
        <w:t>Corporate income tax returns</w:t>
      </w:r>
    </w:p>
    <w:p w14:paraId="4911003A" w14:textId="77777777" w:rsidR="00A46075" w:rsidRDefault="00000000" w:rsidP="00E1794A">
      <w:pPr>
        <w:jc w:val="both"/>
      </w:pPr>
      <w:r>
        <w:t>We prepared the corporate income tax returns based on the accounting records and other information provided to us. Although we assisted in preparing the returns, the legal responsibility for filing true, correct and complete tax returns by the applicable deadlines remains with the corporation and its authorized officers. Any tax, interest or penalties arising from an incomplete, inaccurate or late-filed return may be assessed against the corporation.</w:t>
      </w:r>
    </w:p>
    <w:p w14:paraId="2C427B40" w14:textId="77777777" w:rsidR="00A46075" w:rsidRDefault="00000000" w:rsidP="00E1794A">
      <w:pPr>
        <w:jc w:val="both"/>
      </w:pPr>
      <w:r>
        <w:t>The officer signing the tax filing authorization forms should carefully review the returns and confirm that the information is true, correct and complete before signing.</w:t>
      </w:r>
    </w:p>
    <w:p w14:paraId="0D7F1959" w14:textId="77777777" w:rsidR="00A46075" w:rsidRDefault="00000000" w:rsidP="00E1794A">
      <w:pPr>
        <w:jc w:val="both"/>
      </w:pPr>
      <w:r>
        <w:t>Subject to receiving the signed authorization forms and any other required information, Element Accounting will electronically file the federal corporate income tax return and the applicable provincial corporate income tax return on the corporation’s behalf.</w:t>
      </w:r>
    </w:p>
    <w:p w14:paraId="5FFC2FAA" w14:textId="47237D5C" w:rsidR="00A46075" w:rsidRDefault="00000000" w:rsidP="00E1794A">
      <w:pPr>
        <w:keepNext/>
        <w:spacing w:before="180" w:after="60"/>
        <w:jc w:val="both"/>
      </w:pPr>
      <w:r>
        <w:rPr>
          <w:b/>
          <w:color w:val="506A5B"/>
          <w:sz w:val="23"/>
        </w:rPr>
        <w:lastRenderedPageBreak/>
        <w:t>Filing and payment deadlines</w:t>
      </w:r>
    </w:p>
    <w:tbl>
      <w:tblPr>
        <w:tblW w:w="0" w:type="auto"/>
        <w:jc w:val="center"/>
        <w:tblLayout w:type="fixed"/>
        <w:tblLook w:val="04A0" w:firstRow="1" w:lastRow="0" w:firstColumn="1" w:lastColumn="0" w:noHBand="0" w:noVBand="1"/>
      </w:tblPr>
      <w:tblGrid>
        <w:gridCol w:w="6624"/>
        <w:gridCol w:w="3168"/>
      </w:tblGrid>
      <w:tr w:rsidR="00A46075" w14:paraId="2CDB0B44" w14:textId="77777777">
        <w:trPr>
          <w:tblHeader/>
          <w:jc w:val="center"/>
        </w:trPr>
        <w:tc>
          <w:tcPr>
            <w:tcW w:w="6624" w:type="dxa"/>
            <w:shd w:val="clear" w:color="auto" w:fill="506A5B"/>
            <w:tcMar>
              <w:top w:w="90" w:type="dxa"/>
              <w:left w:w="120" w:type="dxa"/>
              <w:bottom w:w="90" w:type="dxa"/>
              <w:right w:w="120" w:type="dxa"/>
            </w:tcMar>
            <w:vAlign w:val="center"/>
          </w:tcPr>
          <w:p w14:paraId="68BD7FC5" w14:textId="77777777" w:rsidR="00A46075" w:rsidRDefault="00000000" w:rsidP="00E1794A">
            <w:pPr>
              <w:spacing w:after="0"/>
              <w:jc w:val="both"/>
            </w:pPr>
            <w:r>
              <w:rPr>
                <w:b/>
                <w:color w:val="FFFFFF"/>
                <w:sz w:val="19"/>
              </w:rPr>
              <w:t>Requirement</w:t>
            </w:r>
          </w:p>
        </w:tc>
        <w:tc>
          <w:tcPr>
            <w:tcW w:w="3168" w:type="dxa"/>
            <w:shd w:val="clear" w:color="auto" w:fill="506A5B"/>
            <w:tcMar>
              <w:top w:w="90" w:type="dxa"/>
              <w:left w:w="120" w:type="dxa"/>
              <w:bottom w:w="90" w:type="dxa"/>
              <w:right w:w="120" w:type="dxa"/>
            </w:tcMar>
            <w:vAlign w:val="center"/>
          </w:tcPr>
          <w:p w14:paraId="48DBA1CD" w14:textId="77777777" w:rsidR="00A46075" w:rsidRDefault="00000000" w:rsidP="00E1794A">
            <w:pPr>
              <w:spacing w:after="0"/>
              <w:jc w:val="both"/>
            </w:pPr>
            <w:r>
              <w:rPr>
                <w:b/>
                <w:color w:val="FFFFFF"/>
                <w:sz w:val="19"/>
              </w:rPr>
              <w:t>Applicable date</w:t>
            </w:r>
          </w:p>
        </w:tc>
      </w:tr>
      <w:tr w:rsidR="00A46075" w14:paraId="07421D38" w14:textId="77777777">
        <w:trPr>
          <w:jc w:val="center"/>
        </w:trPr>
        <w:tc>
          <w:tcPr>
            <w:tcW w:w="6624" w:type="dxa"/>
            <w:tcMar>
              <w:top w:w="90" w:type="dxa"/>
              <w:left w:w="120" w:type="dxa"/>
              <w:bottom w:w="90" w:type="dxa"/>
              <w:right w:w="120" w:type="dxa"/>
            </w:tcMar>
            <w:vAlign w:val="center"/>
          </w:tcPr>
          <w:p w14:paraId="6A4C08B7" w14:textId="77777777" w:rsidR="00A46075" w:rsidRDefault="00000000" w:rsidP="00E1794A">
            <w:pPr>
              <w:spacing w:after="0"/>
              <w:jc w:val="both"/>
            </w:pPr>
            <w:r>
              <w:t>Corporate income tax return filing deadline</w:t>
            </w:r>
          </w:p>
        </w:tc>
        <w:tc>
          <w:tcPr>
            <w:tcW w:w="3168" w:type="dxa"/>
            <w:tcMar>
              <w:top w:w="90" w:type="dxa"/>
              <w:left w:w="120" w:type="dxa"/>
              <w:bottom w:w="90" w:type="dxa"/>
              <w:right w:w="120" w:type="dxa"/>
            </w:tcMar>
            <w:vAlign w:val="center"/>
          </w:tcPr>
          <w:p w14:paraId="01F74C98" w14:textId="77777777" w:rsidR="00A46075" w:rsidRDefault="00000000" w:rsidP="00E1794A">
            <w:pPr>
              <w:spacing w:after="0"/>
              <w:jc w:val="both"/>
            </w:pPr>
            <w:r>
              <w:t>[[dates.filing_deadline]]</w:t>
            </w:r>
          </w:p>
        </w:tc>
      </w:tr>
      <w:tr w:rsidR="00A46075" w14:paraId="4B4A1B0A" w14:textId="77777777">
        <w:trPr>
          <w:jc w:val="center"/>
        </w:trPr>
        <w:tc>
          <w:tcPr>
            <w:tcW w:w="6624" w:type="dxa"/>
            <w:shd w:val="clear" w:color="auto" w:fill="F5F7F9"/>
            <w:tcMar>
              <w:top w:w="90" w:type="dxa"/>
              <w:left w:w="120" w:type="dxa"/>
              <w:bottom w:w="90" w:type="dxa"/>
              <w:right w:w="120" w:type="dxa"/>
            </w:tcMar>
            <w:vAlign w:val="center"/>
          </w:tcPr>
          <w:p w14:paraId="0E679117" w14:textId="77777777" w:rsidR="00A46075" w:rsidRDefault="00000000" w:rsidP="00E1794A">
            <w:pPr>
              <w:spacing w:after="0"/>
              <w:jc w:val="both"/>
            </w:pPr>
            <w:r>
              <w:t>Corporate income tax payment deadline</w:t>
            </w:r>
          </w:p>
        </w:tc>
        <w:tc>
          <w:tcPr>
            <w:tcW w:w="3168" w:type="dxa"/>
            <w:shd w:val="clear" w:color="auto" w:fill="F5F7F9"/>
            <w:tcMar>
              <w:top w:w="90" w:type="dxa"/>
              <w:left w:w="120" w:type="dxa"/>
              <w:bottom w:w="90" w:type="dxa"/>
              <w:right w:w="120" w:type="dxa"/>
            </w:tcMar>
            <w:vAlign w:val="center"/>
          </w:tcPr>
          <w:p w14:paraId="3635DC1D" w14:textId="77777777" w:rsidR="00A46075" w:rsidRDefault="00000000" w:rsidP="00E1794A">
            <w:pPr>
              <w:spacing w:after="0"/>
              <w:jc w:val="both"/>
            </w:pPr>
            <w:r>
              <w:t>[[dates.payment_deadline]]</w:t>
            </w:r>
          </w:p>
        </w:tc>
      </w:tr>
      <w:tr w:rsidR="00A46075" w14:paraId="23DA1779" w14:textId="77777777">
        <w:trPr>
          <w:jc w:val="center"/>
        </w:trPr>
        <w:tc>
          <w:tcPr>
            <w:tcW w:w="6624" w:type="dxa"/>
            <w:tcMar>
              <w:top w:w="90" w:type="dxa"/>
              <w:left w:w="120" w:type="dxa"/>
              <w:bottom w:w="90" w:type="dxa"/>
              <w:right w:w="120" w:type="dxa"/>
            </w:tcMar>
            <w:vAlign w:val="center"/>
          </w:tcPr>
          <w:p w14:paraId="74FC3056" w14:textId="77777777" w:rsidR="00A46075" w:rsidRDefault="00000000" w:rsidP="00E1794A">
            <w:pPr>
              <w:spacing w:after="0"/>
              <w:jc w:val="both"/>
            </w:pPr>
            <w:r>
              <w:t>Signed authorization forms requested by</w:t>
            </w:r>
          </w:p>
        </w:tc>
        <w:tc>
          <w:tcPr>
            <w:tcW w:w="3168" w:type="dxa"/>
            <w:tcMar>
              <w:top w:w="90" w:type="dxa"/>
              <w:left w:w="120" w:type="dxa"/>
              <w:bottom w:w="90" w:type="dxa"/>
              <w:right w:w="120" w:type="dxa"/>
            </w:tcMar>
            <w:vAlign w:val="center"/>
          </w:tcPr>
          <w:p w14:paraId="09D74E0E" w14:textId="77777777" w:rsidR="00A46075" w:rsidRDefault="00000000" w:rsidP="00E1794A">
            <w:pPr>
              <w:spacing w:after="0"/>
              <w:jc w:val="both"/>
            </w:pPr>
            <w:r>
              <w:t>[[dates.authorization_due]]</w:t>
            </w:r>
          </w:p>
        </w:tc>
      </w:tr>
    </w:tbl>
    <w:p w14:paraId="00C35321" w14:textId="77777777" w:rsidR="00A46075" w:rsidRDefault="00A46075" w:rsidP="00E1794A">
      <w:pPr>
        <w:spacing w:after="0"/>
        <w:jc w:val="both"/>
      </w:pPr>
    </w:p>
    <w:p w14:paraId="6058C81E" w14:textId="77777777" w:rsidR="00A46075" w:rsidRDefault="00000000" w:rsidP="00E1794A">
      <w:pPr>
        <w:jc w:val="both"/>
      </w:pPr>
      <w:r>
        <w:t>The tax payment deadline may occur before the filing deadline. Interest may be charged on taxes paid after the applicable payment deadline, and penalties may apply to returns filed after the filing deadline.</w:t>
      </w:r>
    </w:p>
    <w:p w14:paraId="49020A67" w14:textId="7AA07033" w:rsidR="00A46075" w:rsidRDefault="00000000" w:rsidP="00E1794A">
      <w:pPr>
        <w:keepNext/>
        <w:spacing w:before="180" w:after="60"/>
        <w:jc w:val="both"/>
      </w:pPr>
      <w:r>
        <w:rPr>
          <w:b/>
          <w:color w:val="506A5B"/>
          <w:sz w:val="23"/>
        </w:rPr>
        <w:t>Corporate income taxes</w:t>
      </w:r>
    </w:p>
    <w:tbl>
      <w:tblPr>
        <w:tblW w:w="0" w:type="auto"/>
        <w:jc w:val="center"/>
        <w:tblLayout w:type="fixed"/>
        <w:tblLook w:val="04A0" w:firstRow="1" w:lastRow="0" w:firstColumn="1" w:lastColumn="0" w:noHBand="0" w:noVBand="1"/>
      </w:tblPr>
      <w:tblGrid>
        <w:gridCol w:w="5040"/>
        <w:gridCol w:w="2592"/>
        <w:gridCol w:w="2304"/>
      </w:tblGrid>
      <w:tr w:rsidR="00A46075" w14:paraId="070E4992" w14:textId="77777777">
        <w:trPr>
          <w:tblHeader/>
          <w:jc w:val="center"/>
        </w:trPr>
        <w:tc>
          <w:tcPr>
            <w:tcW w:w="5040" w:type="dxa"/>
            <w:shd w:val="clear" w:color="auto" w:fill="506A5B"/>
            <w:tcMar>
              <w:top w:w="90" w:type="dxa"/>
              <w:left w:w="120" w:type="dxa"/>
              <w:bottom w:w="90" w:type="dxa"/>
              <w:right w:w="120" w:type="dxa"/>
            </w:tcMar>
            <w:vAlign w:val="center"/>
          </w:tcPr>
          <w:p w14:paraId="6E55FF1C" w14:textId="77777777" w:rsidR="00A46075" w:rsidRDefault="00000000" w:rsidP="00E1794A">
            <w:pPr>
              <w:spacing w:after="0"/>
              <w:jc w:val="both"/>
            </w:pPr>
            <w:r>
              <w:rPr>
                <w:b/>
                <w:color w:val="FFFFFF"/>
                <w:sz w:val="19"/>
              </w:rPr>
              <w:t>Tax account</w:t>
            </w:r>
          </w:p>
        </w:tc>
        <w:tc>
          <w:tcPr>
            <w:tcW w:w="2592" w:type="dxa"/>
            <w:shd w:val="clear" w:color="auto" w:fill="506A5B"/>
            <w:tcMar>
              <w:top w:w="90" w:type="dxa"/>
              <w:left w:w="120" w:type="dxa"/>
              <w:bottom w:w="90" w:type="dxa"/>
              <w:right w:w="120" w:type="dxa"/>
            </w:tcMar>
            <w:vAlign w:val="center"/>
          </w:tcPr>
          <w:p w14:paraId="7428D260" w14:textId="77777777" w:rsidR="00A46075" w:rsidRDefault="00000000" w:rsidP="00E1794A">
            <w:pPr>
              <w:spacing w:after="0"/>
              <w:jc w:val="both"/>
            </w:pPr>
            <w:r>
              <w:rPr>
                <w:b/>
                <w:color w:val="FFFFFF"/>
                <w:sz w:val="19"/>
              </w:rPr>
              <w:t>Balance owing / (refund)</w:t>
            </w:r>
          </w:p>
        </w:tc>
        <w:tc>
          <w:tcPr>
            <w:tcW w:w="2304" w:type="dxa"/>
            <w:shd w:val="clear" w:color="auto" w:fill="506A5B"/>
            <w:tcMar>
              <w:top w:w="90" w:type="dxa"/>
              <w:left w:w="120" w:type="dxa"/>
              <w:bottom w:w="90" w:type="dxa"/>
              <w:right w:w="120" w:type="dxa"/>
            </w:tcMar>
            <w:vAlign w:val="center"/>
          </w:tcPr>
          <w:p w14:paraId="5D1B9ACB" w14:textId="77777777" w:rsidR="00A46075" w:rsidRDefault="00000000" w:rsidP="00E1794A">
            <w:pPr>
              <w:spacing w:after="0"/>
              <w:jc w:val="both"/>
            </w:pPr>
            <w:r>
              <w:rPr>
                <w:b/>
                <w:color w:val="FFFFFF"/>
                <w:sz w:val="19"/>
              </w:rPr>
              <w:t>Payment due date</w:t>
            </w:r>
          </w:p>
        </w:tc>
      </w:tr>
      <w:tr w:rsidR="00A46075" w14:paraId="1FD6F2B8" w14:textId="77777777">
        <w:trPr>
          <w:jc w:val="center"/>
        </w:trPr>
        <w:tc>
          <w:tcPr>
            <w:tcW w:w="5040" w:type="dxa"/>
            <w:tcMar>
              <w:top w:w="90" w:type="dxa"/>
              <w:left w:w="120" w:type="dxa"/>
              <w:bottom w:w="90" w:type="dxa"/>
              <w:right w:w="120" w:type="dxa"/>
            </w:tcMar>
            <w:vAlign w:val="center"/>
          </w:tcPr>
          <w:p w14:paraId="4A292820" w14:textId="77777777" w:rsidR="00A46075" w:rsidRDefault="00000000" w:rsidP="00E1794A">
            <w:pPr>
              <w:spacing w:after="0"/>
              <w:jc w:val="both"/>
            </w:pPr>
            <w:r>
              <w:t>Federal corporate income tax</w:t>
            </w:r>
          </w:p>
        </w:tc>
        <w:tc>
          <w:tcPr>
            <w:tcW w:w="2592" w:type="dxa"/>
            <w:tcMar>
              <w:top w:w="90" w:type="dxa"/>
              <w:left w:w="120" w:type="dxa"/>
              <w:bottom w:w="90" w:type="dxa"/>
              <w:right w:w="120" w:type="dxa"/>
            </w:tcMar>
            <w:vAlign w:val="center"/>
          </w:tcPr>
          <w:p w14:paraId="27F53569" w14:textId="77777777" w:rsidR="00A46075" w:rsidRDefault="00000000" w:rsidP="00E1794A">
            <w:pPr>
              <w:spacing w:after="0"/>
              <w:jc w:val="both"/>
            </w:pPr>
            <w:r>
              <w:t>$[[amounts.federal_balance]]</w:t>
            </w:r>
          </w:p>
        </w:tc>
        <w:tc>
          <w:tcPr>
            <w:tcW w:w="2304" w:type="dxa"/>
            <w:tcMar>
              <w:top w:w="90" w:type="dxa"/>
              <w:left w:w="120" w:type="dxa"/>
              <w:bottom w:w="90" w:type="dxa"/>
              <w:right w:w="120" w:type="dxa"/>
            </w:tcMar>
            <w:vAlign w:val="center"/>
          </w:tcPr>
          <w:p w14:paraId="050EB233" w14:textId="77777777" w:rsidR="00A46075" w:rsidRDefault="00000000" w:rsidP="00E1794A">
            <w:pPr>
              <w:spacing w:after="0"/>
              <w:jc w:val="both"/>
            </w:pPr>
            <w:r>
              <w:t>[[dates.federal_payment_due]]</w:t>
            </w:r>
          </w:p>
        </w:tc>
      </w:tr>
      <w:tr w:rsidR="00A46075" w14:paraId="311FB93E" w14:textId="77777777">
        <w:trPr>
          <w:jc w:val="center"/>
        </w:trPr>
        <w:tc>
          <w:tcPr>
            <w:tcW w:w="5040" w:type="dxa"/>
            <w:shd w:val="clear" w:color="auto" w:fill="F5F7F9"/>
            <w:tcMar>
              <w:top w:w="90" w:type="dxa"/>
              <w:left w:w="120" w:type="dxa"/>
              <w:bottom w:w="90" w:type="dxa"/>
              <w:right w:w="120" w:type="dxa"/>
            </w:tcMar>
            <w:vAlign w:val="center"/>
          </w:tcPr>
          <w:p w14:paraId="142A4C6C" w14:textId="77777777" w:rsidR="00A46075" w:rsidRDefault="00000000" w:rsidP="00E1794A">
            <w:pPr>
              <w:spacing w:after="0"/>
              <w:jc w:val="both"/>
            </w:pPr>
            <w:r>
              <w:t>Provincial corporate income tax</w:t>
            </w:r>
          </w:p>
        </w:tc>
        <w:tc>
          <w:tcPr>
            <w:tcW w:w="2592" w:type="dxa"/>
            <w:shd w:val="clear" w:color="auto" w:fill="F5F7F9"/>
            <w:tcMar>
              <w:top w:w="90" w:type="dxa"/>
              <w:left w:w="120" w:type="dxa"/>
              <w:bottom w:w="90" w:type="dxa"/>
              <w:right w:w="120" w:type="dxa"/>
            </w:tcMar>
            <w:vAlign w:val="center"/>
          </w:tcPr>
          <w:p w14:paraId="35C27AF7" w14:textId="77777777" w:rsidR="00A46075" w:rsidRDefault="00000000" w:rsidP="00E1794A">
            <w:pPr>
              <w:spacing w:after="0"/>
              <w:jc w:val="both"/>
            </w:pPr>
            <w:r>
              <w:t>$[[amounts.provincial_balance]]</w:t>
            </w:r>
          </w:p>
        </w:tc>
        <w:tc>
          <w:tcPr>
            <w:tcW w:w="2304" w:type="dxa"/>
            <w:shd w:val="clear" w:color="auto" w:fill="F5F7F9"/>
            <w:tcMar>
              <w:top w:w="90" w:type="dxa"/>
              <w:left w:w="120" w:type="dxa"/>
              <w:bottom w:w="90" w:type="dxa"/>
              <w:right w:w="120" w:type="dxa"/>
            </w:tcMar>
            <w:vAlign w:val="center"/>
          </w:tcPr>
          <w:p w14:paraId="00F42442" w14:textId="77777777" w:rsidR="00A46075" w:rsidRDefault="00000000" w:rsidP="00E1794A">
            <w:pPr>
              <w:spacing w:after="0"/>
              <w:jc w:val="both"/>
            </w:pPr>
            <w:r>
              <w:t>[[dates.provincial_payment_due]]</w:t>
            </w:r>
          </w:p>
        </w:tc>
      </w:tr>
      <w:tr w:rsidR="00A46075" w14:paraId="647E3E79" w14:textId="77777777">
        <w:trPr>
          <w:jc w:val="center"/>
        </w:trPr>
        <w:tc>
          <w:tcPr>
            <w:tcW w:w="5040" w:type="dxa"/>
            <w:tcMar>
              <w:top w:w="90" w:type="dxa"/>
              <w:left w:w="120" w:type="dxa"/>
              <w:bottom w:w="90" w:type="dxa"/>
              <w:right w:w="120" w:type="dxa"/>
            </w:tcMar>
            <w:vAlign w:val="center"/>
          </w:tcPr>
          <w:p w14:paraId="29123B05" w14:textId="77777777" w:rsidR="00A46075" w:rsidRDefault="00000000" w:rsidP="00E1794A">
            <w:pPr>
              <w:spacing w:after="0"/>
              <w:jc w:val="both"/>
            </w:pPr>
            <w:r>
              <w:t>Total estimated balance</w:t>
            </w:r>
          </w:p>
        </w:tc>
        <w:tc>
          <w:tcPr>
            <w:tcW w:w="2592" w:type="dxa"/>
            <w:tcMar>
              <w:top w:w="90" w:type="dxa"/>
              <w:left w:w="120" w:type="dxa"/>
              <w:bottom w:w="90" w:type="dxa"/>
              <w:right w:w="120" w:type="dxa"/>
            </w:tcMar>
            <w:vAlign w:val="center"/>
          </w:tcPr>
          <w:p w14:paraId="3B6EF656" w14:textId="77777777" w:rsidR="00A46075" w:rsidRDefault="00000000" w:rsidP="00E1794A">
            <w:pPr>
              <w:spacing w:after="0"/>
              <w:jc w:val="both"/>
            </w:pPr>
            <w:r>
              <w:t>$[[amounts.total_balance]]</w:t>
            </w:r>
          </w:p>
        </w:tc>
        <w:tc>
          <w:tcPr>
            <w:tcW w:w="2304" w:type="dxa"/>
            <w:tcMar>
              <w:top w:w="90" w:type="dxa"/>
              <w:left w:w="120" w:type="dxa"/>
              <w:bottom w:w="90" w:type="dxa"/>
              <w:right w:w="120" w:type="dxa"/>
            </w:tcMar>
            <w:vAlign w:val="center"/>
          </w:tcPr>
          <w:p w14:paraId="2AED1653" w14:textId="77777777" w:rsidR="00A46075" w:rsidRDefault="00A46075" w:rsidP="00E1794A">
            <w:pPr>
              <w:spacing w:after="0"/>
              <w:jc w:val="both"/>
            </w:pPr>
          </w:p>
        </w:tc>
      </w:tr>
    </w:tbl>
    <w:p w14:paraId="6FB51130" w14:textId="77777777" w:rsidR="00A46075" w:rsidRDefault="00000000" w:rsidP="00E1794A">
      <w:pPr>
        <w:spacing w:before="120"/>
        <w:jc w:val="both"/>
      </w:pPr>
      <w:r>
        <w:t>Payments should be made directly to the applicable tax authority using the corporation’s correct business number and tax account. Payment may generally be made through online banking, the Canada Revenue Agency’s online payment services, or another accepted payment method.</w:t>
      </w:r>
    </w:p>
    <w:p w14:paraId="106149D0" w14:textId="4C07E38C" w:rsidR="00A46075" w:rsidRDefault="00000000" w:rsidP="00E1794A">
      <w:pPr>
        <w:keepNext/>
        <w:spacing w:before="180" w:after="60"/>
        <w:jc w:val="both"/>
      </w:pPr>
      <w:r>
        <w:rPr>
          <w:b/>
          <w:color w:val="506A5B"/>
          <w:sz w:val="23"/>
        </w:rPr>
        <w:t>Corporate tax instalments</w:t>
      </w:r>
    </w:p>
    <w:p w14:paraId="7F596F46" w14:textId="77777777" w:rsidR="00A46075" w:rsidRDefault="00000000" w:rsidP="00E1794A">
      <w:pPr>
        <w:jc w:val="both"/>
      </w:pPr>
      <w:r>
        <w:t>Based on the information available at the date of this letter:</w:t>
      </w:r>
    </w:p>
    <w:p w14:paraId="250ED1E8" w14:textId="77777777" w:rsidR="00A46075" w:rsidRDefault="00000000" w:rsidP="00E1794A">
      <w:pPr>
        <w:pStyle w:val="ListBullet"/>
        <w:spacing w:after="30"/>
        <w:ind w:left="346" w:hanging="173"/>
        <w:jc w:val="both"/>
      </w:pPr>
      <w:r>
        <w:t>☐ The corporation is not currently required to make corporate income tax instalments for the upcoming taxation year.</w:t>
      </w:r>
    </w:p>
    <w:p w14:paraId="44978653" w14:textId="77777777" w:rsidR="00A46075" w:rsidRDefault="00000000" w:rsidP="00E1794A">
      <w:pPr>
        <w:pStyle w:val="ListBullet"/>
        <w:ind w:left="346" w:hanging="173"/>
        <w:jc w:val="both"/>
      </w:pPr>
      <w:r>
        <w:t>☐ The corporation is required to make corporate income tax instalments as summarized below.</w:t>
      </w:r>
    </w:p>
    <w:tbl>
      <w:tblPr>
        <w:tblW w:w="0" w:type="auto"/>
        <w:jc w:val="center"/>
        <w:tblLayout w:type="fixed"/>
        <w:tblLook w:val="04A0" w:firstRow="1" w:lastRow="0" w:firstColumn="1" w:lastColumn="0" w:noHBand="0" w:noVBand="1"/>
      </w:tblPr>
      <w:tblGrid>
        <w:gridCol w:w="3024"/>
        <w:gridCol w:w="2160"/>
        <w:gridCol w:w="2592"/>
        <w:gridCol w:w="2304"/>
      </w:tblGrid>
      <w:tr w:rsidR="00A46075" w14:paraId="7C53CAB0" w14:textId="77777777">
        <w:trPr>
          <w:tblHeader/>
          <w:jc w:val="center"/>
        </w:trPr>
        <w:tc>
          <w:tcPr>
            <w:tcW w:w="3024" w:type="dxa"/>
            <w:shd w:val="clear" w:color="auto" w:fill="506A5B"/>
            <w:tcMar>
              <w:top w:w="90" w:type="dxa"/>
              <w:left w:w="120" w:type="dxa"/>
              <w:bottom w:w="90" w:type="dxa"/>
              <w:right w:w="120" w:type="dxa"/>
            </w:tcMar>
            <w:vAlign w:val="center"/>
          </w:tcPr>
          <w:p w14:paraId="0408FE37" w14:textId="77777777" w:rsidR="00A46075" w:rsidRDefault="00000000" w:rsidP="00E1794A">
            <w:pPr>
              <w:spacing w:after="0"/>
              <w:jc w:val="both"/>
            </w:pPr>
            <w:r>
              <w:rPr>
                <w:b/>
                <w:color w:val="FFFFFF"/>
                <w:sz w:val="19"/>
              </w:rPr>
              <w:t>Tax account</w:t>
            </w:r>
          </w:p>
        </w:tc>
        <w:tc>
          <w:tcPr>
            <w:tcW w:w="2160" w:type="dxa"/>
            <w:shd w:val="clear" w:color="auto" w:fill="506A5B"/>
            <w:tcMar>
              <w:top w:w="90" w:type="dxa"/>
              <w:left w:w="120" w:type="dxa"/>
              <w:bottom w:w="90" w:type="dxa"/>
              <w:right w:w="120" w:type="dxa"/>
            </w:tcMar>
            <w:vAlign w:val="center"/>
          </w:tcPr>
          <w:p w14:paraId="680D3236" w14:textId="77777777" w:rsidR="00A46075" w:rsidRDefault="00000000" w:rsidP="00E1794A">
            <w:pPr>
              <w:spacing w:after="0"/>
              <w:jc w:val="both"/>
            </w:pPr>
            <w:r>
              <w:rPr>
                <w:b/>
                <w:color w:val="FFFFFF"/>
                <w:sz w:val="19"/>
              </w:rPr>
              <w:t>Instalment amount</w:t>
            </w:r>
          </w:p>
        </w:tc>
        <w:tc>
          <w:tcPr>
            <w:tcW w:w="2592" w:type="dxa"/>
            <w:shd w:val="clear" w:color="auto" w:fill="506A5B"/>
            <w:tcMar>
              <w:top w:w="90" w:type="dxa"/>
              <w:left w:w="120" w:type="dxa"/>
              <w:bottom w:w="90" w:type="dxa"/>
              <w:right w:w="120" w:type="dxa"/>
            </w:tcMar>
            <w:vAlign w:val="center"/>
          </w:tcPr>
          <w:p w14:paraId="5D4C1E3A" w14:textId="77777777" w:rsidR="00A46075" w:rsidRDefault="00000000" w:rsidP="00E1794A">
            <w:pPr>
              <w:spacing w:after="0"/>
              <w:jc w:val="both"/>
            </w:pPr>
            <w:r>
              <w:rPr>
                <w:b/>
                <w:color w:val="FFFFFF"/>
                <w:sz w:val="19"/>
              </w:rPr>
              <w:t>Frequency</w:t>
            </w:r>
          </w:p>
        </w:tc>
        <w:tc>
          <w:tcPr>
            <w:tcW w:w="2304" w:type="dxa"/>
            <w:shd w:val="clear" w:color="auto" w:fill="506A5B"/>
            <w:tcMar>
              <w:top w:w="90" w:type="dxa"/>
              <w:left w:w="120" w:type="dxa"/>
              <w:bottom w:w="90" w:type="dxa"/>
              <w:right w:w="120" w:type="dxa"/>
            </w:tcMar>
            <w:vAlign w:val="center"/>
          </w:tcPr>
          <w:p w14:paraId="4C308464" w14:textId="77777777" w:rsidR="00A46075" w:rsidRDefault="00000000" w:rsidP="00E1794A">
            <w:pPr>
              <w:spacing w:after="0"/>
              <w:jc w:val="both"/>
            </w:pPr>
            <w:r>
              <w:rPr>
                <w:b/>
                <w:color w:val="FFFFFF"/>
                <w:sz w:val="19"/>
              </w:rPr>
              <w:t>First payment due</w:t>
            </w:r>
          </w:p>
        </w:tc>
      </w:tr>
      <w:tr w:rsidR="00A46075" w14:paraId="51B7E2F9" w14:textId="77777777">
        <w:trPr>
          <w:jc w:val="center"/>
        </w:trPr>
        <w:tc>
          <w:tcPr>
            <w:tcW w:w="3024" w:type="dxa"/>
            <w:tcMar>
              <w:top w:w="90" w:type="dxa"/>
              <w:left w:w="120" w:type="dxa"/>
              <w:bottom w:w="90" w:type="dxa"/>
              <w:right w:w="120" w:type="dxa"/>
            </w:tcMar>
            <w:vAlign w:val="center"/>
          </w:tcPr>
          <w:p w14:paraId="3593C463" w14:textId="77777777" w:rsidR="00A46075" w:rsidRDefault="00000000" w:rsidP="00E1794A">
            <w:pPr>
              <w:spacing w:after="0"/>
              <w:jc w:val="both"/>
            </w:pPr>
            <w:r>
              <w:t>Federal</w:t>
            </w:r>
          </w:p>
        </w:tc>
        <w:tc>
          <w:tcPr>
            <w:tcW w:w="2160" w:type="dxa"/>
            <w:tcMar>
              <w:top w:w="90" w:type="dxa"/>
              <w:left w:w="120" w:type="dxa"/>
              <w:bottom w:w="90" w:type="dxa"/>
              <w:right w:w="120" w:type="dxa"/>
            </w:tcMar>
            <w:vAlign w:val="center"/>
          </w:tcPr>
          <w:p w14:paraId="00E1ECF3" w14:textId="77777777" w:rsidR="00A46075" w:rsidRDefault="00000000" w:rsidP="00E1794A">
            <w:pPr>
              <w:spacing w:after="0"/>
              <w:jc w:val="both"/>
            </w:pPr>
            <w:r>
              <w:t>$[[instalments.federal_amount]]</w:t>
            </w:r>
          </w:p>
        </w:tc>
        <w:tc>
          <w:tcPr>
            <w:tcW w:w="2592" w:type="dxa"/>
            <w:tcMar>
              <w:top w:w="90" w:type="dxa"/>
              <w:left w:w="120" w:type="dxa"/>
              <w:bottom w:w="90" w:type="dxa"/>
              <w:right w:w="120" w:type="dxa"/>
            </w:tcMar>
            <w:vAlign w:val="center"/>
          </w:tcPr>
          <w:p w14:paraId="764BD7BA" w14:textId="77777777" w:rsidR="00A46075" w:rsidRDefault="00000000" w:rsidP="00E1794A">
            <w:pPr>
              <w:spacing w:after="0"/>
              <w:jc w:val="both"/>
            </w:pPr>
            <w:r>
              <w:t>[[instalments.federal_frequency]]</w:t>
            </w:r>
          </w:p>
        </w:tc>
        <w:tc>
          <w:tcPr>
            <w:tcW w:w="2304" w:type="dxa"/>
            <w:tcMar>
              <w:top w:w="90" w:type="dxa"/>
              <w:left w:w="120" w:type="dxa"/>
              <w:bottom w:w="90" w:type="dxa"/>
              <w:right w:w="120" w:type="dxa"/>
            </w:tcMar>
            <w:vAlign w:val="center"/>
          </w:tcPr>
          <w:p w14:paraId="569FF647" w14:textId="77777777" w:rsidR="00A46075" w:rsidRDefault="00000000" w:rsidP="00E1794A">
            <w:pPr>
              <w:spacing w:after="0"/>
              <w:jc w:val="both"/>
            </w:pPr>
            <w:r>
              <w:t>[[instalments.federal_first_due]]</w:t>
            </w:r>
          </w:p>
        </w:tc>
      </w:tr>
      <w:tr w:rsidR="00A46075" w14:paraId="2B249EA1" w14:textId="77777777">
        <w:trPr>
          <w:jc w:val="center"/>
        </w:trPr>
        <w:tc>
          <w:tcPr>
            <w:tcW w:w="3024" w:type="dxa"/>
            <w:shd w:val="clear" w:color="auto" w:fill="F5F7F9"/>
            <w:tcMar>
              <w:top w:w="90" w:type="dxa"/>
              <w:left w:w="120" w:type="dxa"/>
              <w:bottom w:w="90" w:type="dxa"/>
              <w:right w:w="120" w:type="dxa"/>
            </w:tcMar>
            <w:vAlign w:val="center"/>
          </w:tcPr>
          <w:p w14:paraId="168B5ADA" w14:textId="77777777" w:rsidR="00A46075" w:rsidRDefault="00000000" w:rsidP="00E1794A">
            <w:pPr>
              <w:spacing w:after="0"/>
              <w:jc w:val="both"/>
            </w:pPr>
            <w:r>
              <w:t>Provincial</w:t>
            </w:r>
          </w:p>
        </w:tc>
        <w:tc>
          <w:tcPr>
            <w:tcW w:w="2160" w:type="dxa"/>
            <w:shd w:val="clear" w:color="auto" w:fill="F5F7F9"/>
            <w:tcMar>
              <w:top w:w="90" w:type="dxa"/>
              <w:left w:w="120" w:type="dxa"/>
              <w:bottom w:w="90" w:type="dxa"/>
              <w:right w:w="120" w:type="dxa"/>
            </w:tcMar>
            <w:vAlign w:val="center"/>
          </w:tcPr>
          <w:p w14:paraId="7B29225A" w14:textId="77777777" w:rsidR="00A46075" w:rsidRDefault="00000000" w:rsidP="00E1794A">
            <w:pPr>
              <w:spacing w:after="0"/>
              <w:jc w:val="both"/>
            </w:pPr>
            <w:r>
              <w:t>$[[instalments.provincial_amount]]</w:t>
            </w:r>
          </w:p>
        </w:tc>
        <w:tc>
          <w:tcPr>
            <w:tcW w:w="2592" w:type="dxa"/>
            <w:shd w:val="clear" w:color="auto" w:fill="F5F7F9"/>
            <w:tcMar>
              <w:top w:w="90" w:type="dxa"/>
              <w:left w:w="120" w:type="dxa"/>
              <w:bottom w:w="90" w:type="dxa"/>
              <w:right w:w="120" w:type="dxa"/>
            </w:tcMar>
            <w:vAlign w:val="center"/>
          </w:tcPr>
          <w:p w14:paraId="7417C9A2" w14:textId="77777777" w:rsidR="00A46075" w:rsidRDefault="00000000" w:rsidP="00E1794A">
            <w:pPr>
              <w:spacing w:after="0"/>
              <w:jc w:val="both"/>
            </w:pPr>
            <w:r>
              <w:t>[[instalments.provincial_frequency]]</w:t>
            </w:r>
          </w:p>
        </w:tc>
        <w:tc>
          <w:tcPr>
            <w:tcW w:w="2304" w:type="dxa"/>
            <w:shd w:val="clear" w:color="auto" w:fill="F5F7F9"/>
            <w:tcMar>
              <w:top w:w="90" w:type="dxa"/>
              <w:left w:w="120" w:type="dxa"/>
              <w:bottom w:w="90" w:type="dxa"/>
              <w:right w:w="120" w:type="dxa"/>
            </w:tcMar>
            <w:vAlign w:val="center"/>
          </w:tcPr>
          <w:p w14:paraId="4F9F3E44" w14:textId="77777777" w:rsidR="00A46075" w:rsidRDefault="00000000" w:rsidP="00E1794A">
            <w:pPr>
              <w:spacing w:after="0"/>
              <w:jc w:val="both"/>
            </w:pPr>
            <w:r>
              <w:t>[[instalments.provincial_first_due]]</w:t>
            </w:r>
          </w:p>
        </w:tc>
      </w:tr>
    </w:tbl>
    <w:p w14:paraId="36E65DDB" w14:textId="77777777" w:rsidR="00A46075" w:rsidRDefault="00A46075" w:rsidP="00E1794A">
      <w:pPr>
        <w:spacing w:after="0"/>
        <w:jc w:val="both"/>
      </w:pPr>
    </w:p>
    <w:p w14:paraId="3EAB6C75" w14:textId="77777777" w:rsidR="00A46075" w:rsidRDefault="00000000" w:rsidP="00E1794A">
      <w:pPr>
        <w:jc w:val="both"/>
      </w:pPr>
      <w:r>
        <w:t>Instalment requirements may change depending on the corporation’s taxable income and tax payable for the current year. Please contact us if the corporation’s activities or profitability change significantly.</w:t>
      </w:r>
    </w:p>
    <w:p w14:paraId="516C8C6F" w14:textId="5764656B" w:rsidR="00A46075" w:rsidRDefault="00000000" w:rsidP="00E1794A">
      <w:pPr>
        <w:keepNext/>
        <w:spacing w:before="180" w:after="60"/>
        <w:jc w:val="both"/>
      </w:pPr>
      <w:r>
        <w:rPr>
          <w:b/>
          <w:color w:val="506A5B"/>
          <w:sz w:val="23"/>
        </w:rPr>
        <w:t>Notices of Assessment</w:t>
      </w:r>
    </w:p>
    <w:p w14:paraId="4C54668D" w14:textId="77777777" w:rsidR="00A46075" w:rsidRDefault="00000000" w:rsidP="00E1794A">
      <w:pPr>
        <w:jc w:val="both"/>
      </w:pPr>
      <w:r>
        <w:t>When the corporation receives its federal and provincial Notices of Assessment, please forward copies to us promptly. We recommend reviewing the assessments to confirm that the tax authorities processed the returns as filed and to identify any adjustments before the applicable objection deadline expires.</w:t>
      </w:r>
    </w:p>
    <w:p w14:paraId="5CEEFC19" w14:textId="66BFA2D5" w:rsidR="00A46075" w:rsidRDefault="00000000" w:rsidP="00E1794A">
      <w:pPr>
        <w:keepNext/>
        <w:spacing w:before="180" w:after="60"/>
        <w:jc w:val="both"/>
      </w:pPr>
      <w:r>
        <w:rPr>
          <w:b/>
          <w:color w:val="506A5B"/>
          <w:sz w:val="23"/>
        </w:rPr>
        <w:t>Adjusting journal entries</w:t>
      </w:r>
    </w:p>
    <w:p w14:paraId="574A32DB" w14:textId="77777777" w:rsidR="00A46075" w:rsidRDefault="00000000" w:rsidP="00E1794A">
      <w:pPr>
        <w:jc w:val="both"/>
      </w:pPr>
      <w:r>
        <w:t>Please ensure that the enclosed adjusting journal entries are posted to the corporation’s accounting records using the effective date shown on the entries. Posting the adjustments will help ensure that the opening balances for the following fiscal year agree with the finalized financial statements.</w:t>
      </w:r>
    </w:p>
    <w:p w14:paraId="548DEB5A" w14:textId="7AE0E2B6" w:rsidR="00A46075" w:rsidRDefault="00000000" w:rsidP="00E1794A">
      <w:pPr>
        <w:keepNext/>
        <w:spacing w:before="180" w:after="60"/>
        <w:jc w:val="both"/>
      </w:pPr>
      <w:r>
        <w:rPr>
          <w:b/>
          <w:color w:val="506A5B"/>
          <w:sz w:val="23"/>
        </w:rPr>
        <w:lastRenderedPageBreak/>
        <w:t>Business expenses and supporting documentation</w:t>
      </w:r>
    </w:p>
    <w:p w14:paraId="638AB5D5" w14:textId="77777777" w:rsidR="00A46075" w:rsidRDefault="00000000" w:rsidP="00E1794A">
      <w:pPr>
        <w:jc w:val="both"/>
      </w:pPr>
      <w:r>
        <w:t>A business expense is generally an amount incurred for the purpose of earning business income. We prepared the corporate income tax returns on the assumption that the expenses submitted to us were incurred for legitimate business purposes and were properly supported.</w:t>
      </w:r>
    </w:p>
    <w:p w14:paraId="5B6E99EC" w14:textId="77777777" w:rsidR="00A46075" w:rsidRDefault="00000000" w:rsidP="00E1794A">
      <w:pPr>
        <w:jc w:val="both"/>
      </w:pPr>
      <w:r>
        <w:t>The corporation should retain documentation supporting all business expenses, including:</w:t>
      </w:r>
    </w:p>
    <w:p w14:paraId="3D13E201" w14:textId="77777777" w:rsidR="00A46075" w:rsidRDefault="00000000" w:rsidP="00E1794A">
      <w:pPr>
        <w:pStyle w:val="ListBullet"/>
        <w:spacing w:after="30"/>
        <w:ind w:left="346" w:hanging="173"/>
        <w:jc w:val="both"/>
      </w:pPr>
      <w:r>
        <w:t>Supplier invoices and receipts</w:t>
      </w:r>
    </w:p>
    <w:p w14:paraId="3ED21016" w14:textId="77777777" w:rsidR="00A46075" w:rsidRDefault="00000000" w:rsidP="00E1794A">
      <w:pPr>
        <w:pStyle w:val="ListBullet"/>
        <w:spacing w:after="30"/>
        <w:ind w:left="346" w:hanging="173"/>
        <w:jc w:val="both"/>
      </w:pPr>
      <w:r>
        <w:t>Contracts and agreements</w:t>
      </w:r>
    </w:p>
    <w:p w14:paraId="1BC00006" w14:textId="77777777" w:rsidR="00A46075" w:rsidRDefault="00000000" w:rsidP="00E1794A">
      <w:pPr>
        <w:pStyle w:val="ListBullet"/>
        <w:spacing w:after="30"/>
        <w:ind w:left="346" w:hanging="173"/>
        <w:jc w:val="both"/>
      </w:pPr>
      <w:r>
        <w:t>Purchase and sale agreements</w:t>
      </w:r>
    </w:p>
    <w:p w14:paraId="2FCDAC77" w14:textId="77777777" w:rsidR="00A46075" w:rsidRDefault="00000000" w:rsidP="00E1794A">
      <w:pPr>
        <w:pStyle w:val="ListBullet"/>
        <w:spacing w:after="30"/>
        <w:ind w:left="346" w:hanging="173"/>
        <w:jc w:val="both"/>
      </w:pPr>
      <w:r>
        <w:t>Cancelled cheques or other proof of payment</w:t>
      </w:r>
    </w:p>
    <w:p w14:paraId="005E133F" w14:textId="77777777" w:rsidR="00A46075" w:rsidRDefault="00000000" w:rsidP="00E1794A">
      <w:pPr>
        <w:pStyle w:val="ListBullet"/>
        <w:spacing w:after="30"/>
        <w:ind w:left="346" w:hanging="173"/>
        <w:jc w:val="both"/>
      </w:pPr>
      <w:r>
        <w:t>Mileage records</w:t>
      </w:r>
    </w:p>
    <w:p w14:paraId="34150C56" w14:textId="77777777" w:rsidR="00A46075" w:rsidRDefault="00000000" w:rsidP="00E1794A">
      <w:pPr>
        <w:pStyle w:val="ListBullet"/>
        <w:spacing w:after="30"/>
        <w:ind w:left="346" w:hanging="173"/>
        <w:jc w:val="both"/>
      </w:pPr>
      <w:r>
        <w:t>Other relevant supporting documents</w:t>
      </w:r>
    </w:p>
    <w:p w14:paraId="26871EC7" w14:textId="77777777" w:rsidR="00A46075" w:rsidRDefault="00000000" w:rsidP="00E1794A">
      <w:pPr>
        <w:spacing w:before="120"/>
        <w:jc w:val="both"/>
      </w:pPr>
      <w:r>
        <w:t>Receipts should identify the vendor, date, amount and nature of the purchase. Bank and credit card statements may provide evidence of payment, but they are generally not a substitute for an invoice or receipt showing what was purchased. Where an expense is paid in cash, a receipt or other supporting voucher should be obtained and retained.</w:t>
      </w:r>
    </w:p>
    <w:p w14:paraId="28B490DC" w14:textId="1D4AEC05" w:rsidR="00A46075" w:rsidRDefault="00000000" w:rsidP="00E1794A">
      <w:pPr>
        <w:keepNext/>
        <w:spacing w:before="180" w:after="60"/>
        <w:jc w:val="both"/>
      </w:pPr>
      <w:r>
        <w:rPr>
          <w:b/>
          <w:color w:val="506A5B"/>
          <w:sz w:val="23"/>
        </w:rPr>
        <w:t>Meals and entertainment</w:t>
      </w:r>
    </w:p>
    <w:p w14:paraId="32261639" w14:textId="77777777" w:rsidR="00A46075" w:rsidRDefault="00000000" w:rsidP="00E1794A">
      <w:pPr>
        <w:jc w:val="both"/>
      </w:pPr>
      <w:r>
        <w:t>Meals and entertainment expenses are generally subject to a limitation for income tax purposes. The expenses must have been incurred for a business purpose and should be supported by appropriate receipts. The corporation should document the date and location, individuals attending, their business relationship, and the business purpose of the expense. Personal meals and meals without a reasonable connection to the corporation’s business activities may not be deductible.</w:t>
      </w:r>
    </w:p>
    <w:p w14:paraId="7A2F5B6D" w14:textId="7013D29F" w:rsidR="00A46075" w:rsidRDefault="00000000" w:rsidP="00E1794A">
      <w:pPr>
        <w:keepNext/>
        <w:spacing w:before="180" w:after="60"/>
        <w:jc w:val="both"/>
      </w:pPr>
      <w:r>
        <w:rPr>
          <w:b/>
          <w:color w:val="506A5B"/>
          <w:sz w:val="23"/>
        </w:rPr>
        <w:t>Personal and shareholder expenses</w:t>
      </w:r>
    </w:p>
    <w:p w14:paraId="05D352D2" w14:textId="77777777" w:rsidR="00A46075" w:rsidRDefault="00000000" w:rsidP="00E1794A">
      <w:pPr>
        <w:jc w:val="both"/>
      </w:pPr>
      <w:r>
        <w:t>Personal expenses are not deductible by the corporation. Where the corporation pays expenses that are personal to a shareholder, employee or related person, the amount may be treated as a shareholder benefit, employment income, shareholder loan, dividend, or another form of taxable compensation. This may result in an income inclusion for the individual without a corresponding deduction to the corporation. Personal expenses should therefore be clearly identified and kept separate from the corporation’s business expenses.</w:t>
      </w:r>
    </w:p>
    <w:p w14:paraId="171CFD43" w14:textId="22F7B12D" w:rsidR="00A46075" w:rsidRDefault="00000000" w:rsidP="00E1794A">
      <w:pPr>
        <w:keepNext/>
        <w:spacing w:before="180" w:after="60"/>
        <w:jc w:val="both"/>
      </w:pPr>
      <w:r>
        <w:rPr>
          <w:b/>
          <w:color w:val="506A5B"/>
          <w:sz w:val="23"/>
        </w:rPr>
        <w:t>Home-office expenses</w:t>
      </w:r>
    </w:p>
    <w:p w14:paraId="4E2CA4F1" w14:textId="77777777" w:rsidR="00A46075" w:rsidRDefault="00000000" w:rsidP="00E1794A">
      <w:pPr>
        <w:jc w:val="both"/>
      </w:pPr>
      <w:r>
        <w:t>Expenses relating to the business use of a workspace in a shareholder’s or employee’s home may be deductible only where the applicable income tax requirements are met. The individual should retain supporting documentation and use a reasonable basis to allocate eligible costs between business and personal use. Please contact us before claiming home-office expenses through the corporation, as the appropriate treatment depends on the particular arrangement.</w:t>
      </w:r>
    </w:p>
    <w:p w14:paraId="21C094D5" w14:textId="601302DB" w:rsidR="00A46075" w:rsidRDefault="00000000" w:rsidP="00E1794A">
      <w:pPr>
        <w:keepNext/>
        <w:spacing w:before="180" w:after="60"/>
        <w:jc w:val="both"/>
      </w:pPr>
      <w:r>
        <w:rPr>
          <w:b/>
          <w:color w:val="506A5B"/>
          <w:sz w:val="23"/>
        </w:rPr>
        <w:t>Motor vehicle expenses</w:t>
      </w:r>
    </w:p>
    <w:p w14:paraId="741A7CB4" w14:textId="77777777" w:rsidR="00A46075" w:rsidRDefault="00000000" w:rsidP="00E1794A">
      <w:pPr>
        <w:jc w:val="both"/>
      </w:pPr>
      <w:r>
        <w:t>Where a vehicle is used for both business and personal purposes, only the business-use portion of eligible vehicle expenses may generally be deducted. The corporation and vehicle operator should maintain a mileage log showing the date, destination, business purpose, kilometres driven for each business trip, total business kilometres, and total kilometres driven during the year.</w:t>
      </w:r>
    </w:p>
    <w:p w14:paraId="372EF09D" w14:textId="77777777" w:rsidR="00A46075" w:rsidRDefault="00000000" w:rsidP="00E1794A">
      <w:pPr>
        <w:jc w:val="both"/>
      </w:pPr>
      <w:r>
        <w:t>Vehicle expenses should be supported by receipts and proof of payment. Depending on the arrangement, eligible costs may include fuel, insurance, repairs and maintenance, registration, leasing costs, interest and other operating expenses. Travel between an individual’s home and regular place of business is generally personal travel unless the particular facts support a different treatment.</w:t>
      </w:r>
    </w:p>
    <w:p w14:paraId="1ED18E2E" w14:textId="394132CB" w:rsidR="00A46075" w:rsidRDefault="00000000" w:rsidP="00E1794A">
      <w:pPr>
        <w:keepNext/>
        <w:spacing w:before="180" w:after="60"/>
        <w:jc w:val="both"/>
      </w:pPr>
      <w:r>
        <w:rPr>
          <w:b/>
          <w:color w:val="506A5B"/>
          <w:sz w:val="23"/>
        </w:rPr>
        <w:lastRenderedPageBreak/>
        <w:t>Foreign property and reporting requirements</w:t>
      </w:r>
    </w:p>
    <w:p w14:paraId="684837B3" w14:textId="77777777" w:rsidR="00A46075" w:rsidRDefault="00000000" w:rsidP="00E1794A">
      <w:pPr>
        <w:jc w:val="both"/>
      </w:pPr>
      <w:r>
        <w:t>Canadian corporations may be required to file additional information returns when they own foreign property or enter into certain transactions with non-residents, foreign affiliates or foreign trusts. These reporting obligations may apply where the corporation:</w:t>
      </w:r>
    </w:p>
    <w:p w14:paraId="358DC8B0" w14:textId="77777777" w:rsidR="00A46075" w:rsidRDefault="00000000" w:rsidP="00E1794A">
      <w:pPr>
        <w:pStyle w:val="ListBullet"/>
        <w:spacing w:after="30"/>
        <w:ind w:left="346" w:hanging="173"/>
        <w:jc w:val="both"/>
      </w:pPr>
      <w:r>
        <w:t>Owns specified foreign property with a total cost exceeding the applicable reporting threshold</w:t>
      </w:r>
    </w:p>
    <w:p w14:paraId="1B58C8AE" w14:textId="77777777" w:rsidR="00A46075" w:rsidRDefault="00000000" w:rsidP="00E1794A">
      <w:pPr>
        <w:pStyle w:val="ListBullet"/>
        <w:spacing w:after="30"/>
        <w:ind w:left="346" w:hanging="173"/>
        <w:jc w:val="both"/>
      </w:pPr>
      <w:r>
        <w:t>Owns an interest in a foreign corporation or foreign affiliate</w:t>
      </w:r>
    </w:p>
    <w:p w14:paraId="38176C4A" w14:textId="77777777" w:rsidR="00A46075" w:rsidRDefault="00000000" w:rsidP="00E1794A">
      <w:pPr>
        <w:pStyle w:val="ListBullet"/>
        <w:spacing w:after="30"/>
        <w:ind w:left="346" w:hanging="173"/>
        <w:jc w:val="both"/>
      </w:pPr>
      <w:r>
        <w:t>Receives property from, is indebted to, or has an interest in a foreign trust</w:t>
      </w:r>
    </w:p>
    <w:p w14:paraId="75A22BBF" w14:textId="77777777" w:rsidR="00A46075" w:rsidRDefault="00000000" w:rsidP="00E1794A">
      <w:pPr>
        <w:pStyle w:val="ListBullet"/>
        <w:spacing w:after="30"/>
        <w:ind w:left="346" w:hanging="173"/>
        <w:jc w:val="both"/>
      </w:pPr>
      <w:r>
        <w:t>Transfers or loans property to a foreign trust or certain non-resident entities</w:t>
      </w:r>
    </w:p>
    <w:p w14:paraId="6975288F" w14:textId="77777777" w:rsidR="00A46075" w:rsidRDefault="00000000" w:rsidP="00E1794A">
      <w:pPr>
        <w:pStyle w:val="ListBullet"/>
        <w:spacing w:after="30"/>
        <w:ind w:left="346" w:hanging="173"/>
        <w:jc w:val="both"/>
      </w:pPr>
      <w:r>
        <w:t>Maintains foreign bank or investment accounts</w:t>
      </w:r>
    </w:p>
    <w:p w14:paraId="4EA1DEA0" w14:textId="77777777" w:rsidR="00A46075" w:rsidRDefault="00000000" w:rsidP="00E1794A">
      <w:pPr>
        <w:pStyle w:val="ListBullet"/>
        <w:spacing w:after="30"/>
        <w:ind w:left="346" w:hanging="173"/>
        <w:jc w:val="both"/>
      </w:pPr>
      <w:r>
        <w:t>Earns income from foreign sources</w:t>
      </w:r>
    </w:p>
    <w:p w14:paraId="32E67073" w14:textId="77777777" w:rsidR="00A46075" w:rsidRDefault="00000000" w:rsidP="00E1794A">
      <w:pPr>
        <w:pStyle w:val="ListBullet"/>
        <w:spacing w:after="30"/>
        <w:ind w:left="346" w:hanging="173"/>
        <w:jc w:val="both"/>
      </w:pPr>
      <w:r>
        <w:t>Conducts transactions with non-resident related parties</w:t>
      </w:r>
    </w:p>
    <w:p w14:paraId="4D74BAD4" w14:textId="77777777" w:rsidR="00A46075" w:rsidRDefault="00000000" w:rsidP="00E1794A">
      <w:pPr>
        <w:spacing w:before="120"/>
        <w:jc w:val="both"/>
      </w:pPr>
      <w:r>
        <w:t>Based on the information provided to us, it is our understanding that:</w:t>
      </w:r>
    </w:p>
    <w:p w14:paraId="123022B2" w14:textId="77777777" w:rsidR="00A46075" w:rsidRDefault="00000000" w:rsidP="00E1794A">
      <w:pPr>
        <w:pStyle w:val="ListBullet"/>
        <w:spacing w:after="30"/>
        <w:ind w:left="346" w:hanging="173"/>
        <w:jc w:val="both"/>
      </w:pPr>
      <w:r>
        <w:t>☐ The corporation was not required to file any additional foreign information returns for the year.</w:t>
      </w:r>
    </w:p>
    <w:p w14:paraId="5BAFCBAC" w14:textId="77777777" w:rsidR="00A46075" w:rsidRDefault="00000000" w:rsidP="00E1794A">
      <w:pPr>
        <w:pStyle w:val="ListBullet"/>
        <w:spacing w:after="30"/>
        <w:ind w:left="346" w:hanging="173"/>
        <w:jc w:val="both"/>
      </w:pPr>
      <w:r>
        <w:t>☐ The following foreign information returns were prepared or may be required: [[foreign.details]].</w:t>
      </w:r>
    </w:p>
    <w:p w14:paraId="02256A7E" w14:textId="77777777" w:rsidR="00A46075" w:rsidRDefault="00000000" w:rsidP="00E1794A">
      <w:pPr>
        <w:spacing w:before="120"/>
        <w:jc w:val="both"/>
      </w:pPr>
      <w:r>
        <w:t>Management remains responsible for informing us of all foreign property, investments, accounts, entities and transactions. Significant penalties may apply to late-filed or omitted foreign information returns.</w:t>
      </w:r>
    </w:p>
    <w:p w14:paraId="7073118D" w14:textId="65C03FB9" w:rsidR="00A46075" w:rsidRDefault="00000000" w:rsidP="00E1794A">
      <w:pPr>
        <w:keepNext/>
        <w:spacing w:before="180" w:after="60"/>
        <w:jc w:val="both"/>
      </w:pPr>
      <w:r>
        <w:rPr>
          <w:b/>
          <w:color w:val="506A5B"/>
          <w:sz w:val="23"/>
        </w:rPr>
        <w:t>Record retention</w:t>
      </w:r>
    </w:p>
    <w:p w14:paraId="09754DC2" w14:textId="77777777" w:rsidR="00A46075" w:rsidRDefault="00000000" w:rsidP="00E1794A">
      <w:pPr>
        <w:jc w:val="both"/>
      </w:pPr>
      <w:r>
        <w:t>The corporation should retain its accounting records, tax returns, financial statements, invoices, receipts, agreements and other supporting documents for the period required by the relevant tax authorities. Certain documents, including corporate records, share registers, property purchase documents and records relating to long-term assets, should generally be retained permanently or for an extended period.</w:t>
      </w:r>
    </w:p>
    <w:p w14:paraId="7434B582" w14:textId="37DE7C8E" w:rsidR="00A46075" w:rsidRDefault="00000000" w:rsidP="00E1794A">
      <w:pPr>
        <w:keepNext/>
        <w:spacing w:before="180" w:after="60"/>
        <w:jc w:val="both"/>
      </w:pPr>
      <w:r>
        <w:rPr>
          <w:b/>
          <w:color w:val="506A5B"/>
          <w:sz w:val="23"/>
        </w:rPr>
        <w:t>Final review checklist</w:t>
      </w:r>
    </w:p>
    <w:p w14:paraId="2524389C" w14:textId="77777777" w:rsidR="00A46075" w:rsidRDefault="00000000" w:rsidP="00E1794A">
      <w:pPr>
        <w:jc w:val="both"/>
      </w:pPr>
      <w:r>
        <w:t>Please confirm the following before approving the financial statements and signing the tax filing authorization forms:</w:t>
      </w:r>
    </w:p>
    <w:p w14:paraId="799C803A" w14:textId="1A39E41A" w:rsidR="00A46075" w:rsidRDefault="00000000" w:rsidP="00E1794A">
      <w:pPr>
        <w:pStyle w:val="ListBullet"/>
        <w:spacing w:after="30"/>
        <w:ind w:left="346" w:hanging="173"/>
        <w:jc w:val="both"/>
      </w:pPr>
      <w:r>
        <w:t>The financial statements are consistent with your understanding of the corporation</w:t>
      </w:r>
    </w:p>
    <w:p w14:paraId="03F01CD2" w14:textId="58FF5ADA" w:rsidR="00A46075" w:rsidRDefault="00000000" w:rsidP="00E1794A">
      <w:pPr>
        <w:pStyle w:val="ListBullet"/>
        <w:spacing w:after="30"/>
        <w:ind w:left="346" w:hanging="173"/>
        <w:jc w:val="both"/>
      </w:pPr>
      <w:r>
        <w:t>All assets and liabilities have been recorded</w:t>
      </w:r>
    </w:p>
    <w:p w14:paraId="2D8E5F8F" w14:textId="49A3D62A" w:rsidR="00A46075" w:rsidRDefault="00000000" w:rsidP="00E1794A">
      <w:pPr>
        <w:pStyle w:val="ListBullet"/>
        <w:spacing w:after="30"/>
        <w:ind w:left="346" w:hanging="173"/>
        <w:jc w:val="both"/>
      </w:pPr>
      <w:r>
        <w:t>All revenue and expenses have been reported</w:t>
      </w:r>
    </w:p>
    <w:p w14:paraId="49F4BE6D" w14:textId="38778F84" w:rsidR="00A46075" w:rsidRDefault="00000000" w:rsidP="00E1794A">
      <w:pPr>
        <w:pStyle w:val="ListBullet"/>
        <w:spacing w:after="30"/>
        <w:ind w:left="346" w:hanging="173"/>
        <w:jc w:val="both"/>
      </w:pPr>
      <w:r>
        <w:t xml:space="preserve">All </w:t>
      </w:r>
      <w:proofErr w:type="gramStart"/>
      <w:r>
        <w:t>shareholder</w:t>
      </w:r>
      <w:proofErr w:type="gramEnd"/>
      <w:r>
        <w:t xml:space="preserve">, </w:t>
      </w:r>
      <w:proofErr w:type="gramStart"/>
      <w:r>
        <w:t>related-party</w:t>
      </w:r>
      <w:proofErr w:type="gramEnd"/>
      <w:r>
        <w:t xml:space="preserve"> and personal transactions have been disclosed</w:t>
      </w:r>
    </w:p>
    <w:p w14:paraId="4D3A2E65" w14:textId="161C66ED" w:rsidR="00A46075" w:rsidRDefault="00000000" w:rsidP="00E1794A">
      <w:pPr>
        <w:pStyle w:val="ListBullet"/>
        <w:spacing w:after="30"/>
        <w:ind w:left="346" w:hanging="173"/>
        <w:jc w:val="both"/>
      </w:pPr>
      <w:r>
        <w:t>All bank accounts, investments and financing arrangements have been disclosed</w:t>
      </w:r>
    </w:p>
    <w:p w14:paraId="4C12A784" w14:textId="1239E0C4" w:rsidR="00A46075" w:rsidRDefault="00000000" w:rsidP="00E1794A">
      <w:pPr>
        <w:pStyle w:val="ListBullet"/>
        <w:spacing w:after="30"/>
        <w:ind w:left="346" w:hanging="173"/>
        <w:jc w:val="both"/>
      </w:pPr>
      <w:r>
        <w:t>All foreign property and foreign transactions have been disclosed</w:t>
      </w:r>
    </w:p>
    <w:p w14:paraId="02B15018" w14:textId="6361FE12" w:rsidR="00A46075" w:rsidRDefault="00000000" w:rsidP="00E1794A">
      <w:pPr>
        <w:pStyle w:val="ListBullet"/>
        <w:spacing w:after="30"/>
        <w:ind w:left="346" w:hanging="173"/>
        <w:jc w:val="both"/>
      </w:pPr>
      <w:r>
        <w:t>The corporate information, addresses, shareholders and business activities are accurate</w:t>
      </w:r>
    </w:p>
    <w:p w14:paraId="675A53BA" w14:textId="2122235C" w:rsidR="00A46075" w:rsidRDefault="00000000" w:rsidP="00E1794A">
      <w:pPr>
        <w:pStyle w:val="ListBullet"/>
        <w:spacing w:after="30"/>
        <w:ind w:left="346" w:hanging="173"/>
        <w:jc w:val="both"/>
      </w:pPr>
      <w:r>
        <w:t>The adjusting journal entries will be posted to the accounting records</w:t>
      </w:r>
    </w:p>
    <w:p w14:paraId="0F4AEA75" w14:textId="3ADFE1EE" w:rsidR="00A46075" w:rsidRDefault="00000000" w:rsidP="00E1794A">
      <w:pPr>
        <w:pStyle w:val="ListBullet"/>
        <w:spacing w:after="30"/>
        <w:ind w:left="346" w:hanging="173"/>
        <w:jc w:val="both"/>
      </w:pPr>
      <w:r>
        <w:t>The tax returns are true, correct and complete</w:t>
      </w:r>
    </w:p>
    <w:p w14:paraId="4811337D" w14:textId="77777777" w:rsidR="00A46075" w:rsidRDefault="00000000" w:rsidP="00E1794A">
      <w:pPr>
        <w:spacing w:before="120"/>
        <w:jc w:val="both"/>
      </w:pPr>
      <w:r>
        <w:t>Please contact us immediately if you become aware of any errors, omissions or additional information that may affect the enclosed financial statements or tax returns.</w:t>
      </w:r>
    </w:p>
    <w:p w14:paraId="56F129F6" w14:textId="77777777" w:rsidR="00A46075" w:rsidRDefault="00000000" w:rsidP="00E1794A">
      <w:pPr>
        <w:jc w:val="both"/>
      </w:pPr>
      <w:r>
        <w:t>Thank you for the opportunity to assist [[client.legal_name]]. We appreciate your business and look forward to continuing to work with you.</w:t>
      </w:r>
    </w:p>
    <w:p w14:paraId="7CE39D40" w14:textId="77777777" w:rsidR="00A46075" w:rsidRDefault="00000000" w:rsidP="00E1794A">
      <w:pPr>
        <w:jc w:val="both"/>
      </w:pPr>
      <w:r>
        <w:t>Yours truly,</w:t>
      </w:r>
    </w:p>
    <w:p w14:paraId="4314AD1E" w14:textId="77777777" w:rsidR="00A46075" w:rsidRDefault="00000000" w:rsidP="00E1794A">
      <w:pPr>
        <w:jc w:val="both"/>
      </w:pPr>
      <w:r>
        <w:rPr>
          <w:b/>
          <w:color w:val="506A5B"/>
        </w:rPr>
        <w:t>ELEMENT ACCOUNTING</w:t>
      </w:r>
    </w:p>
    <w:p w14:paraId="0B421DF6" w14:textId="77777777" w:rsidR="00A46075" w:rsidRDefault="00000000" w:rsidP="00E1794A">
      <w:pPr>
        <w:jc w:val="both"/>
      </w:pPr>
      <w:r>
        <w:t>Daryn Gordon, CPA, CA</w:t>
      </w:r>
    </w:p>
    <w:p w14:paraId="0284137A" w14:textId="757350C3" w:rsidR="00A46075" w:rsidRDefault="00A46075" w:rsidP="00E1794A">
      <w:pPr>
        <w:jc w:val="both"/>
      </w:pPr>
    </w:p>
    <w:sectPr w:rsidR="00A46075" w:rsidSect="00034616">
      <w:headerReference w:type="default" r:id="rId8"/>
      <w:footerReference w:type="default" r:id="rId9"/>
      <w:headerReference w:type="first" r:id="rId10"/>
      <w:footerReference w:type="first" r:id="rId11"/>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5A85" w14:textId="77777777" w:rsidR="00792012" w:rsidRDefault="00792012">
      <w:pPr>
        <w:spacing w:after="0" w:line="240" w:lineRule="auto"/>
      </w:pPr>
      <w:r>
        <w:separator/>
      </w:r>
    </w:p>
  </w:endnote>
  <w:endnote w:type="continuationSeparator" w:id="0">
    <w:p w14:paraId="4A202269" w14:textId="77777777" w:rsidR="00792012" w:rsidRDefault="00792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EC2F" w14:textId="77777777" w:rsidR="001140CD" w:rsidRDefault="002F1C33">
    <w:pPr>
      <w:pStyle w:val="Footer"/>
      <w:jc w:val="center"/>
    </w:pPr>
    <w:r>
      <w:rPr>
        <w:color w:val="6E6E6E"/>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295D" w14:textId="6456407D" w:rsidR="00641F1B" w:rsidRPr="00C00DA4" w:rsidRDefault="00641F1B" w:rsidP="00641F1B">
    <w:pPr>
      <w:pStyle w:val="Footer"/>
      <w:tabs>
        <w:tab w:val="left" w:pos="1036"/>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367C6AEF" wp14:editId="159A87BE">
              <wp:simplePos x="0" y="0"/>
              <wp:positionH relativeFrom="column">
                <wp:posOffset>-57150</wp:posOffset>
              </wp:positionH>
              <wp:positionV relativeFrom="paragraph">
                <wp:posOffset>3174</wp:posOffset>
              </wp:positionV>
              <wp:extent cx="6067425" cy="0"/>
              <wp:effectExtent l="0" t="0" r="0" b="0"/>
              <wp:wrapNone/>
              <wp:docPr id="17878466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E5DECC6" id="_x0000_t32" coordsize="21600,21600" o:spt="32" o:oned="t" path="m,l21600,21600e" filled="f">
              <v:path arrowok="t" fillok="f" o:connecttype="none"/>
              <o:lock v:ext="edit" shapetype="t"/>
            </v:shapetype>
            <v:shape id="Straight Arrow Connector 1" o:spid="_x0000_s1026" type="#_x0000_t32" style="position:absolute;margin-left:-4.5pt;margin-top:.25pt;width:47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6C82CD1E" w14:textId="77777777" w:rsidR="00641F1B" w:rsidRPr="00C00DA4" w:rsidRDefault="00641F1B" w:rsidP="00641F1B">
    <w:pPr>
      <w:pStyle w:val="Footer"/>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7103ED29" w14:textId="77777777" w:rsidR="00641F1B" w:rsidRPr="00C00DA4" w:rsidRDefault="00641F1B" w:rsidP="00641F1B">
    <w:pPr>
      <w:pStyle w:val="Footer"/>
      <w:rPr>
        <w:color w:val="5D7164"/>
        <w:sz w:val="20"/>
      </w:rPr>
    </w:pPr>
    <w:r w:rsidRPr="00C00DA4">
      <w:rPr>
        <w:color w:val="5D7164"/>
        <w:sz w:val="20"/>
      </w:rPr>
      <w:t xml:space="preserve">Calgary, Alberta </w:t>
    </w:r>
  </w:p>
  <w:p w14:paraId="4DC5C0A5" w14:textId="3EAE2213" w:rsidR="00641F1B" w:rsidRDefault="00641F1B" w:rsidP="00641F1B">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3FEF" w14:textId="77777777" w:rsidR="00792012" w:rsidRDefault="00792012">
      <w:pPr>
        <w:spacing w:after="0" w:line="240" w:lineRule="auto"/>
      </w:pPr>
      <w:r>
        <w:separator/>
      </w:r>
    </w:p>
  </w:footnote>
  <w:footnote w:type="continuationSeparator" w:id="0">
    <w:p w14:paraId="6B2090C9" w14:textId="77777777" w:rsidR="00792012" w:rsidRDefault="00792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0135" w14:textId="77777777" w:rsidR="00A46075" w:rsidRDefault="00A46075">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CDCD" w14:textId="77777777" w:rsidR="00A46075" w:rsidRDefault="00000000" w:rsidP="00E1794A">
    <w:pPr>
      <w:spacing w:after="0"/>
      <w:jc w:val="center"/>
    </w:pPr>
    <w:r>
      <w:rPr>
        <w:noProof/>
      </w:rPr>
      <w:drawing>
        <wp:inline distT="0" distB="0" distL="0" distR="0" wp14:anchorId="62497A00" wp14:editId="37DA4BC2">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119FA"/>
    <w:rsid w:val="0029639D"/>
    <w:rsid w:val="002F1C33"/>
    <w:rsid w:val="00326F90"/>
    <w:rsid w:val="003B1249"/>
    <w:rsid w:val="005F33BD"/>
    <w:rsid w:val="00641F1B"/>
    <w:rsid w:val="00684E85"/>
    <w:rsid w:val="00792012"/>
    <w:rsid w:val="007E7EE2"/>
    <w:rsid w:val="008C2A04"/>
    <w:rsid w:val="00906D8B"/>
    <w:rsid w:val="00A46075"/>
    <w:rsid w:val="00AA1D8D"/>
    <w:rsid w:val="00AE5EDB"/>
    <w:rsid w:val="00B47730"/>
    <w:rsid w:val="00CB0664"/>
    <w:rsid w:val="00CD36B7"/>
    <w:rsid w:val="00E17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3E91B"/>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Calibri" w:hAnsi="Aptos"/>
      <w:color w:val="222222"/>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06A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06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641F1B"/>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1568</Words>
  <Characters>9018</Characters>
  <Application>Microsoft Office Word</Application>
  <DocSecurity>0</DocSecurity>
  <Lines>1127</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 Engagement Cover Letter</dc:title>
  <dc:subject>Element Accounting year-end compilation engagement cover letter template</dc:subject>
  <dc:creator>Element Accounting</dc:creator>
  <cp:keywords>Compilation engagement, corporate tax, year-end, Element Accounting</cp:keywords>
  <dc:description>generated by python-docx</dc:description>
  <cp:lastModifiedBy>Daryn Gordon</cp:lastModifiedBy>
  <cp:revision>5</cp:revision>
  <dcterms:created xsi:type="dcterms:W3CDTF">2026-08-04T16:47:00Z</dcterms:created>
  <dcterms:modified xsi:type="dcterms:W3CDTF">2026-08-04T16:49:00Z</dcterms:modified>
  <cp:category/>
</cp:coreProperties>
</file>