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4D" w:rsidRDefault="00E4524D" w:rsidP="00E4524D">
      <w:pPr>
        <w:suppressAutoHyphens w:val="0"/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gl-ES" w:eastAsia="gl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gl-ES" w:eastAsia="gl-ES"/>
        </w:rPr>
        <w:t>Primera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gl-ES" w:eastAsia="gl-ES"/>
        </w:rPr>
        <w:t xml:space="preserve"> Forma Normal (1FN)</w:t>
      </w:r>
    </w:p>
    <w:p w:rsidR="00E4524D" w:rsidRDefault="00E4524D" w:rsidP="00E452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Cada atributo parece almacenar un único valor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celda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:rsidR="00E4524D" w:rsidRDefault="00E4524D" w:rsidP="00E452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conjuntos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 valores múltiples o repetitivos en las columnas.</w:t>
      </w:r>
    </w:p>
    <w:p w:rsidR="00E4524D" w:rsidRDefault="00E4524D" w:rsidP="00E4524D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ind w:left="0" w:hanging="284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cumple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con la 1FN</w:t>
      </w:r>
    </w:p>
    <w:p w:rsidR="001F511F" w:rsidRPr="001F511F" w:rsidRDefault="001F511F" w:rsidP="001F511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4"/>
          <w:lang w:val="gl-ES" w:eastAsia="gl-ES"/>
        </w:rPr>
      </w:pPr>
    </w:p>
    <w:p w:rsidR="00E4524D" w:rsidRDefault="00E4524D" w:rsidP="00E4524D">
      <w:pPr>
        <w:suppressAutoHyphens w:val="0"/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gl-ES" w:eastAsia="gl-ES"/>
        </w:rPr>
        <w:t>Segunda Forma Normal (2FN)</w:t>
      </w:r>
    </w:p>
    <w:p w:rsidR="00E4524D" w:rsidRDefault="00E4524D" w:rsidP="00E4524D">
      <w:pPr>
        <w:suppressAutoHyphens w:val="0"/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Clave candidata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según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descripción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):</w:t>
      </w:r>
    </w:p>
    <w:p w:rsidR="00E4524D" w:rsidRDefault="00E4524D" w:rsidP="00E4524D">
      <w:pPr>
        <w:numPr>
          <w:ilvl w:val="0"/>
          <w:numId w:val="2"/>
        </w:numPr>
        <w:tabs>
          <w:tab w:val="num" w:pos="426"/>
        </w:tabs>
        <w:suppressAutoHyphens w:val="0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IDPropiedade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es único para cada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propiedad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 nivel de provincia.</w:t>
      </w:r>
    </w:p>
    <w:p w:rsidR="00E4524D" w:rsidRDefault="00E4524D" w:rsidP="00E4524D">
      <w:pPr>
        <w:numPr>
          <w:ilvl w:val="0"/>
          <w:numId w:val="2"/>
        </w:numPr>
        <w:tabs>
          <w:tab w:val="num" w:pos="426"/>
        </w:tabs>
        <w:suppressAutoHyphens w:val="0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NomMunicipio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NumParcela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también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es único,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que el número de parcela es único dentro de cada municipio.</w:t>
      </w:r>
    </w:p>
    <w:p w:rsidR="00E4524D" w:rsidRDefault="00E4524D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Dependencias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funcionales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relevantes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:</w:t>
      </w:r>
    </w:p>
    <w:p w:rsidR="00E4524D" w:rsidRDefault="00E4524D" w:rsidP="00E4524D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NomMunicipio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→ Impostos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impuestos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fijos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por municipio).</w:t>
      </w:r>
    </w:p>
    <w:p w:rsidR="00E4524D" w:rsidRDefault="00E4524D" w:rsidP="00E4524D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Área → Prezo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(el área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siempre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mismo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precio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).</w:t>
      </w:r>
    </w:p>
    <w:p w:rsidR="00E4524D" w:rsidRDefault="00E4524D" w:rsidP="00E4524D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"/>
          <w:szCs w:val="24"/>
          <w:lang w:val="gl-ES" w:eastAsia="gl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NumParcela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→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NomMunicipio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(una parcela está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siempre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en un único municipio).</w:t>
      </w:r>
    </w:p>
    <w:p w:rsidR="00E4524D" w:rsidRDefault="00E4524D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Problemas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:</w:t>
      </w:r>
    </w:p>
    <w:p w:rsidR="00E4524D" w:rsidRDefault="00E4524D" w:rsidP="00E4524D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Los atributos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Impostos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Prezo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no dependen completamente de la clave principal, sino de partes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ella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:</w:t>
      </w:r>
    </w:p>
    <w:p w:rsidR="00E4524D" w:rsidRDefault="00E4524D" w:rsidP="00E452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Impostos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depende solo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NomMunicipio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:rsidR="00E4524D" w:rsidRDefault="00E4524D" w:rsidP="00E4524D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Prezo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depende solo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Área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:rsidR="00E4524D" w:rsidRDefault="00E4524D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cumple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con la 2FN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dependencias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parciales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.</w:t>
      </w:r>
    </w:p>
    <w:p w:rsidR="00B8170C" w:rsidRDefault="00B8170C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:rsidR="00B8170C" w:rsidRDefault="00B8170C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PROPIEDAD (</w:t>
      </w:r>
      <w:proofErr w:type="spellStart"/>
      <w:r w:rsidRPr="0095536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gl-ES" w:eastAsia="gl-ES"/>
        </w:rPr>
        <w:t>IDPropiedad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</w:t>
      </w:r>
      <w:r w:rsidRPr="00955360">
        <w:rPr>
          <w:rFonts w:ascii="Times New Roman" w:eastAsia="Times New Roman" w:hAnsi="Times New Roman" w:cs="Times New Roman"/>
          <w:b/>
          <w:sz w:val="24"/>
          <w:szCs w:val="24"/>
          <w:lang w:val="gl-ES" w:eastAsia="gl-ES"/>
        </w:rPr>
        <w:t>NomMunicipio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</w:t>
      </w:r>
      <w:r w:rsidRPr="00955360">
        <w:rPr>
          <w:rFonts w:ascii="Times New Roman" w:eastAsia="Times New Roman" w:hAnsi="Times New Roman" w:cs="Times New Roman"/>
          <w:b/>
          <w:sz w:val="24"/>
          <w:szCs w:val="24"/>
          <w:lang w:val="gl-ES" w:eastAsia="gl-ES"/>
        </w:rPr>
        <w:t>NumParcela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</w:t>
      </w:r>
    </w:p>
    <w:p w:rsidR="00B8170C" w:rsidRDefault="00B8170C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IMPUESTOS (</w:t>
      </w:r>
      <w:proofErr w:type="spellStart"/>
      <w:r w:rsidRPr="0095536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gl-ES" w:eastAsia="gl-ES"/>
        </w:rPr>
        <w:t>NomMunicipio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,Impuestos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</w:t>
      </w:r>
      <w:r w:rsidR="00955360"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bookmarkStart w:id="0" w:name="_GoBack"/>
      <w:bookmarkEnd w:id="0"/>
    </w:p>
    <w:p w:rsidR="00B8170C" w:rsidRDefault="00B8170C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AREA (</w:t>
      </w:r>
      <w:proofErr w:type="spellStart"/>
      <w:r w:rsidRPr="00955360">
        <w:rPr>
          <w:rFonts w:ascii="Times New Roman" w:eastAsia="Times New Roman" w:hAnsi="Times New Roman" w:cs="Times New Roman"/>
          <w:b/>
          <w:sz w:val="24"/>
          <w:szCs w:val="24"/>
          <w:u w:val="single"/>
          <w:lang w:val="gl-ES" w:eastAsia="gl-ES"/>
        </w:rPr>
        <w:t>Area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,Precio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)</w:t>
      </w:r>
    </w:p>
    <w:p w:rsidR="00B8170C" w:rsidRDefault="00B8170C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</w:p>
    <w:p w:rsidR="00E4524D" w:rsidRPr="001F511F" w:rsidRDefault="00E4524D" w:rsidP="00E4524D">
      <w:pPr>
        <w:rPr>
          <w:sz w:val="2"/>
          <w:lang w:val="gl-ES"/>
        </w:rPr>
      </w:pPr>
    </w:p>
    <w:p w:rsidR="00E4524D" w:rsidRDefault="00E4524D" w:rsidP="00E4524D">
      <w:pPr>
        <w:suppressAutoHyphens w:val="0"/>
        <w:spacing w:before="100" w:beforeAutospacing="1" w:after="100" w:afterAutospacing="1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gl-ES" w:eastAsia="gl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val="gl-ES" w:eastAsia="gl-ES"/>
        </w:rPr>
        <w:t>Tercera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gl-ES" w:eastAsia="gl-ES"/>
        </w:rPr>
        <w:t xml:space="preserve"> Forma Normal (3FN)</w:t>
      </w:r>
    </w:p>
    <w:p w:rsidR="00E4524D" w:rsidRDefault="00E4524D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Una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está en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3FN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si:</w:t>
      </w:r>
    </w:p>
    <w:p w:rsidR="00E4524D" w:rsidRDefault="00E4524D" w:rsidP="00E4524D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Cumple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con la 2FN.</w:t>
      </w:r>
    </w:p>
    <w:p w:rsidR="00E4524D" w:rsidRDefault="00E4524D" w:rsidP="00E4524D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hay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dependencias transitivas (los atributos no clave dependen directamente de la clave principal, no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otros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atributos no clave).</w:t>
      </w:r>
    </w:p>
    <w:p w:rsidR="00E4524D" w:rsidRDefault="00E4524D" w:rsidP="00E4524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lastRenderedPageBreak/>
        <w:t>Dependencias transitivas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:</w:t>
      </w:r>
    </w:p>
    <w:p w:rsidR="00E4524D" w:rsidRDefault="00E4524D" w:rsidP="00E4524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NomMunicipio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 xml:space="preserve"> → Impostos</w:t>
      </w: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, y como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gl-ES" w:eastAsia="gl-ES"/>
        </w:rPr>
        <w:t>NomMunicipio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es parte de la clave,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esto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no viola la 2FN, pero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podría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afectar la 3FN.</w:t>
      </w:r>
    </w:p>
    <w:p w:rsidR="00E4524D" w:rsidRDefault="00E4524D" w:rsidP="00E4524D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</w:pPr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tampoco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cumple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con la 3FN debido a que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>cumple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gl-ES" w:eastAsia="gl-ES"/>
        </w:rPr>
        <w:t xml:space="preserve"> la segunda forma normal ni las dependencias transitivas.</w:t>
      </w:r>
    </w:p>
    <w:p w:rsidR="00B9576F" w:rsidRDefault="00B9576F"/>
    <w:sectPr w:rsidR="00B9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1FFB"/>
    <w:multiLevelType w:val="multilevel"/>
    <w:tmpl w:val="0CEA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22A6A"/>
    <w:multiLevelType w:val="multilevel"/>
    <w:tmpl w:val="AE18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56ED7"/>
    <w:multiLevelType w:val="multilevel"/>
    <w:tmpl w:val="DF7E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0D02A9"/>
    <w:multiLevelType w:val="multilevel"/>
    <w:tmpl w:val="9EF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3E5924"/>
    <w:multiLevelType w:val="multilevel"/>
    <w:tmpl w:val="F212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432B7E"/>
    <w:multiLevelType w:val="multilevel"/>
    <w:tmpl w:val="751E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4D"/>
    <w:rsid w:val="001F511F"/>
    <w:rsid w:val="00955360"/>
    <w:rsid w:val="00B8170C"/>
    <w:rsid w:val="00B9576F"/>
    <w:rsid w:val="00E4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4D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4D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2025-01-15T11:26:00Z</dcterms:created>
  <dcterms:modified xsi:type="dcterms:W3CDTF">2025-01-15T11:50:00Z</dcterms:modified>
</cp:coreProperties>
</file>