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CC2" w:rsidRPr="00A33799" w:rsidRDefault="000871EC" w:rsidP="007A33A5">
      <w:pPr>
        <w:ind w:left="360"/>
        <w:jc w:val="both"/>
        <w:rPr>
          <w:rFonts w:asciiTheme="minorHAnsi" w:hAnsiTheme="minorHAnsi" w:cstheme="minorHAnsi"/>
          <w:b/>
          <w:lang w:val="fr-FR"/>
        </w:rPr>
      </w:pPr>
      <w:r w:rsidRPr="00A33799">
        <w:rPr>
          <w:rFonts w:asciiTheme="minorHAnsi" w:hAnsiTheme="minorHAnsi" w:cstheme="minorHAnsi"/>
          <w:b/>
          <w:lang w:val="fr-FR"/>
        </w:rPr>
        <w:t>LES SUBORDONNEES CONDITIONNELLES</w:t>
      </w:r>
    </w:p>
    <w:p w:rsidR="00DB3CC2" w:rsidRPr="00A33799" w:rsidRDefault="00DB3CC2" w:rsidP="007A33A5">
      <w:pPr>
        <w:ind w:left="360"/>
        <w:jc w:val="both"/>
        <w:rPr>
          <w:rFonts w:asciiTheme="minorHAnsi" w:hAnsiTheme="minorHAnsi" w:cstheme="minorHAnsi"/>
          <w:b/>
          <w:lang w:val="fr-FR"/>
        </w:rPr>
      </w:pPr>
    </w:p>
    <w:p w:rsidR="00E37D32" w:rsidRPr="00A33799" w:rsidRDefault="00DB3CC2" w:rsidP="007A33A5">
      <w:pPr>
        <w:numPr>
          <w:ilvl w:val="0"/>
          <w:numId w:val="2"/>
        </w:num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>INTRODUCTION</w:t>
      </w: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>Nous définirons une subordonnée hypothétique ou conditionnelle comme celle qui exprime une supposition, une condition de laquelle dépend la réalisation de l’énoncé de la proposition principale.</w:t>
      </w: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>D’après les modes et les temps employés dans l’une ou l’autre proposition, le sens change et varie de l’hypothèse réalisable à l’irréalisable, en passant par  tous les degrés et nuances possibles.</w:t>
      </w: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</w:p>
    <w:p w:rsidR="00DB3CC2" w:rsidRPr="00A33799" w:rsidRDefault="00DB3CC2" w:rsidP="007A33A5">
      <w:pPr>
        <w:numPr>
          <w:ilvl w:val="0"/>
          <w:numId w:val="2"/>
        </w:num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>HYPOTHÈSE ou CONDITION</w:t>
      </w: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>Normalement on classe les subordonnées conditionnelles dans la catégorie des circonstancielles et on les analyse comme des compléments circonstanciels adjoints (mobiles et déplaçables dans la phrase).</w:t>
      </w: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 xml:space="preserve">Pourtant, entre les deux sous-phrases (ou propositions) il y a un rapport d’implication logique qui lie la réalisation du procès principal à la réalisation du fait subordonné. </w:t>
      </w: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>Cela veut dire qu’il existerait plutôt un rapport d’interdépendance entre les 2 sous-phrases.</w:t>
      </w: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</w:p>
    <w:p w:rsidR="00DB3CC2" w:rsidRPr="00A33799" w:rsidRDefault="00DB3CC2" w:rsidP="007A33A5">
      <w:pPr>
        <w:numPr>
          <w:ilvl w:val="0"/>
          <w:numId w:val="2"/>
        </w:num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>CONSTRUCTION</w:t>
      </w: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>L’expression de ce rapport dont on vient de parler peut être énoncée de différentes manières en français moderne, qui vont des plus complexes aux plus simples.</w:t>
      </w: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>Le type le plus courant comporte deux sous-phrases ou propositions:</w:t>
      </w: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>1) la subordonnée (ou protase), qui énonce la supposition, la condition.</w:t>
      </w: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>2) la principale (ou apodose), qui donne le résultat de cette condition.</w:t>
      </w: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</w:p>
    <w:p w:rsidR="00DB3CC2" w:rsidRPr="00A33799" w:rsidRDefault="00DB3CC2" w:rsidP="007A33A5">
      <w:pPr>
        <w:numPr>
          <w:ilvl w:val="0"/>
          <w:numId w:val="2"/>
        </w:num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>SYSTÈMES HYPOTHÉTIQUES</w:t>
      </w:r>
      <w:r w:rsidR="002959DA" w:rsidRPr="00A33799">
        <w:rPr>
          <w:rFonts w:asciiTheme="minorHAnsi" w:hAnsiTheme="minorHAnsi" w:cstheme="minorHAnsi"/>
          <w:lang w:val="fr-FR"/>
        </w:rPr>
        <w:t xml:space="preserve"> (Pr = principale /</w:t>
      </w:r>
      <w:proofErr w:type="spellStart"/>
      <w:r w:rsidR="002959DA" w:rsidRPr="00A33799">
        <w:rPr>
          <w:rFonts w:asciiTheme="minorHAnsi" w:hAnsiTheme="minorHAnsi" w:cstheme="minorHAnsi"/>
          <w:lang w:val="fr-FR"/>
        </w:rPr>
        <w:t>Sub</w:t>
      </w:r>
      <w:proofErr w:type="spellEnd"/>
      <w:r w:rsidR="002959DA" w:rsidRPr="00A33799">
        <w:rPr>
          <w:rFonts w:asciiTheme="minorHAnsi" w:hAnsiTheme="minorHAnsi" w:cstheme="minorHAnsi"/>
          <w:lang w:val="fr-FR"/>
        </w:rPr>
        <w:t xml:space="preserve"> = subordonnée)</w:t>
      </w:r>
    </w:p>
    <w:p w:rsidR="002959DA" w:rsidRPr="00A33799" w:rsidRDefault="002959DA" w:rsidP="002959DA">
      <w:pPr>
        <w:ind w:left="720"/>
        <w:jc w:val="both"/>
        <w:rPr>
          <w:rFonts w:asciiTheme="minorHAnsi" w:hAnsiTheme="minorHAnsi" w:cstheme="minorHAnsi"/>
          <w:lang w:val="fr-FR"/>
        </w:rPr>
      </w:pP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b/>
          <w:bCs/>
          <w:lang w:val="fr-FR"/>
        </w:rPr>
        <w:t>Hypothèse pure et simple:</w:t>
      </w:r>
      <w:r w:rsidRPr="00A33799">
        <w:rPr>
          <w:rFonts w:asciiTheme="minorHAnsi" w:hAnsiTheme="minorHAnsi" w:cstheme="minorHAnsi"/>
          <w:lang w:val="fr-FR"/>
        </w:rPr>
        <w:t xml:space="preserve"> La subordonnée e</w:t>
      </w:r>
      <w:r w:rsidR="002959DA" w:rsidRPr="00A33799">
        <w:rPr>
          <w:rFonts w:asciiTheme="minorHAnsi" w:hAnsiTheme="minorHAnsi" w:cstheme="minorHAnsi"/>
          <w:lang w:val="fr-FR"/>
        </w:rPr>
        <w:t>xprime un fait présent, passé ou</w:t>
      </w:r>
      <w:r w:rsidRPr="00A33799">
        <w:rPr>
          <w:rFonts w:asciiTheme="minorHAnsi" w:hAnsiTheme="minorHAnsi" w:cstheme="minorHAnsi"/>
          <w:lang w:val="fr-FR"/>
        </w:rPr>
        <w:t xml:space="preserve"> futur sur la réalité duquel on ne se prononce pas.</w:t>
      </w:r>
    </w:p>
    <w:p w:rsidR="00DB3CC2" w:rsidRPr="00A33799" w:rsidRDefault="00DB3CC2" w:rsidP="007A33A5">
      <w:pPr>
        <w:jc w:val="both"/>
        <w:rPr>
          <w:rFonts w:asciiTheme="minorHAnsi" w:hAnsiTheme="minorHAnsi" w:cstheme="minorHAnsi"/>
          <w:i/>
          <w:iCs/>
          <w:lang w:val="fr-FR"/>
        </w:rPr>
      </w:pPr>
      <w:r w:rsidRPr="00A33799">
        <w:rPr>
          <w:rFonts w:asciiTheme="minorHAnsi" w:hAnsiTheme="minorHAnsi" w:cstheme="minorHAnsi"/>
          <w:lang w:val="fr-FR"/>
        </w:rPr>
        <w:tab/>
        <w:t xml:space="preserve"> </w:t>
      </w:r>
      <w:r w:rsidRPr="00A33799">
        <w:rPr>
          <w:rFonts w:asciiTheme="minorHAnsi" w:hAnsiTheme="minorHAnsi" w:cstheme="minorHAnsi"/>
          <w:i/>
          <w:iCs/>
          <w:lang w:val="fr-FR"/>
        </w:rPr>
        <w:t>Si je sors, tu viendras avec moi; si tu viens, je vais avec toi; si tu as fait cela, tu t’es trompé.</w:t>
      </w: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>Si la principale indique un ordre, une prière: verbe à l’impératif ou au subjonctif présent.</w:t>
      </w:r>
    </w:p>
    <w:p w:rsidR="00DB3CC2" w:rsidRPr="00A33799" w:rsidRDefault="00DB3CC2" w:rsidP="007A33A5">
      <w:pPr>
        <w:jc w:val="both"/>
        <w:rPr>
          <w:rFonts w:asciiTheme="minorHAnsi" w:hAnsiTheme="minorHAnsi" w:cstheme="minorHAnsi"/>
          <w:i/>
          <w:iCs/>
          <w:lang w:val="fr-FR"/>
        </w:rPr>
      </w:pPr>
      <w:r w:rsidRPr="00A33799">
        <w:rPr>
          <w:rFonts w:asciiTheme="minorHAnsi" w:hAnsiTheme="minorHAnsi" w:cstheme="minorHAnsi"/>
          <w:i/>
          <w:iCs/>
          <w:lang w:val="fr-FR"/>
        </w:rPr>
        <w:tab/>
        <w:t>Si tu arrives en retard, entre sans frapper; s’il arrive en retard, qu’il entre sans frapper.</w:t>
      </w:r>
    </w:p>
    <w:p w:rsidR="002959DA" w:rsidRPr="00A33799" w:rsidRDefault="002959DA" w:rsidP="007A33A5">
      <w:pPr>
        <w:jc w:val="both"/>
        <w:rPr>
          <w:rFonts w:asciiTheme="minorHAnsi" w:hAnsiTheme="minorHAnsi" w:cstheme="minorHAnsi"/>
          <w:i/>
          <w:iCs/>
          <w:lang w:val="fr-FR"/>
        </w:rPr>
      </w:pP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b/>
          <w:bCs/>
          <w:lang w:val="fr-FR"/>
        </w:rPr>
        <w:t>Potentiel:</w:t>
      </w:r>
      <w:r w:rsidRPr="00A33799">
        <w:rPr>
          <w:rFonts w:asciiTheme="minorHAnsi" w:hAnsiTheme="minorHAnsi" w:cstheme="minorHAnsi"/>
          <w:lang w:val="fr-FR"/>
        </w:rPr>
        <w:t xml:space="preserve"> La subordonnée exprime un fait futur considé</w:t>
      </w:r>
      <w:r w:rsidR="007A33A5" w:rsidRPr="00A33799">
        <w:rPr>
          <w:rFonts w:asciiTheme="minorHAnsi" w:hAnsiTheme="minorHAnsi" w:cstheme="minorHAnsi"/>
          <w:lang w:val="fr-FR"/>
        </w:rPr>
        <w:t xml:space="preserve">ré comme éventuel ou imaginaire : </w:t>
      </w:r>
      <w:r w:rsidRPr="00A33799">
        <w:rPr>
          <w:rFonts w:asciiTheme="minorHAnsi" w:hAnsiTheme="minorHAnsi" w:cstheme="minorHAnsi"/>
          <w:lang w:val="fr-FR"/>
        </w:rPr>
        <w:t xml:space="preserve">Pr: </w:t>
      </w:r>
      <w:proofErr w:type="spellStart"/>
      <w:r w:rsidRPr="00A33799">
        <w:rPr>
          <w:rFonts w:asciiTheme="minorHAnsi" w:hAnsiTheme="minorHAnsi" w:cstheme="minorHAnsi"/>
          <w:lang w:val="fr-FR"/>
        </w:rPr>
        <w:t>cond</w:t>
      </w:r>
      <w:proofErr w:type="spellEnd"/>
      <w:r w:rsidRPr="00A33799">
        <w:rPr>
          <w:rFonts w:asciiTheme="minorHAnsi" w:hAnsiTheme="minorHAnsi" w:cstheme="minorHAnsi"/>
          <w:lang w:val="fr-FR"/>
        </w:rPr>
        <w:t xml:space="preserve">. Pr/ </w:t>
      </w:r>
      <w:proofErr w:type="spellStart"/>
      <w:r w:rsidRPr="00A33799">
        <w:rPr>
          <w:rFonts w:asciiTheme="minorHAnsi" w:hAnsiTheme="minorHAnsi" w:cstheme="minorHAnsi"/>
          <w:lang w:val="fr-FR"/>
        </w:rPr>
        <w:t>Sub</w:t>
      </w:r>
      <w:proofErr w:type="spellEnd"/>
      <w:r w:rsidRPr="00A33799">
        <w:rPr>
          <w:rFonts w:asciiTheme="minorHAnsi" w:hAnsiTheme="minorHAnsi" w:cstheme="minorHAnsi"/>
          <w:lang w:val="fr-FR"/>
        </w:rPr>
        <w:t xml:space="preserve">: </w:t>
      </w:r>
      <w:proofErr w:type="spellStart"/>
      <w:r w:rsidRPr="00A33799">
        <w:rPr>
          <w:rFonts w:asciiTheme="minorHAnsi" w:hAnsiTheme="minorHAnsi" w:cstheme="minorHAnsi"/>
          <w:lang w:val="fr-FR"/>
        </w:rPr>
        <w:t>imparf</w:t>
      </w:r>
      <w:proofErr w:type="spellEnd"/>
      <w:r w:rsidRPr="00A33799">
        <w:rPr>
          <w:rFonts w:asciiTheme="minorHAnsi" w:hAnsiTheme="minorHAnsi" w:cstheme="minorHAnsi"/>
          <w:lang w:val="fr-FR"/>
        </w:rPr>
        <w:t xml:space="preserve">. </w:t>
      </w:r>
      <w:proofErr w:type="spellStart"/>
      <w:r w:rsidRPr="00A33799">
        <w:rPr>
          <w:rFonts w:asciiTheme="minorHAnsi" w:hAnsiTheme="minorHAnsi" w:cstheme="minorHAnsi"/>
          <w:lang w:val="fr-FR"/>
        </w:rPr>
        <w:t>Ind</w:t>
      </w:r>
      <w:proofErr w:type="spellEnd"/>
      <w:r w:rsidRPr="00A33799">
        <w:rPr>
          <w:rFonts w:asciiTheme="minorHAnsi" w:hAnsiTheme="minorHAnsi" w:cstheme="minorHAnsi"/>
          <w:lang w:val="fr-FR"/>
        </w:rPr>
        <w:t>.</w:t>
      </w:r>
    </w:p>
    <w:p w:rsidR="00DB3CC2" w:rsidRPr="00A33799" w:rsidRDefault="00DB3CC2" w:rsidP="007A33A5">
      <w:pPr>
        <w:jc w:val="both"/>
        <w:rPr>
          <w:rFonts w:asciiTheme="minorHAnsi" w:hAnsiTheme="minorHAnsi" w:cstheme="minorHAnsi"/>
          <w:i/>
          <w:iCs/>
          <w:lang w:val="fr-FR"/>
        </w:rPr>
      </w:pPr>
      <w:r w:rsidRPr="00A33799">
        <w:rPr>
          <w:rFonts w:asciiTheme="minorHAnsi" w:hAnsiTheme="minorHAnsi" w:cstheme="minorHAnsi"/>
          <w:lang w:val="fr-FR"/>
        </w:rPr>
        <w:t xml:space="preserve"> </w:t>
      </w:r>
      <w:r w:rsidRPr="00A33799">
        <w:rPr>
          <w:rFonts w:asciiTheme="minorHAnsi" w:hAnsiTheme="minorHAnsi" w:cstheme="minorHAnsi"/>
          <w:lang w:val="fr-FR"/>
        </w:rPr>
        <w:tab/>
      </w:r>
      <w:r w:rsidRPr="00A33799">
        <w:rPr>
          <w:rFonts w:asciiTheme="minorHAnsi" w:hAnsiTheme="minorHAnsi" w:cstheme="minorHAnsi"/>
          <w:i/>
          <w:iCs/>
          <w:lang w:val="fr-FR"/>
        </w:rPr>
        <w:t xml:space="preserve">Si tu venais </w:t>
      </w:r>
      <w:r w:rsidRPr="00A33799">
        <w:rPr>
          <w:rFonts w:asciiTheme="minorHAnsi" w:hAnsiTheme="minorHAnsi" w:cstheme="minorHAnsi"/>
          <w:lang w:val="fr-FR"/>
        </w:rPr>
        <w:t>(tu viendras peut-être),</w:t>
      </w:r>
      <w:r w:rsidRPr="00A33799">
        <w:rPr>
          <w:rFonts w:asciiTheme="minorHAnsi" w:hAnsiTheme="minorHAnsi" w:cstheme="minorHAnsi"/>
          <w:i/>
          <w:iCs/>
          <w:lang w:val="fr-FR"/>
        </w:rPr>
        <w:t xml:space="preserve"> j’irais avec toi; s’il y avait du soleil, nous irions nous promener; je ferais du sport si je n’avais pas mal au dos.</w:t>
      </w:r>
    </w:p>
    <w:p w:rsidR="002959DA" w:rsidRPr="00A33799" w:rsidRDefault="002959DA" w:rsidP="007A33A5">
      <w:pPr>
        <w:jc w:val="both"/>
        <w:rPr>
          <w:rFonts w:asciiTheme="minorHAnsi" w:hAnsiTheme="minorHAnsi" w:cstheme="minorHAnsi"/>
          <w:i/>
          <w:iCs/>
          <w:lang w:val="fr-FR"/>
        </w:rPr>
      </w:pP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  <w:proofErr w:type="spellStart"/>
      <w:r w:rsidRPr="00A33799">
        <w:rPr>
          <w:rFonts w:asciiTheme="minorHAnsi" w:hAnsiTheme="minorHAnsi" w:cstheme="minorHAnsi"/>
          <w:b/>
          <w:bCs/>
          <w:lang w:val="fr-FR"/>
        </w:rPr>
        <w:t>Irréel:</w:t>
      </w:r>
      <w:r w:rsidRPr="00A33799">
        <w:rPr>
          <w:rFonts w:asciiTheme="minorHAnsi" w:hAnsiTheme="minorHAnsi" w:cstheme="minorHAnsi"/>
          <w:lang w:val="fr-FR"/>
        </w:rPr>
        <w:t>La</w:t>
      </w:r>
      <w:proofErr w:type="spellEnd"/>
      <w:r w:rsidRPr="00A33799">
        <w:rPr>
          <w:rFonts w:asciiTheme="minorHAnsi" w:hAnsiTheme="minorHAnsi" w:cstheme="minorHAnsi"/>
          <w:lang w:val="fr-FR"/>
        </w:rPr>
        <w:t xml:space="preserve"> subordonnée exprime un fait présen</w:t>
      </w:r>
      <w:r w:rsidR="000871EC" w:rsidRPr="00A33799">
        <w:rPr>
          <w:rFonts w:asciiTheme="minorHAnsi" w:hAnsiTheme="minorHAnsi" w:cstheme="minorHAnsi"/>
          <w:lang w:val="fr-FR"/>
        </w:rPr>
        <w:t>t u passé contraire à la réalité</w:t>
      </w:r>
      <w:r w:rsidRPr="00A33799">
        <w:rPr>
          <w:rFonts w:asciiTheme="minorHAnsi" w:hAnsiTheme="minorHAnsi" w:cstheme="minorHAnsi"/>
          <w:lang w:val="fr-FR"/>
        </w:rPr>
        <w:t>.</w:t>
      </w:r>
    </w:p>
    <w:p w:rsidR="002959DA" w:rsidRPr="00A33799" w:rsidRDefault="002959DA" w:rsidP="007A33A5">
      <w:pPr>
        <w:jc w:val="both"/>
        <w:rPr>
          <w:rFonts w:asciiTheme="minorHAnsi" w:hAnsiTheme="minorHAnsi" w:cstheme="minorHAnsi"/>
          <w:lang w:val="fr-FR"/>
        </w:rPr>
      </w:pPr>
    </w:p>
    <w:p w:rsidR="00DB3CC2" w:rsidRPr="00A33799" w:rsidRDefault="00DB3CC2" w:rsidP="007A33A5">
      <w:pPr>
        <w:ind w:firstLine="360"/>
        <w:jc w:val="both"/>
        <w:rPr>
          <w:rFonts w:asciiTheme="minorHAnsi" w:hAnsiTheme="minorHAnsi" w:cstheme="minorHAnsi"/>
          <w:i/>
          <w:iCs/>
          <w:lang w:val="fr-FR"/>
        </w:rPr>
      </w:pPr>
      <w:r w:rsidRPr="00A33799">
        <w:rPr>
          <w:rFonts w:asciiTheme="minorHAnsi" w:hAnsiTheme="minorHAnsi" w:cstheme="minorHAnsi"/>
          <w:lang w:val="fr-FR"/>
        </w:rPr>
        <w:t xml:space="preserve">1) </w:t>
      </w:r>
      <w:r w:rsidRPr="00A33799">
        <w:rPr>
          <w:rFonts w:asciiTheme="minorHAnsi" w:hAnsiTheme="minorHAnsi" w:cstheme="minorHAnsi"/>
          <w:b/>
          <w:bCs/>
          <w:lang w:val="fr-FR"/>
        </w:rPr>
        <w:t>présent:</w:t>
      </w:r>
      <w:r w:rsidRPr="00A33799">
        <w:rPr>
          <w:rFonts w:asciiTheme="minorHAnsi" w:hAnsiTheme="minorHAnsi" w:cstheme="minorHAnsi"/>
          <w:lang w:val="fr-FR"/>
        </w:rPr>
        <w:t xml:space="preserve"> Pr: cond.pr/ </w:t>
      </w:r>
      <w:proofErr w:type="spellStart"/>
      <w:r w:rsidRPr="00A33799">
        <w:rPr>
          <w:rFonts w:asciiTheme="minorHAnsi" w:hAnsiTheme="minorHAnsi" w:cstheme="minorHAnsi"/>
          <w:lang w:val="fr-FR"/>
        </w:rPr>
        <w:t>Sub</w:t>
      </w:r>
      <w:proofErr w:type="spellEnd"/>
      <w:r w:rsidRPr="00A33799">
        <w:rPr>
          <w:rFonts w:asciiTheme="minorHAnsi" w:hAnsiTheme="minorHAnsi" w:cstheme="minorHAnsi"/>
          <w:lang w:val="fr-FR"/>
        </w:rPr>
        <w:t xml:space="preserve">: imp. </w:t>
      </w:r>
      <w:proofErr w:type="spellStart"/>
      <w:r w:rsidRPr="00A33799">
        <w:rPr>
          <w:rFonts w:asciiTheme="minorHAnsi" w:hAnsiTheme="minorHAnsi" w:cstheme="minorHAnsi"/>
          <w:lang w:val="fr-FR"/>
        </w:rPr>
        <w:t>Ind</w:t>
      </w:r>
      <w:proofErr w:type="spellEnd"/>
      <w:r w:rsidRPr="00A33799">
        <w:rPr>
          <w:rFonts w:asciiTheme="minorHAnsi" w:hAnsiTheme="minorHAnsi" w:cstheme="minorHAnsi"/>
          <w:lang w:val="fr-FR"/>
        </w:rPr>
        <w:t xml:space="preserve">.: </w:t>
      </w:r>
      <w:r w:rsidRPr="00A33799">
        <w:rPr>
          <w:rFonts w:asciiTheme="minorHAnsi" w:hAnsiTheme="minorHAnsi" w:cstheme="minorHAnsi"/>
          <w:i/>
          <w:iCs/>
          <w:lang w:val="fr-FR"/>
        </w:rPr>
        <w:t>Si tu venais</w:t>
      </w:r>
      <w:r w:rsidRPr="00A33799">
        <w:rPr>
          <w:rFonts w:asciiTheme="minorHAnsi" w:hAnsiTheme="minorHAnsi" w:cstheme="minorHAnsi"/>
          <w:lang w:val="fr-FR"/>
        </w:rPr>
        <w:t xml:space="preserve"> (tu ne vas pas venir), </w:t>
      </w:r>
      <w:r w:rsidRPr="00A33799">
        <w:rPr>
          <w:rFonts w:asciiTheme="minorHAnsi" w:hAnsiTheme="minorHAnsi" w:cstheme="minorHAnsi"/>
          <w:i/>
          <w:iCs/>
          <w:lang w:val="fr-FR"/>
        </w:rPr>
        <w:t>j’irais avec toi</w:t>
      </w:r>
    </w:p>
    <w:p w:rsidR="00DB3CC2" w:rsidRPr="00A33799" w:rsidRDefault="00DB3CC2" w:rsidP="007A33A5">
      <w:pPr>
        <w:ind w:firstLine="360"/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 xml:space="preserve">2) </w:t>
      </w:r>
      <w:r w:rsidRPr="00A33799">
        <w:rPr>
          <w:rFonts w:asciiTheme="minorHAnsi" w:hAnsiTheme="minorHAnsi" w:cstheme="minorHAnsi"/>
          <w:b/>
          <w:bCs/>
          <w:lang w:val="fr-FR"/>
        </w:rPr>
        <w:t>passé</w:t>
      </w:r>
      <w:r w:rsidRPr="00A33799">
        <w:rPr>
          <w:rFonts w:asciiTheme="minorHAnsi" w:hAnsiTheme="minorHAnsi" w:cstheme="minorHAnsi"/>
          <w:lang w:val="fr-FR"/>
        </w:rPr>
        <w:t xml:space="preserve">: Pr: </w:t>
      </w:r>
      <w:proofErr w:type="spellStart"/>
      <w:r w:rsidRPr="00A33799">
        <w:rPr>
          <w:rFonts w:asciiTheme="minorHAnsi" w:hAnsiTheme="minorHAnsi" w:cstheme="minorHAnsi"/>
          <w:lang w:val="fr-FR"/>
        </w:rPr>
        <w:t>cond</w:t>
      </w:r>
      <w:proofErr w:type="spellEnd"/>
      <w:r w:rsidRPr="00A33799">
        <w:rPr>
          <w:rFonts w:asciiTheme="minorHAnsi" w:hAnsiTheme="minorHAnsi" w:cstheme="minorHAnsi"/>
          <w:lang w:val="fr-FR"/>
        </w:rPr>
        <w:t xml:space="preserve">. </w:t>
      </w:r>
      <w:proofErr w:type="spellStart"/>
      <w:r w:rsidRPr="00A33799">
        <w:rPr>
          <w:rFonts w:asciiTheme="minorHAnsi" w:hAnsiTheme="minorHAnsi" w:cstheme="minorHAnsi"/>
          <w:lang w:val="fr-FR"/>
        </w:rPr>
        <w:t>Pass</w:t>
      </w:r>
      <w:proofErr w:type="spellEnd"/>
      <w:r w:rsidRPr="00A33799">
        <w:rPr>
          <w:rFonts w:asciiTheme="minorHAnsi" w:hAnsiTheme="minorHAnsi" w:cstheme="minorHAnsi"/>
          <w:lang w:val="fr-FR"/>
        </w:rPr>
        <w:t xml:space="preserve">/ </w:t>
      </w:r>
      <w:proofErr w:type="spellStart"/>
      <w:r w:rsidRPr="00A33799">
        <w:rPr>
          <w:rFonts w:asciiTheme="minorHAnsi" w:hAnsiTheme="minorHAnsi" w:cstheme="minorHAnsi"/>
          <w:lang w:val="fr-FR"/>
        </w:rPr>
        <w:t>Sub</w:t>
      </w:r>
      <w:proofErr w:type="spellEnd"/>
      <w:r w:rsidRPr="00A33799">
        <w:rPr>
          <w:rFonts w:asciiTheme="minorHAnsi" w:hAnsiTheme="minorHAnsi" w:cstheme="minorHAnsi"/>
          <w:lang w:val="fr-FR"/>
        </w:rPr>
        <w:t xml:space="preserve">: PQP </w:t>
      </w:r>
      <w:proofErr w:type="spellStart"/>
      <w:proofErr w:type="gramStart"/>
      <w:r w:rsidRPr="00A33799">
        <w:rPr>
          <w:rFonts w:asciiTheme="minorHAnsi" w:hAnsiTheme="minorHAnsi" w:cstheme="minorHAnsi"/>
          <w:lang w:val="fr-FR"/>
        </w:rPr>
        <w:t>ind</w:t>
      </w:r>
      <w:proofErr w:type="spellEnd"/>
      <w:r w:rsidRPr="00A33799">
        <w:rPr>
          <w:rFonts w:asciiTheme="minorHAnsi" w:hAnsiTheme="minorHAnsi" w:cstheme="minorHAnsi"/>
          <w:lang w:val="fr-FR"/>
        </w:rPr>
        <w:t>.:</w:t>
      </w:r>
      <w:proofErr w:type="gramEnd"/>
      <w:r w:rsidR="000871EC" w:rsidRPr="00A33799">
        <w:rPr>
          <w:rFonts w:asciiTheme="minorHAnsi" w:hAnsiTheme="minorHAnsi" w:cstheme="minorHAnsi"/>
          <w:lang w:val="fr-FR"/>
        </w:rPr>
        <w:t xml:space="preserve"> </w:t>
      </w:r>
      <w:r w:rsidRPr="00A33799">
        <w:rPr>
          <w:rFonts w:asciiTheme="minorHAnsi" w:hAnsiTheme="minorHAnsi" w:cstheme="minorHAnsi"/>
          <w:i/>
          <w:iCs/>
          <w:lang w:val="fr-FR"/>
        </w:rPr>
        <w:t>Si tu étais venu</w:t>
      </w:r>
      <w:r w:rsidRPr="00A33799">
        <w:rPr>
          <w:rFonts w:asciiTheme="minorHAnsi" w:hAnsiTheme="minorHAnsi" w:cstheme="minorHAnsi"/>
          <w:lang w:val="fr-FR"/>
        </w:rPr>
        <w:t xml:space="preserve"> (tu n’es pas venu), </w:t>
      </w:r>
      <w:r w:rsidRPr="00A33799">
        <w:rPr>
          <w:rFonts w:asciiTheme="minorHAnsi" w:hAnsiTheme="minorHAnsi" w:cstheme="minorHAnsi"/>
          <w:i/>
          <w:iCs/>
          <w:lang w:val="fr-FR"/>
        </w:rPr>
        <w:t>je serais allé avec toi.</w:t>
      </w:r>
    </w:p>
    <w:p w:rsidR="00DB3CC2" w:rsidRPr="00A33799" w:rsidRDefault="00DB3CC2" w:rsidP="007A33A5">
      <w:pPr>
        <w:ind w:firstLine="360"/>
        <w:jc w:val="both"/>
        <w:rPr>
          <w:rFonts w:asciiTheme="minorHAnsi" w:hAnsiTheme="minorHAnsi" w:cstheme="minorHAnsi"/>
          <w:lang w:val="fr-FR"/>
        </w:rPr>
      </w:pPr>
    </w:p>
    <w:p w:rsidR="00DB3CC2" w:rsidRPr="00A33799" w:rsidRDefault="00DB3CC2" w:rsidP="007A33A5">
      <w:pPr>
        <w:ind w:left="360"/>
        <w:jc w:val="both"/>
        <w:rPr>
          <w:rFonts w:asciiTheme="minorHAnsi" w:hAnsiTheme="minorHAnsi" w:cstheme="minorHAnsi"/>
          <w:lang w:val="fr-FR"/>
        </w:rPr>
      </w:pPr>
    </w:p>
    <w:p w:rsidR="00DB3CC2" w:rsidRPr="00C47454" w:rsidRDefault="00DB3CC2" w:rsidP="00C47454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lang w:val="fr-FR"/>
        </w:rPr>
      </w:pPr>
      <w:r w:rsidRPr="00C47454">
        <w:rPr>
          <w:rFonts w:asciiTheme="minorHAnsi" w:hAnsiTheme="minorHAnsi" w:cstheme="minorHAnsi"/>
          <w:lang w:val="fr-FR"/>
        </w:rPr>
        <w:t>COORDINATION</w:t>
      </w:r>
    </w:p>
    <w:p w:rsidR="00DB3CC2" w:rsidRPr="00A33799" w:rsidRDefault="00DB3CC2" w:rsidP="007A33A5">
      <w:pPr>
        <w:ind w:left="360"/>
        <w:jc w:val="both"/>
        <w:rPr>
          <w:rFonts w:asciiTheme="minorHAnsi" w:hAnsiTheme="minorHAnsi" w:cstheme="minorHAnsi"/>
          <w:lang w:val="fr-FR"/>
        </w:rPr>
      </w:pPr>
    </w:p>
    <w:p w:rsidR="00DB3CC2" w:rsidRPr="00A33799" w:rsidRDefault="00DB3CC2" w:rsidP="00095CE0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>S’il y a coordination de deux ou plus de deux propositions conditionnelles, la deuxième peut être introduite aussi par SI, mais normalement on remplace SI par QUE</w:t>
      </w:r>
      <w:r w:rsidR="00BC2CF8">
        <w:rPr>
          <w:rFonts w:asciiTheme="minorHAnsi" w:hAnsiTheme="minorHAnsi" w:cstheme="minorHAnsi"/>
          <w:lang w:val="fr-FR"/>
        </w:rPr>
        <w:t xml:space="preserve"> et le verbe de cette deuxième </w:t>
      </w:r>
      <w:r w:rsidRPr="00A33799">
        <w:rPr>
          <w:rFonts w:asciiTheme="minorHAnsi" w:hAnsiTheme="minorHAnsi" w:cstheme="minorHAnsi"/>
          <w:lang w:val="fr-FR"/>
        </w:rPr>
        <w:t xml:space="preserve">proposition se met au SUBJONCTIF: </w:t>
      </w:r>
      <w:r w:rsidRPr="00A33799">
        <w:rPr>
          <w:rFonts w:asciiTheme="minorHAnsi" w:hAnsiTheme="minorHAnsi" w:cstheme="minorHAnsi"/>
          <w:i/>
          <w:iCs/>
          <w:lang w:val="fr-FR"/>
        </w:rPr>
        <w:t>Si je sors de bonne heure et que je puisse aller avec toi, je te téléphonerai.</w:t>
      </w:r>
    </w:p>
    <w:p w:rsidR="00DB3CC2" w:rsidRPr="00A33799" w:rsidRDefault="00DB3CC2" w:rsidP="007A33A5">
      <w:pPr>
        <w:ind w:left="360"/>
        <w:jc w:val="both"/>
        <w:rPr>
          <w:rFonts w:asciiTheme="minorHAnsi" w:hAnsiTheme="minorHAnsi" w:cstheme="minorHAnsi"/>
          <w:lang w:val="fr-FR"/>
        </w:rPr>
      </w:pPr>
    </w:p>
    <w:p w:rsidR="00DB3CC2" w:rsidRPr="00A33799" w:rsidRDefault="00095CE0" w:rsidP="00095CE0">
      <w:pPr>
        <w:jc w:val="both"/>
        <w:rPr>
          <w:rFonts w:asciiTheme="minorHAnsi" w:hAnsiTheme="minorHAnsi" w:cstheme="minorHAnsi"/>
          <w:lang w:val="fr-FR"/>
        </w:rPr>
      </w:pPr>
      <w:proofErr w:type="gramStart"/>
      <w:r>
        <w:rPr>
          <w:rFonts w:asciiTheme="minorHAnsi" w:hAnsiTheme="minorHAnsi" w:cstheme="minorHAnsi"/>
          <w:lang w:val="fr-FR"/>
        </w:rPr>
        <w:t>6.</w:t>
      </w:r>
      <w:r w:rsidR="00DB3CC2" w:rsidRPr="00A33799">
        <w:rPr>
          <w:rFonts w:asciiTheme="minorHAnsi" w:hAnsiTheme="minorHAnsi" w:cstheme="minorHAnsi"/>
          <w:lang w:val="fr-FR"/>
        </w:rPr>
        <w:t>CONJONCTIONS</w:t>
      </w:r>
      <w:proofErr w:type="gramEnd"/>
      <w:r w:rsidR="00DB3CC2" w:rsidRPr="00A33799">
        <w:rPr>
          <w:rFonts w:asciiTheme="minorHAnsi" w:hAnsiTheme="minorHAnsi" w:cstheme="minorHAnsi"/>
          <w:lang w:val="fr-FR"/>
        </w:rPr>
        <w:t xml:space="preserve"> ET LOCUTIONS CONJON</w:t>
      </w:r>
      <w:r w:rsidR="002959DA" w:rsidRPr="00A33799">
        <w:rPr>
          <w:rFonts w:asciiTheme="minorHAnsi" w:hAnsiTheme="minorHAnsi" w:cstheme="minorHAnsi"/>
          <w:lang w:val="fr-FR"/>
        </w:rPr>
        <w:t>CTIVES DE CONDITION CONSTRUITES AVEC LE SUBJONCTIF</w:t>
      </w:r>
    </w:p>
    <w:p w:rsidR="00095CE0" w:rsidRDefault="00095CE0" w:rsidP="00095CE0">
      <w:pPr>
        <w:jc w:val="both"/>
        <w:rPr>
          <w:rFonts w:asciiTheme="minorHAnsi" w:hAnsiTheme="minorHAnsi" w:cstheme="minorHAnsi"/>
          <w:lang w:val="fr-FR"/>
        </w:rPr>
      </w:pPr>
    </w:p>
    <w:p w:rsidR="00DB3CC2" w:rsidRPr="00A33799" w:rsidRDefault="00DB3CC2" w:rsidP="00095CE0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 xml:space="preserve">POURVU QUE (con </w:t>
      </w:r>
      <w:proofErr w:type="spellStart"/>
      <w:r w:rsidRPr="00A33799">
        <w:rPr>
          <w:rFonts w:asciiTheme="minorHAnsi" w:hAnsiTheme="minorHAnsi" w:cstheme="minorHAnsi"/>
          <w:lang w:val="fr-FR"/>
        </w:rPr>
        <w:t>tal</w:t>
      </w:r>
      <w:proofErr w:type="spellEnd"/>
      <w:r w:rsidRPr="00A33799">
        <w:rPr>
          <w:rFonts w:asciiTheme="minorHAnsi" w:hAnsiTheme="minorHAnsi" w:cstheme="minorHAnsi"/>
          <w:lang w:val="fr-FR"/>
        </w:rPr>
        <w:t xml:space="preserve"> de que, con que): nuance de souhait: </w:t>
      </w:r>
      <w:r w:rsidRPr="00A33799">
        <w:rPr>
          <w:rFonts w:asciiTheme="minorHAnsi" w:hAnsiTheme="minorHAnsi" w:cstheme="minorHAnsi"/>
          <w:i/>
          <w:iCs/>
          <w:lang w:val="fr-FR"/>
        </w:rPr>
        <w:t>Pourvu que tu gardes ton sang-froid, tu réussiras</w:t>
      </w:r>
      <w:r w:rsidRPr="00A33799">
        <w:rPr>
          <w:rFonts w:asciiTheme="minorHAnsi" w:hAnsiTheme="minorHAnsi" w:cstheme="minorHAnsi"/>
          <w:lang w:val="fr-FR"/>
        </w:rPr>
        <w:t>.</w:t>
      </w:r>
    </w:p>
    <w:p w:rsidR="00DB3CC2" w:rsidRDefault="00DB3CC2" w:rsidP="00095CE0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 xml:space="preserve">À CONDITION QUE: plus fréquente et moins littéraire que </w:t>
      </w:r>
      <w:r w:rsidRPr="00A33799">
        <w:rPr>
          <w:rFonts w:asciiTheme="minorHAnsi" w:hAnsiTheme="minorHAnsi" w:cstheme="minorHAnsi"/>
          <w:i/>
          <w:iCs/>
          <w:lang w:val="fr-FR"/>
        </w:rPr>
        <w:t>pourvu que</w:t>
      </w:r>
      <w:r w:rsidRPr="00A33799">
        <w:rPr>
          <w:rFonts w:asciiTheme="minorHAnsi" w:hAnsiTheme="minorHAnsi" w:cstheme="minorHAnsi"/>
          <w:lang w:val="fr-FR"/>
        </w:rPr>
        <w:t xml:space="preserve">. Elle énonce la simple condition, sans nuance de souhait: </w:t>
      </w:r>
      <w:r w:rsidRPr="00A33799">
        <w:rPr>
          <w:rFonts w:asciiTheme="minorHAnsi" w:hAnsiTheme="minorHAnsi" w:cstheme="minorHAnsi"/>
          <w:i/>
          <w:iCs/>
          <w:lang w:val="fr-FR"/>
        </w:rPr>
        <w:t>Je te prête ce livre à condition que tu me le rendes</w:t>
      </w:r>
      <w:r w:rsidRPr="00A33799">
        <w:rPr>
          <w:rFonts w:asciiTheme="minorHAnsi" w:hAnsiTheme="minorHAnsi" w:cstheme="minorHAnsi"/>
          <w:lang w:val="fr-FR"/>
        </w:rPr>
        <w:t>.</w:t>
      </w:r>
    </w:p>
    <w:p w:rsidR="00D55046" w:rsidRPr="00A374CB" w:rsidRDefault="00D55046" w:rsidP="00095CE0">
      <w:pPr>
        <w:jc w:val="both"/>
        <w:rPr>
          <w:lang w:val="fr-FR"/>
        </w:rPr>
      </w:pPr>
      <w:r>
        <w:t xml:space="preserve">POUR PEU QUE (por poco que). </w:t>
      </w:r>
      <w:r>
        <w:rPr>
          <w:lang w:val="fr-FR"/>
        </w:rPr>
        <w:t xml:space="preserve">Cette locution ajoute une nuance de proportion: </w:t>
      </w:r>
      <w:r>
        <w:rPr>
          <w:i/>
          <w:iCs/>
          <w:lang w:val="fr-FR"/>
        </w:rPr>
        <w:t>On le comprend tout de suite pour peu qu’on y pense</w:t>
      </w:r>
      <w:r>
        <w:rPr>
          <w:lang w:val="fr-FR"/>
        </w:rPr>
        <w:t>.</w:t>
      </w:r>
    </w:p>
    <w:p w:rsidR="00DB3CC2" w:rsidRPr="00A33799" w:rsidRDefault="00DB3CC2" w:rsidP="00095CE0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 xml:space="preserve">À MOINS QUE (a </w:t>
      </w:r>
      <w:proofErr w:type="spellStart"/>
      <w:r w:rsidRPr="00A33799">
        <w:rPr>
          <w:rFonts w:asciiTheme="minorHAnsi" w:hAnsiTheme="minorHAnsi" w:cstheme="minorHAnsi"/>
          <w:lang w:val="fr-FR"/>
        </w:rPr>
        <w:t>menos</w:t>
      </w:r>
      <w:proofErr w:type="spellEnd"/>
      <w:r w:rsidRPr="00A33799">
        <w:rPr>
          <w:rFonts w:asciiTheme="minorHAnsi" w:hAnsiTheme="minorHAnsi" w:cstheme="minorHAnsi"/>
          <w:lang w:val="fr-FR"/>
        </w:rPr>
        <w:t xml:space="preserve"> que). Elle ajoute une nuance de restriction et se construit normalement avec NE explétif (facultatif): </w:t>
      </w:r>
      <w:r w:rsidRPr="00A33799">
        <w:rPr>
          <w:rFonts w:asciiTheme="minorHAnsi" w:hAnsiTheme="minorHAnsi" w:cstheme="minorHAnsi"/>
          <w:i/>
          <w:iCs/>
          <w:lang w:val="fr-FR"/>
        </w:rPr>
        <w:t>Il tient à le mettre à la porte à moins qu’il lui demande pardon.</w:t>
      </w:r>
      <w:r w:rsidRPr="00A33799">
        <w:rPr>
          <w:rFonts w:asciiTheme="minorHAnsi" w:hAnsiTheme="minorHAnsi" w:cstheme="minorHAnsi"/>
          <w:lang w:val="fr-FR"/>
        </w:rPr>
        <w:t xml:space="preserve"> </w:t>
      </w:r>
    </w:p>
    <w:p w:rsidR="000871EC" w:rsidRPr="00A33799" w:rsidRDefault="000871EC" w:rsidP="00095CE0">
      <w:pPr>
        <w:jc w:val="both"/>
        <w:rPr>
          <w:rFonts w:asciiTheme="minorHAnsi" w:hAnsiTheme="minorHAnsi" w:cstheme="minorHAnsi"/>
          <w:i/>
          <w:iCs/>
          <w:lang w:val="fr-FR"/>
        </w:rPr>
      </w:pPr>
      <w:r w:rsidRPr="00A33799">
        <w:rPr>
          <w:rFonts w:asciiTheme="minorHAnsi" w:hAnsiTheme="minorHAnsi" w:cstheme="minorHAnsi"/>
          <w:lang w:val="fr-FR"/>
        </w:rPr>
        <w:t xml:space="preserve">SOIT QUE … SOIT QUE/ QUE … </w:t>
      </w:r>
      <w:r w:rsidRPr="00A33799">
        <w:rPr>
          <w:rFonts w:asciiTheme="minorHAnsi" w:hAnsiTheme="minorHAnsi" w:cstheme="minorHAnsi"/>
        </w:rPr>
        <w:t xml:space="preserve">OU QUE (ya…ya, tanto que… como que). </w:t>
      </w:r>
      <w:r w:rsidRPr="00A33799">
        <w:rPr>
          <w:rFonts w:asciiTheme="minorHAnsi" w:hAnsiTheme="minorHAnsi" w:cstheme="minorHAnsi"/>
          <w:lang w:val="fr-FR"/>
        </w:rPr>
        <w:t xml:space="preserve">Ces 2 locutions ajoutent une nuance causale: </w:t>
      </w:r>
      <w:r w:rsidRPr="00A33799">
        <w:rPr>
          <w:rFonts w:asciiTheme="minorHAnsi" w:hAnsiTheme="minorHAnsi" w:cstheme="minorHAnsi"/>
          <w:i/>
          <w:iCs/>
          <w:lang w:val="fr-FR"/>
        </w:rPr>
        <w:t>Soit qu’il arrive en retard soit qu’il ne sache pas où aller, il n’arrivera pas à la réunion. Qu’il fasse beau ou qu’il fasse mauvais, tout le monde sortira.</w:t>
      </w:r>
    </w:p>
    <w:p w:rsidR="000871EC" w:rsidRPr="00A33799" w:rsidRDefault="000871EC" w:rsidP="00095CE0">
      <w:pPr>
        <w:jc w:val="both"/>
        <w:rPr>
          <w:rFonts w:asciiTheme="minorHAnsi" w:hAnsiTheme="minorHAnsi" w:cstheme="minorHAnsi"/>
          <w:i/>
          <w:iCs/>
          <w:lang w:val="fr-FR"/>
        </w:rPr>
      </w:pPr>
      <w:r w:rsidRPr="00A33799">
        <w:rPr>
          <w:rFonts w:asciiTheme="minorHAnsi" w:hAnsiTheme="minorHAnsi" w:cstheme="minorHAnsi"/>
          <w:lang w:val="fr-FR"/>
        </w:rPr>
        <w:t>SUPPOSÉ QUE/ À SUPPOSER QUE/ EN SUPPOSANT QUE /EN ADMETTANT QUE (</w:t>
      </w:r>
      <w:proofErr w:type="spellStart"/>
      <w:r w:rsidRPr="00A33799">
        <w:rPr>
          <w:rFonts w:asciiTheme="minorHAnsi" w:hAnsiTheme="minorHAnsi" w:cstheme="minorHAnsi"/>
          <w:lang w:val="fr-FR"/>
        </w:rPr>
        <w:t>suponiento</w:t>
      </w:r>
      <w:proofErr w:type="spellEnd"/>
      <w:r w:rsidRPr="00A33799">
        <w:rPr>
          <w:rFonts w:asciiTheme="minorHAnsi" w:hAnsiTheme="minorHAnsi" w:cstheme="minorHAnsi"/>
          <w:lang w:val="fr-FR"/>
        </w:rPr>
        <w:t xml:space="preserve"> que, en el </w:t>
      </w:r>
      <w:proofErr w:type="spellStart"/>
      <w:r w:rsidRPr="00A33799">
        <w:rPr>
          <w:rFonts w:asciiTheme="minorHAnsi" w:hAnsiTheme="minorHAnsi" w:cstheme="minorHAnsi"/>
          <w:lang w:val="fr-FR"/>
        </w:rPr>
        <w:t>supuesto</w:t>
      </w:r>
      <w:proofErr w:type="spellEnd"/>
      <w:r w:rsidRPr="00A33799">
        <w:rPr>
          <w:rFonts w:asciiTheme="minorHAnsi" w:hAnsiTheme="minorHAnsi" w:cstheme="minorHAnsi"/>
          <w:lang w:val="fr-FR"/>
        </w:rPr>
        <w:t xml:space="preserve"> de que, </w:t>
      </w:r>
      <w:proofErr w:type="spellStart"/>
      <w:r w:rsidRPr="00A33799">
        <w:rPr>
          <w:rFonts w:asciiTheme="minorHAnsi" w:hAnsiTheme="minorHAnsi" w:cstheme="minorHAnsi"/>
          <w:lang w:val="fr-FR"/>
        </w:rPr>
        <w:t>admitiendo</w:t>
      </w:r>
      <w:proofErr w:type="spellEnd"/>
      <w:r w:rsidRPr="00A33799">
        <w:rPr>
          <w:rFonts w:asciiTheme="minorHAnsi" w:hAnsiTheme="minorHAnsi" w:cstheme="minorHAnsi"/>
          <w:lang w:val="fr-FR"/>
        </w:rPr>
        <w:t xml:space="preserve"> que). Indication de la supposition, hypothèse peu probable provisoirement admise: </w:t>
      </w:r>
      <w:r w:rsidRPr="00A33799">
        <w:rPr>
          <w:rFonts w:asciiTheme="minorHAnsi" w:hAnsiTheme="minorHAnsi" w:cstheme="minorHAnsi"/>
          <w:i/>
          <w:iCs/>
          <w:lang w:val="fr-FR"/>
        </w:rPr>
        <w:t>Supposé que tu viennes avant neuf heures, nous pourrons prendre le train ensemble; à supposer qu’il parte demain, peut-être arriverait-il à temps; en supposant que /en admettant que j’obtienne de l’argent, j’achèterai cette voiture.</w:t>
      </w:r>
    </w:p>
    <w:p w:rsidR="000871EC" w:rsidRPr="00A33799" w:rsidRDefault="000871EC" w:rsidP="007A33A5">
      <w:pPr>
        <w:ind w:left="360"/>
        <w:jc w:val="both"/>
        <w:rPr>
          <w:rFonts w:asciiTheme="minorHAnsi" w:hAnsiTheme="minorHAnsi" w:cstheme="minorHAnsi"/>
          <w:lang w:val="fr-FR"/>
        </w:rPr>
      </w:pPr>
    </w:p>
    <w:p w:rsidR="000871EC" w:rsidRPr="00A33799" w:rsidRDefault="000871EC" w:rsidP="007A33A5">
      <w:pPr>
        <w:ind w:left="360"/>
        <w:jc w:val="both"/>
        <w:rPr>
          <w:rFonts w:asciiTheme="minorHAnsi" w:hAnsiTheme="minorHAnsi" w:cstheme="minorHAnsi"/>
          <w:lang w:val="fr-FR"/>
        </w:rPr>
      </w:pPr>
    </w:p>
    <w:p w:rsidR="000871EC" w:rsidRPr="00A33799" w:rsidRDefault="00095CE0" w:rsidP="00095CE0">
      <w:pPr>
        <w:jc w:val="both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7.</w:t>
      </w:r>
      <w:r w:rsidR="00BC2CF8">
        <w:rPr>
          <w:rFonts w:asciiTheme="minorHAnsi" w:hAnsiTheme="minorHAnsi" w:cstheme="minorHAnsi"/>
          <w:lang w:val="fr-FR"/>
        </w:rPr>
        <w:t xml:space="preserve"> </w:t>
      </w:r>
      <w:r w:rsidR="000871EC" w:rsidRPr="00A33799">
        <w:rPr>
          <w:rFonts w:asciiTheme="minorHAnsi" w:hAnsiTheme="minorHAnsi" w:cstheme="minorHAnsi"/>
          <w:lang w:val="fr-FR"/>
        </w:rPr>
        <w:t>CONJONCTIONS ET LOCUTIONS CONJO</w:t>
      </w:r>
      <w:r w:rsidR="002959DA" w:rsidRPr="00A33799">
        <w:rPr>
          <w:rFonts w:asciiTheme="minorHAnsi" w:hAnsiTheme="minorHAnsi" w:cstheme="minorHAnsi"/>
          <w:lang w:val="fr-FR"/>
        </w:rPr>
        <w:t>NCTIVES DE CONDITION CONSTR</w:t>
      </w:r>
      <w:r w:rsidR="00A4512B" w:rsidRPr="00A33799">
        <w:rPr>
          <w:rFonts w:asciiTheme="minorHAnsi" w:hAnsiTheme="minorHAnsi" w:cstheme="minorHAnsi"/>
          <w:lang w:val="fr-FR"/>
        </w:rPr>
        <w:t>U</w:t>
      </w:r>
      <w:r w:rsidR="002959DA" w:rsidRPr="00A33799">
        <w:rPr>
          <w:rFonts w:asciiTheme="minorHAnsi" w:hAnsiTheme="minorHAnsi" w:cstheme="minorHAnsi"/>
          <w:lang w:val="fr-FR"/>
        </w:rPr>
        <w:t>ITES AVEC L'INDICATIF</w:t>
      </w:r>
    </w:p>
    <w:p w:rsidR="00DB3CC2" w:rsidRPr="00A33799" w:rsidRDefault="00DB3CC2" w:rsidP="007A33A5">
      <w:pPr>
        <w:ind w:left="360"/>
        <w:jc w:val="both"/>
        <w:rPr>
          <w:rFonts w:asciiTheme="minorHAnsi" w:hAnsiTheme="minorHAnsi" w:cstheme="minorHAnsi"/>
          <w:lang w:val="fr-FR"/>
        </w:rPr>
      </w:pPr>
    </w:p>
    <w:p w:rsidR="000871EC" w:rsidRPr="00A33799" w:rsidRDefault="000871EC" w:rsidP="00095CE0">
      <w:pPr>
        <w:jc w:val="both"/>
        <w:rPr>
          <w:rFonts w:asciiTheme="minorHAnsi" w:hAnsiTheme="minorHAnsi" w:cstheme="minorHAnsi"/>
          <w:i/>
          <w:iCs/>
          <w:lang w:val="fr-FR"/>
        </w:rPr>
      </w:pPr>
      <w:r w:rsidRPr="00A33799">
        <w:rPr>
          <w:rFonts w:asciiTheme="minorHAnsi" w:hAnsiTheme="minorHAnsi" w:cstheme="minorHAnsi"/>
          <w:lang w:val="fr-FR"/>
        </w:rPr>
        <w:t>SUIVANT QUE… OU (QUE)/  SELON QUE …OU (QUE) (</w:t>
      </w:r>
      <w:proofErr w:type="spellStart"/>
      <w:r w:rsidRPr="00A33799">
        <w:rPr>
          <w:rFonts w:asciiTheme="minorHAnsi" w:hAnsiTheme="minorHAnsi" w:cstheme="minorHAnsi"/>
          <w:lang w:val="fr-FR"/>
        </w:rPr>
        <w:t>según</w:t>
      </w:r>
      <w:proofErr w:type="spellEnd"/>
      <w:r w:rsidRPr="00A33799">
        <w:rPr>
          <w:rFonts w:asciiTheme="minorHAnsi" w:hAnsiTheme="minorHAnsi" w:cstheme="minorHAnsi"/>
          <w:lang w:val="fr-FR"/>
        </w:rPr>
        <w:t xml:space="preserve">) indiquent une alternative, elles énoncent une double hypothèse: </w:t>
      </w:r>
      <w:r w:rsidRPr="00A33799">
        <w:rPr>
          <w:rFonts w:asciiTheme="minorHAnsi" w:hAnsiTheme="minorHAnsi" w:cstheme="minorHAnsi"/>
          <w:i/>
          <w:iCs/>
          <w:lang w:val="fr-FR"/>
        </w:rPr>
        <w:t xml:space="preserve">Suivant que nous mangeons de la viande ou du poisson, nous buvons du vin rouge ou du vin blanc; suivant que nous étudions ou que nous sortons en promenade, nous prenons nos livres ou nous les laissons; selon que </w:t>
      </w:r>
      <w:r w:rsidRPr="00A33799">
        <w:rPr>
          <w:rFonts w:asciiTheme="minorHAnsi" w:hAnsiTheme="minorHAnsi" w:cstheme="minorHAnsi"/>
          <w:i/>
          <w:iCs/>
          <w:lang w:val="fr-FR"/>
        </w:rPr>
        <w:lastRenderedPageBreak/>
        <w:t>vous serez riches ou pauvres, on vous respectera ou on vous méprisera; selon qu’il fera du soleil ou qu’il pleuvra, nous sortirons ou nous resterons à la maison.</w:t>
      </w:r>
    </w:p>
    <w:p w:rsidR="00095CE0" w:rsidRDefault="00095CE0" w:rsidP="00095CE0">
      <w:pPr>
        <w:jc w:val="both"/>
        <w:rPr>
          <w:rFonts w:asciiTheme="minorHAnsi" w:hAnsiTheme="minorHAnsi" w:cstheme="minorHAnsi"/>
          <w:lang w:val="fr-FR"/>
        </w:rPr>
      </w:pPr>
    </w:p>
    <w:p w:rsidR="000871EC" w:rsidRPr="00A33799" w:rsidRDefault="000871EC" w:rsidP="00095CE0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>Finalement, on peut mentionner quelques locutions construites à l’aide de SI et qui servent à renforcer l’idée d’éventualité ou à la restreindre.</w:t>
      </w:r>
    </w:p>
    <w:p w:rsidR="000871EC" w:rsidRPr="00A33799" w:rsidRDefault="000871EC" w:rsidP="00095CE0">
      <w:pPr>
        <w:jc w:val="both"/>
        <w:rPr>
          <w:rFonts w:asciiTheme="minorHAnsi" w:hAnsiTheme="minorHAnsi" w:cstheme="minorHAnsi"/>
          <w:i/>
          <w:iCs/>
          <w:lang w:val="fr-FR"/>
        </w:rPr>
      </w:pPr>
      <w:r w:rsidRPr="00A33799">
        <w:rPr>
          <w:rFonts w:asciiTheme="minorHAnsi" w:hAnsiTheme="minorHAnsi" w:cstheme="minorHAnsi"/>
          <w:lang w:val="fr-FR"/>
        </w:rPr>
        <w:t>SAUF SI / EXCEPTÉ SI (</w:t>
      </w:r>
      <w:proofErr w:type="spellStart"/>
      <w:r w:rsidRPr="00A33799">
        <w:rPr>
          <w:rFonts w:asciiTheme="minorHAnsi" w:hAnsiTheme="minorHAnsi" w:cstheme="minorHAnsi"/>
          <w:lang w:val="fr-FR"/>
        </w:rPr>
        <w:t>excepto</w:t>
      </w:r>
      <w:proofErr w:type="spellEnd"/>
      <w:r w:rsidRPr="00A33799">
        <w:rPr>
          <w:rFonts w:asciiTheme="minorHAnsi" w:hAnsiTheme="minorHAnsi" w:cstheme="minorHAnsi"/>
          <w:lang w:val="fr-FR"/>
        </w:rPr>
        <w:t xml:space="preserve"> si, </w:t>
      </w:r>
      <w:proofErr w:type="spellStart"/>
      <w:r w:rsidRPr="00A33799">
        <w:rPr>
          <w:rFonts w:asciiTheme="minorHAnsi" w:hAnsiTheme="minorHAnsi" w:cstheme="minorHAnsi"/>
          <w:lang w:val="fr-FR"/>
        </w:rPr>
        <w:t>salvo</w:t>
      </w:r>
      <w:proofErr w:type="spellEnd"/>
      <w:r w:rsidRPr="00A33799">
        <w:rPr>
          <w:rFonts w:asciiTheme="minorHAnsi" w:hAnsiTheme="minorHAnsi" w:cstheme="minorHAnsi"/>
          <w:lang w:val="fr-FR"/>
        </w:rPr>
        <w:t xml:space="preserve"> si): </w:t>
      </w:r>
      <w:r w:rsidRPr="00A33799">
        <w:rPr>
          <w:rFonts w:asciiTheme="minorHAnsi" w:hAnsiTheme="minorHAnsi" w:cstheme="minorHAnsi"/>
          <w:i/>
          <w:iCs/>
          <w:lang w:val="fr-FR"/>
        </w:rPr>
        <w:t>Je continuerai à vous l’expliquer sauf si/ excepté si je vous ennuie.</w:t>
      </w:r>
    </w:p>
    <w:p w:rsidR="000871EC" w:rsidRPr="00A33799" w:rsidRDefault="000871EC" w:rsidP="00095CE0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>COMME SI (</w:t>
      </w:r>
      <w:proofErr w:type="spellStart"/>
      <w:r w:rsidRPr="00A33799">
        <w:rPr>
          <w:rFonts w:asciiTheme="minorHAnsi" w:hAnsiTheme="minorHAnsi" w:cstheme="minorHAnsi"/>
          <w:lang w:val="fr-FR"/>
        </w:rPr>
        <w:t>como</w:t>
      </w:r>
      <w:proofErr w:type="spellEnd"/>
      <w:r w:rsidRPr="00A33799">
        <w:rPr>
          <w:rFonts w:asciiTheme="minorHAnsi" w:hAnsiTheme="minorHAnsi" w:cstheme="minorHAnsi"/>
          <w:lang w:val="fr-FR"/>
        </w:rPr>
        <w:t xml:space="preserve"> si). </w:t>
      </w:r>
      <w:proofErr w:type="gramStart"/>
      <w:r w:rsidRPr="00A33799">
        <w:rPr>
          <w:rFonts w:asciiTheme="minorHAnsi" w:hAnsiTheme="minorHAnsi" w:cstheme="minorHAnsi"/>
          <w:lang w:val="fr-FR"/>
        </w:rPr>
        <w:t>avec</w:t>
      </w:r>
      <w:proofErr w:type="gramEnd"/>
      <w:r w:rsidRPr="00A33799">
        <w:rPr>
          <w:rFonts w:asciiTheme="minorHAnsi" w:hAnsiTheme="minorHAnsi" w:cstheme="minorHAnsi"/>
          <w:lang w:val="fr-FR"/>
        </w:rPr>
        <w:t xml:space="preserve"> une nuance de comparaison: Il rougit comme s’il était coupable.</w:t>
      </w:r>
    </w:p>
    <w:p w:rsidR="000871EC" w:rsidRPr="00A33799" w:rsidRDefault="000871EC" w:rsidP="00095CE0">
      <w:pPr>
        <w:jc w:val="both"/>
        <w:rPr>
          <w:rFonts w:asciiTheme="minorHAnsi" w:hAnsiTheme="minorHAnsi" w:cstheme="minorHAnsi"/>
          <w:i/>
          <w:iCs/>
          <w:lang w:val="fr-FR"/>
        </w:rPr>
      </w:pPr>
      <w:r w:rsidRPr="00A33799">
        <w:rPr>
          <w:rFonts w:asciiTheme="minorHAnsi" w:hAnsiTheme="minorHAnsi" w:cstheme="minorHAnsi"/>
          <w:lang w:val="fr-FR"/>
        </w:rPr>
        <w:t>MÊME SI (</w:t>
      </w:r>
      <w:proofErr w:type="spellStart"/>
      <w:r w:rsidRPr="00A33799">
        <w:rPr>
          <w:rFonts w:asciiTheme="minorHAnsi" w:hAnsiTheme="minorHAnsi" w:cstheme="minorHAnsi"/>
          <w:lang w:val="fr-FR"/>
        </w:rPr>
        <w:t>incluso</w:t>
      </w:r>
      <w:proofErr w:type="spellEnd"/>
      <w:r w:rsidRPr="00A33799">
        <w:rPr>
          <w:rFonts w:asciiTheme="minorHAnsi" w:hAnsiTheme="minorHAnsi" w:cstheme="minorHAnsi"/>
          <w:lang w:val="fr-FR"/>
        </w:rPr>
        <w:t xml:space="preserve"> si), avec une nuance concessive: </w:t>
      </w:r>
      <w:r w:rsidRPr="00A33799">
        <w:rPr>
          <w:rFonts w:asciiTheme="minorHAnsi" w:hAnsiTheme="minorHAnsi" w:cstheme="minorHAnsi"/>
          <w:i/>
          <w:iCs/>
          <w:lang w:val="fr-FR"/>
        </w:rPr>
        <w:t>J’irai même s’il pleut.</w:t>
      </w:r>
    </w:p>
    <w:p w:rsidR="00095CE0" w:rsidRDefault="00095CE0" w:rsidP="00095CE0">
      <w:pPr>
        <w:jc w:val="both"/>
        <w:rPr>
          <w:rFonts w:asciiTheme="minorHAnsi" w:hAnsiTheme="minorHAnsi" w:cstheme="minorHAnsi"/>
          <w:lang w:val="fr-FR"/>
        </w:rPr>
      </w:pPr>
    </w:p>
    <w:p w:rsidR="000871EC" w:rsidRPr="00A33799" w:rsidRDefault="000871EC" w:rsidP="00095CE0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>Certaines locutions conjonctives de c</w:t>
      </w:r>
      <w:r w:rsidR="00C47454">
        <w:rPr>
          <w:rFonts w:asciiTheme="minorHAnsi" w:hAnsiTheme="minorHAnsi" w:cstheme="minorHAnsi"/>
          <w:lang w:val="fr-FR"/>
        </w:rPr>
        <w:t>ondition form</w:t>
      </w:r>
      <w:r w:rsidR="00B4418D">
        <w:rPr>
          <w:rFonts w:asciiTheme="minorHAnsi" w:hAnsiTheme="minorHAnsi" w:cstheme="minorHAnsi"/>
          <w:lang w:val="fr-FR"/>
        </w:rPr>
        <w:t xml:space="preserve">ées au moyen </w:t>
      </w:r>
      <w:proofErr w:type="gramStart"/>
      <w:r w:rsidR="00B4418D">
        <w:rPr>
          <w:rFonts w:asciiTheme="minorHAnsi" w:hAnsiTheme="minorHAnsi" w:cstheme="minorHAnsi"/>
          <w:lang w:val="fr-FR"/>
        </w:rPr>
        <w:t xml:space="preserve">de </w:t>
      </w:r>
      <w:bookmarkStart w:id="0" w:name="_GoBack"/>
      <w:bookmarkEnd w:id="0"/>
      <w:r w:rsidR="00C47454">
        <w:rPr>
          <w:rFonts w:asciiTheme="minorHAnsi" w:hAnsiTheme="minorHAnsi" w:cstheme="minorHAnsi"/>
          <w:lang w:val="fr-FR"/>
        </w:rPr>
        <w:t>OÙ</w:t>
      </w:r>
      <w:proofErr w:type="gramEnd"/>
      <w:r w:rsidRPr="00A33799">
        <w:rPr>
          <w:rFonts w:asciiTheme="minorHAnsi" w:hAnsiTheme="minorHAnsi" w:cstheme="minorHAnsi"/>
          <w:lang w:val="fr-FR"/>
        </w:rPr>
        <w:t xml:space="preserve"> sont construites toujours  avec le CONDITIONNEL:</w:t>
      </w:r>
    </w:p>
    <w:p w:rsidR="00095CE0" w:rsidRDefault="00095CE0" w:rsidP="00095CE0">
      <w:pPr>
        <w:jc w:val="both"/>
        <w:rPr>
          <w:rFonts w:asciiTheme="minorHAnsi" w:hAnsiTheme="minorHAnsi" w:cstheme="minorHAnsi"/>
          <w:lang w:val="fr-FR"/>
        </w:rPr>
      </w:pPr>
    </w:p>
    <w:p w:rsidR="000871EC" w:rsidRPr="00A33799" w:rsidRDefault="000871EC" w:rsidP="00095CE0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>AU CAS OÙ/ DANS LE CAS OÙ/ POUR LE CAS OÙ. Elle</w:t>
      </w:r>
      <w:r w:rsidR="00B01803">
        <w:rPr>
          <w:rFonts w:asciiTheme="minorHAnsi" w:hAnsiTheme="minorHAnsi" w:cstheme="minorHAnsi"/>
          <w:lang w:val="fr-FR"/>
        </w:rPr>
        <w:t>s</w:t>
      </w:r>
      <w:r w:rsidRPr="00A33799">
        <w:rPr>
          <w:rFonts w:asciiTheme="minorHAnsi" w:hAnsiTheme="minorHAnsi" w:cstheme="minorHAnsi"/>
          <w:lang w:val="fr-FR"/>
        </w:rPr>
        <w:t xml:space="preserve"> indiquent la supposition et l’éventualité: </w:t>
      </w:r>
      <w:r w:rsidRPr="00A33799">
        <w:rPr>
          <w:rFonts w:asciiTheme="minorHAnsi" w:hAnsiTheme="minorHAnsi" w:cstheme="minorHAnsi"/>
          <w:i/>
          <w:iCs/>
          <w:lang w:val="fr-FR"/>
        </w:rPr>
        <w:t>Au cas où/ dans le cas où/ pour le cas où une complication se produirait, appelez-moi.</w:t>
      </w:r>
    </w:p>
    <w:p w:rsidR="00DB3CC2" w:rsidRPr="00A33799" w:rsidRDefault="00DB3CC2" w:rsidP="007A33A5">
      <w:pPr>
        <w:ind w:left="360"/>
        <w:jc w:val="both"/>
        <w:rPr>
          <w:rFonts w:asciiTheme="minorHAnsi" w:hAnsiTheme="minorHAnsi" w:cstheme="minorHAnsi"/>
          <w:i/>
          <w:iCs/>
          <w:lang w:val="fr-FR"/>
        </w:rPr>
      </w:pPr>
    </w:p>
    <w:p w:rsidR="00A33799" w:rsidRPr="00A33799" w:rsidRDefault="00A33799" w:rsidP="007A33A5">
      <w:pPr>
        <w:jc w:val="both"/>
        <w:rPr>
          <w:rFonts w:asciiTheme="minorHAnsi" w:hAnsiTheme="minorHAnsi" w:cstheme="minorHAnsi"/>
          <w:lang w:val="fr-FR"/>
        </w:rPr>
      </w:pPr>
    </w:p>
    <w:p w:rsidR="00A33799" w:rsidRPr="00A33799" w:rsidRDefault="00A33799" w:rsidP="00A33799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>À compléter avec la lecture du chapitre correspondant de :</w:t>
      </w:r>
    </w:p>
    <w:p w:rsidR="00A33799" w:rsidRPr="00A33799" w:rsidRDefault="00A33799" w:rsidP="00A33799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>-</w:t>
      </w:r>
      <w:proofErr w:type="spellStart"/>
      <w:r w:rsidRPr="00A33799">
        <w:rPr>
          <w:rFonts w:asciiTheme="minorHAnsi" w:hAnsiTheme="minorHAnsi" w:cstheme="minorHAnsi"/>
          <w:lang w:val="fr-FR"/>
        </w:rPr>
        <w:t>Delatour</w:t>
      </w:r>
      <w:proofErr w:type="spellEnd"/>
      <w:r w:rsidRPr="00A33799">
        <w:rPr>
          <w:rFonts w:asciiTheme="minorHAnsi" w:hAnsiTheme="minorHAnsi" w:cstheme="minorHAnsi"/>
          <w:lang w:val="fr-FR"/>
        </w:rPr>
        <w:t xml:space="preserve"> et al.  (1991) </w:t>
      </w:r>
      <w:r w:rsidRPr="00A33799">
        <w:rPr>
          <w:rFonts w:asciiTheme="minorHAnsi" w:hAnsiTheme="minorHAnsi" w:cstheme="minorHAnsi"/>
          <w:i/>
          <w:lang w:val="fr-FR"/>
        </w:rPr>
        <w:t>Grammaire du français. Cours de civilisation française de la Sorbonne,</w:t>
      </w:r>
      <w:r w:rsidRPr="00A33799">
        <w:rPr>
          <w:rFonts w:asciiTheme="minorHAnsi" w:hAnsiTheme="minorHAnsi" w:cstheme="minorHAnsi"/>
          <w:lang w:val="fr-FR"/>
        </w:rPr>
        <w:t xml:space="preserve"> Paris, Hachette.</w:t>
      </w:r>
    </w:p>
    <w:p w:rsidR="00A33799" w:rsidRPr="00A33799" w:rsidRDefault="00A33799" w:rsidP="00A33799">
      <w:pPr>
        <w:jc w:val="both"/>
        <w:rPr>
          <w:rFonts w:asciiTheme="minorHAnsi" w:hAnsiTheme="minorHAnsi" w:cstheme="minorHAnsi"/>
          <w:lang w:val="fr-FR"/>
        </w:rPr>
      </w:pPr>
      <w:proofErr w:type="gramStart"/>
      <w:r w:rsidRPr="00A33799">
        <w:rPr>
          <w:rFonts w:asciiTheme="minorHAnsi" w:hAnsiTheme="minorHAnsi" w:cstheme="minorHAnsi"/>
          <w:lang w:val="fr-FR"/>
        </w:rPr>
        <w:t>ou</w:t>
      </w:r>
      <w:proofErr w:type="gramEnd"/>
    </w:p>
    <w:p w:rsidR="00A33799" w:rsidRPr="00A33799" w:rsidRDefault="00A33799" w:rsidP="00A33799">
      <w:pPr>
        <w:jc w:val="both"/>
        <w:rPr>
          <w:rFonts w:asciiTheme="minorHAnsi" w:hAnsiTheme="minorHAnsi" w:cstheme="minorHAnsi"/>
          <w:lang w:val="fr-FR"/>
        </w:rPr>
      </w:pPr>
      <w:r w:rsidRPr="00A33799">
        <w:rPr>
          <w:rFonts w:asciiTheme="minorHAnsi" w:hAnsiTheme="minorHAnsi" w:cstheme="minorHAnsi"/>
          <w:lang w:val="fr-FR"/>
        </w:rPr>
        <w:t xml:space="preserve">-Poisson Quinton, S. et al. (2002) </w:t>
      </w:r>
      <w:r w:rsidRPr="00A33799">
        <w:rPr>
          <w:rFonts w:asciiTheme="minorHAnsi" w:hAnsiTheme="minorHAnsi" w:cstheme="minorHAnsi"/>
          <w:i/>
          <w:lang w:val="fr-FR"/>
        </w:rPr>
        <w:t>Grammaire expliquée du français</w:t>
      </w:r>
      <w:r w:rsidRPr="00A33799">
        <w:rPr>
          <w:rFonts w:asciiTheme="minorHAnsi" w:hAnsiTheme="minorHAnsi" w:cstheme="minorHAnsi"/>
          <w:lang w:val="fr-FR"/>
        </w:rPr>
        <w:t>, CLE International.</w:t>
      </w:r>
    </w:p>
    <w:p w:rsidR="00A33799" w:rsidRPr="00A33799" w:rsidRDefault="00A33799" w:rsidP="007A33A5">
      <w:pPr>
        <w:jc w:val="both"/>
        <w:rPr>
          <w:rFonts w:asciiTheme="minorHAnsi" w:hAnsiTheme="minorHAnsi" w:cstheme="minorHAnsi"/>
          <w:lang w:val="fr-FR"/>
        </w:rPr>
      </w:pP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</w:p>
    <w:p w:rsidR="00DB3CC2" w:rsidRPr="00A33799" w:rsidRDefault="00DB3CC2" w:rsidP="007A33A5">
      <w:pPr>
        <w:ind w:left="360"/>
        <w:jc w:val="both"/>
        <w:rPr>
          <w:rFonts w:asciiTheme="minorHAnsi" w:hAnsiTheme="minorHAnsi" w:cstheme="minorHAnsi"/>
          <w:lang w:val="fr-FR"/>
        </w:rPr>
      </w:pP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</w:p>
    <w:p w:rsidR="00DB3CC2" w:rsidRPr="00A33799" w:rsidRDefault="00DB3CC2" w:rsidP="007A33A5">
      <w:pPr>
        <w:jc w:val="both"/>
        <w:rPr>
          <w:rFonts w:asciiTheme="minorHAnsi" w:hAnsiTheme="minorHAnsi" w:cstheme="minorHAnsi"/>
          <w:lang w:val="fr-FR"/>
        </w:rPr>
      </w:pPr>
    </w:p>
    <w:sectPr w:rsidR="00DB3CC2" w:rsidRPr="00A33799" w:rsidSect="00085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clip_image001"/>
      </v:shape>
    </w:pict>
  </w:numPicBullet>
  <w:abstractNum w:abstractNumId="0">
    <w:nsid w:val="004928E1"/>
    <w:multiLevelType w:val="hybridMultilevel"/>
    <w:tmpl w:val="EB7EE0E6"/>
    <w:lvl w:ilvl="0" w:tplc="7C261B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BC77B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CC9E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1C83F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B0AD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4C4C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BAE62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1EC5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4E1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11D6E76"/>
    <w:multiLevelType w:val="hybridMultilevel"/>
    <w:tmpl w:val="002E32DC"/>
    <w:lvl w:ilvl="0" w:tplc="ABB4CA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26292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3C56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60B0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6C92F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18F5E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04B6B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5243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5415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0E64FC"/>
    <w:multiLevelType w:val="hybridMultilevel"/>
    <w:tmpl w:val="D4A20BFC"/>
    <w:lvl w:ilvl="0" w:tplc="3CC6F2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06E3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F8CF6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AC81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7E0B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5689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AAD9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3A09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F2C42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FA047B"/>
    <w:multiLevelType w:val="hybridMultilevel"/>
    <w:tmpl w:val="2D8836F2"/>
    <w:lvl w:ilvl="0" w:tplc="294CD6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08B8F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BE0C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7C58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9836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E28F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8070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9E7DA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9627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3C9159F"/>
    <w:multiLevelType w:val="hybridMultilevel"/>
    <w:tmpl w:val="681EA0F8"/>
    <w:lvl w:ilvl="0" w:tplc="D03660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4C66B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A0BD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2A0C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8C2B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C6F1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88664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40985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1030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2F46E45"/>
    <w:multiLevelType w:val="hybridMultilevel"/>
    <w:tmpl w:val="177E9CDC"/>
    <w:lvl w:ilvl="0" w:tplc="260609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DA0E1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FEAC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8688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5A9D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B414A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18DF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2C8D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9676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3091EEA"/>
    <w:multiLevelType w:val="hybridMultilevel"/>
    <w:tmpl w:val="6CE63C9A"/>
    <w:lvl w:ilvl="0" w:tplc="592209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46C0F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92F3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A65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D0B6F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5CD8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6261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485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0C94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29E757B"/>
    <w:multiLevelType w:val="hybridMultilevel"/>
    <w:tmpl w:val="28B642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CA4D5F"/>
    <w:multiLevelType w:val="hybridMultilevel"/>
    <w:tmpl w:val="12C68790"/>
    <w:lvl w:ilvl="0" w:tplc="3A449A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EC6EE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1418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FE1B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C0232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10A6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4E2C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547C3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DA942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0F33AE3"/>
    <w:multiLevelType w:val="hybridMultilevel"/>
    <w:tmpl w:val="B156C8A2"/>
    <w:lvl w:ilvl="0" w:tplc="AB405D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020E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BA18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5299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00B7F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3602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16E3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F083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C2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7203250"/>
    <w:multiLevelType w:val="hybridMultilevel"/>
    <w:tmpl w:val="E3968590"/>
    <w:lvl w:ilvl="0" w:tplc="7B5033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F457E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5C1EF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B672E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5CC3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9692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58C39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6522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7A070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9B53642"/>
    <w:multiLevelType w:val="hybridMultilevel"/>
    <w:tmpl w:val="6250F43A"/>
    <w:lvl w:ilvl="0" w:tplc="15A83F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DA3FD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C8E5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7AB0C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B0DC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203F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ECFE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4216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18EB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FAD2FAF"/>
    <w:multiLevelType w:val="hybridMultilevel"/>
    <w:tmpl w:val="2E8E786C"/>
    <w:lvl w:ilvl="0" w:tplc="425C29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480F9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9C45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62CE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EEDD7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1E7AC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2A5D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D8B20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2E7B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2510FC0"/>
    <w:multiLevelType w:val="hybridMultilevel"/>
    <w:tmpl w:val="C6765624"/>
    <w:lvl w:ilvl="0" w:tplc="113A28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9A92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D007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8AA7E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F2D3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96B48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2AA9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2624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3039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685C6670"/>
    <w:multiLevelType w:val="hybridMultilevel"/>
    <w:tmpl w:val="47E0ED5C"/>
    <w:lvl w:ilvl="0" w:tplc="A2CC1E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C857D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F22C0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0E88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A854E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3060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DCF95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7CB6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8C9B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698C75E2"/>
    <w:multiLevelType w:val="hybridMultilevel"/>
    <w:tmpl w:val="8126358A"/>
    <w:lvl w:ilvl="0" w:tplc="3F0034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2E6B3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A01C8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40EF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3C17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4805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E219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C4DA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12C4E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6D2147C1"/>
    <w:multiLevelType w:val="hybridMultilevel"/>
    <w:tmpl w:val="0F605036"/>
    <w:lvl w:ilvl="0" w:tplc="967CB2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700F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28847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3650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0061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60C4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1C2E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9EB6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262F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7E357C8E"/>
    <w:multiLevelType w:val="hybridMultilevel"/>
    <w:tmpl w:val="4F7EF54C"/>
    <w:lvl w:ilvl="0" w:tplc="1604DB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F8698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827E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668B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2AA92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0270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169CE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22CA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E297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15"/>
  </w:num>
  <w:num w:numId="7">
    <w:abstractNumId w:val="3"/>
  </w:num>
  <w:num w:numId="8">
    <w:abstractNumId w:val="14"/>
  </w:num>
  <w:num w:numId="9">
    <w:abstractNumId w:val="5"/>
  </w:num>
  <w:num w:numId="10">
    <w:abstractNumId w:val="9"/>
  </w:num>
  <w:num w:numId="11">
    <w:abstractNumId w:val="16"/>
  </w:num>
  <w:num w:numId="12">
    <w:abstractNumId w:val="13"/>
  </w:num>
  <w:num w:numId="13">
    <w:abstractNumId w:val="17"/>
  </w:num>
  <w:num w:numId="14">
    <w:abstractNumId w:val="0"/>
  </w:num>
  <w:num w:numId="15">
    <w:abstractNumId w:val="11"/>
  </w:num>
  <w:num w:numId="16">
    <w:abstractNumId w:val="4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CC2"/>
    <w:rsid w:val="00021D1E"/>
    <w:rsid w:val="00067A31"/>
    <w:rsid w:val="00085F61"/>
    <w:rsid w:val="000871EC"/>
    <w:rsid w:val="0009505B"/>
    <w:rsid w:val="00095CE0"/>
    <w:rsid w:val="001534F3"/>
    <w:rsid w:val="00165819"/>
    <w:rsid w:val="00194BA6"/>
    <w:rsid w:val="00203ADB"/>
    <w:rsid w:val="0021057A"/>
    <w:rsid w:val="002959DA"/>
    <w:rsid w:val="0034348D"/>
    <w:rsid w:val="0036080F"/>
    <w:rsid w:val="00392A51"/>
    <w:rsid w:val="0039413B"/>
    <w:rsid w:val="003E7F6A"/>
    <w:rsid w:val="00493C55"/>
    <w:rsid w:val="005E54AC"/>
    <w:rsid w:val="00736D5C"/>
    <w:rsid w:val="007A33A5"/>
    <w:rsid w:val="008660E2"/>
    <w:rsid w:val="008A73F7"/>
    <w:rsid w:val="008B4438"/>
    <w:rsid w:val="0094691C"/>
    <w:rsid w:val="009D5FEF"/>
    <w:rsid w:val="009E3540"/>
    <w:rsid w:val="00A33799"/>
    <w:rsid w:val="00A374CB"/>
    <w:rsid w:val="00A4512B"/>
    <w:rsid w:val="00A5526A"/>
    <w:rsid w:val="00B01803"/>
    <w:rsid w:val="00B4418D"/>
    <w:rsid w:val="00B45C2D"/>
    <w:rsid w:val="00BC2CF8"/>
    <w:rsid w:val="00C03049"/>
    <w:rsid w:val="00C47454"/>
    <w:rsid w:val="00C5008C"/>
    <w:rsid w:val="00CB1C1B"/>
    <w:rsid w:val="00CC6664"/>
    <w:rsid w:val="00CD59D9"/>
    <w:rsid w:val="00D100EC"/>
    <w:rsid w:val="00D55046"/>
    <w:rsid w:val="00D91A07"/>
    <w:rsid w:val="00DB3CC2"/>
    <w:rsid w:val="00DE384E"/>
    <w:rsid w:val="00E37D32"/>
    <w:rsid w:val="00F35DFB"/>
    <w:rsid w:val="00F3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F6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74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F6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7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BC33CA-4065-46CC-B422-E8F956E46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869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LES SUBORDONNEES CONDITIONNELLES</vt:lpstr>
    </vt:vector>
  </TitlesOfParts>
  <Company>a</Company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SUBORDONNEES CONDITIONNELLES</dc:title>
  <dc:creator>a</dc:creator>
  <cp:lastModifiedBy>laura</cp:lastModifiedBy>
  <cp:revision>12</cp:revision>
  <dcterms:created xsi:type="dcterms:W3CDTF">2021-11-09T17:43:00Z</dcterms:created>
  <dcterms:modified xsi:type="dcterms:W3CDTF">2022-03-16T11:14:00Z</dcterms:modified>
</cp:coreProperties>
</file>