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D5F34" w14:textId="5D4AC760" w:rsidR="00DE6619" w:rsidRPr="0057483B" w:rsidRDefault="00CE1FDA" w:rsidP="00CE1FDA">
      <w:pPr>
        <w:jc w:val="center"/>
        <w:rPr>
          <w:b/>
          <w:sz w:val="32"/>
          <w:szCs w:val="32"/>
        </w:rPr>
      </w:pPr>
      <w:bookmarkStart w:id="0" w:name="_GoBack"/>
      <w:bookmarkEnd w:id="0"/>
      <w:r w:rsidRPr="0057483B">
        <w:rPr>
          <w:b/>
          <w:sz w:val="32"/>
          <w:szCs w:val="32"/>
        </w:rPr>
        <w:t>Mark Yashar</w:t>
      </w:r>
    </w:p>
    <w:p w14:paraId="435A0869" w14:textId="20322363" w:rsidR="00CE1FDA" w:rsidRDefault="00CE1FDA" w:rsidP="00FC74A4">
      <w:pPr>
        <w:pStyle w:val="ListParagraph"/>
        <w:ind w:left="0"/>
        <w:jc w:val="center"/>
        <w:rPr>
          <w:color w:val="000000"/>
          <w:sz w:val="22"/>
          <w:szCs w:val="22"/>
        </w:rPr>
      </w:pPr>
      <w:r w:rsidRPr="00FC74A4">
        <w:rPr>
          <w:sz w:val="22"/>
          <w:szCs w:val="22"/>
        </w:rPr>
        <w:t>864 Coachman Place</w:t>
      </w:r>
      <w:r w:rsidR="00FC74A4">
        <w:rPr>
          <w:sz w:val="22"/>
          <w:szCs w:val="22"/>
        </w:rPr>
        <w:t xml:space="preserve"> </w:t>
      </w:r>
      <w:r w:rsidR="00FC74A4" w:rsidRPr="00D435DA">
        <w:rPr>
          <w:rFonts w:ascii="Wingdings" w:hAnsi="Wingdings"/>
          <w:color w:val="000000"/>
        </w:rPr>
        <w:t></w:t>
      </w:r>
      <w:r w:rsidR="00FC74A4">
        <w:rPr>
          <w:color w:val="000000"/>
          <w:sz w:val="22"/>
          <w:szCs w:val="22"/>
        </w:rPr>
        <w:t xml:space="preserve"> Clayton </w:t>
      </w:r>
      <w:r w:rsidR="00FC74A4" w:rsidRPr="009F12CD">
        <w:rPr>
          <w:rFonts w:ascii="Wingdings" w:hAnsi="Wingdings"/>
          <w:color w:val="000000"/>
        </w:rPr>
        <w:t></w:t>
      </w:r>
      <w:r w:rsidR="007015D9">
        <w:rPr>
          <w:color w:val="000000"/>
          <w:sz w:val="22"/>
          <w:szCs w:val="22"/>
        </w:rPr>
        <w:t>Cali</w:t>
      </w:r>
      <w:r w:rsidR="00102F07">
        <w:rPr>
          <w:color w:val="000000"/>
          <w:sz w:val="22"/>
          <w:szCs w:val="22"/>
        </w:rPr>
        <w:t>fornia</w:t>
      </w:r>
      <w:r w:rsidR="00102F07" w:rsidRPr="002506C9">
        <w:rPr>
          <w:rFonts w:ascii="Wingdings" w:hAnsi="Wingdings"/>
          <w:color w:val="000000"/>
        </w:rPr>
        <w:t></w:t>
      </w:r>
      <w:r w:rsidR="00102F07">
        <w:rPr>
          <w:color w:val="000000"/>
          <w:sz w:val="22"/>
          <w:szCs w:val="22"/>
        </w:rPr>
        <w:t>94517 (United States)</w:t>
      </w:r>
    </w:p>
    <w:p w14:paraId="700178A9" w14:textId="77777777" w:rsidR="00102F07" w:rsidRDefault="00102F07" w:rsidP="00FC74A4">
      <w:pPr>
        <w:pStyle w:val="ListParagraph"/>
        <w:ind w:left="0"/>
        <w:jc w:val="center"/>
        <w:rPr>
          <w:color w:val="000000"/>
          <w:sz w:val="22"/>
          <w:szCs w:val="22"/>
        </w:rPr>
      </w:pPr>
      <w:r>
        <w:rPr>
          <w:color w:val="000000"/>
          <w:sz w:val="22"/>
          <w:szCs w:val="22"/>
        </w:rPr>
        <w:t>Cell: 530-574-1834</w:t>
      </w:r>
    </w:p>
    <w:p w14:paraId="037EE768" w14:textId="77777777" w:rsidR="00102F07" w:rsidRDefault="00102F07" w:rsidP="00FC74A4">
      <w:pPr>
        <w:pStyle w:val="ListParagraph"/>
        <w:ind w:left="0"/>
        <w:jc w:val="center"/>
        <w:rPr>
          <w:color w:val="000000"/>
          <w:sz w:val="22"/>
          <w:szCs w:val="22"/>
        </w:rPr>
      </w:pPr>
      <w:r w:rsidRPr="00102F07">
        <w:rPr>
          <w:color w:val="000000"/>
          <w:sz w:val="22"/>
          <w:szCs w:val="22"/>
        </w:rPr>
        <w:t>mark.yashar@gmail.com</w:t>
      </w:r>
    </w:p>
    <w:p w14:paraId="36802592" w14:textId="021A44EB" w:rsidR="00102F07" w:rsidRDefault="00B02862" w:rsidP="00B02862">
      <w:pPr>
        <w:pStyle w:val="ListParagraph"/>
        <w:pBdr>
          <w:bottom w:val="single" w:sz="6" w:space="0" w:color="auto"/>
        </w:pBdr>
        <w:ind w:left="0"/>
        <w:jc w:val="center"/>
        <w:rPr>
          <w:color w:val="000000"/>
          <w:sz w:val="22"/>
          <w:szCs w:val="22"/>
        </w:rPr>
      </w:pPr>
      <w:r w:rsidRPr="00B02862">
        <w:rPr>
          <w:color w:val="000000"/>
          <w:sz w:val="22"/>
          <w:szCs w:val="22"/>
        </w:rPr>
        <w:t>http://www.linkedin.com/in/markyashar</w:t>
      </w:r>
    </w:p>
    <w:p w14:paraId="7B017006" w14:textId="35BD3428" w:rsidR="00B02862" w:rsidRDefault="00F31EC2" w:rsidP="00B02862">
      <w:pPr>
        <w:pStyle w:val="ListParagraph"/>
        <w:pBdr>
          <w:bottom w:val="single" w:sz="6" w:space="0" w:color="auto"/>
        </w:pBdr>
        <w:ind w:left="0"/>
        <w:jc w:val="center"/>
        <w:rPr>
          <w:color w:val="000000"/>
          <w:sz w:val="22"/>
          <w:szCs w:val="22"/>
        </w:rPr>
      </w:pPr>
      <w:r>
        <w:rPr>
          <w:color w:val="000000"/>
          <w:sz w:val="22"/>
          <w:szCs w:val="22"/>
        </w:rPr>
        <w:t>https://github</w:t>
      </w:r>
      <w:r w:rsidR="006E19DC">
        <w:rPr>
          <w:color w:val="000000"/>
          <w:sz w:val="22"/>
          <w:szCs w:val="22"/>
        </w:rPr>
        <w:t>.com/markyashar</w:t>
      </w:r>
    </w:p>
    <w:p w14:paraId="44D290D6" w14:textId="77777777" w:rsidR="00B02862" w:rsidRDefault="00B02862" w:rsidP="00FC74A4">
      <w:pPr>
        <w:pStyle w:val="ListParagraph"/>
        <w:ind w:left="0"/>
        <w:jc w:val="center"/>
        <w:rPr>
          <w:b/>
          <w:color w:val="000000"/>
          <w:sz w:val="28"/>
          <w:szCs w:val="28"/>
        </w:rPr>
      </w:pPr>
    </w:p>
    <w:p w14:paraId="432FD5F2" w14:textId="36A19C54" w:rsidR="00B02862" w:rsidRPr="00E0088C" w:rsidRDefault="00360862" w:rsidP="00FC74A4">
      <w:pPr>
        <w:pStyle w:val="ListParagraph"/>
        <w:ind w:left="0"/>
        <w:jc w:val="center"/>
        <w:rPr>
          <w:b/>
          <w:color w:val="000000"/>
        </w:rPr>
      </w:pPr>
      <w:r>
        <w:rPr>
          <w:b/>
          <w:color w:val="000000"/>
        </w:rPr>
        <w:t>DATA ANALYSIS/</w:t>
      </w:r>
      <w:r w:rsidR="005174C6" w:rsidRPr="00E0088C">
        <w:rPr>
          <w:b/>
          <w:color w:val="000000"/>
        </w:rPr>
        <w:t>SCIENCE</w:t>
      </w:r>
      <w:r w:rsidR="0034219A" w:rsidRPr="00E0088C">
        <w:rPr>
          <w:rFonts w:ascii="Wingdings" w:hAnsi="Wingdings"/>
          <w:color w:val="000000"/>
        </w:rPr>
        <w:t></w:t>
      </w:r>
      <w:r w:rsidR="00E0088C" w:rsidRPr="00E0088C">
        <w:rPr>
          <w:b/>
          <w:color w:val="000000"/>
        </w:rPr>
        <w:t>SCIENTIFIC COMPUTING/PROGRAMMING</w:t>
      </w:r>
      <w:r w:rsidR="0080671C" w:rsidRPr="00E0088C">
        <w:rPr>
          <w:rFonts w:ascii="Wingdings" w:hAnsi="Wingdings"/>
          <w:color w:val="000000"/>
        </w:rPr>
        <w:t></w:t>
      </w:r>
      <w:r w:rsidR="0080671C" w:rsidRPr="00E0088C">
        <w:rPr>
          <w:b/>
          <w:color w:val="000000"/>
        </w:rPr>
        <w:t xml:space="preserve">HIGH </w:t>
      </w:r>
    </w:p>
    <w:p w14:paraId="20673C20" w14:textId="2CE34795" w:rsidR="0034219A" w:rsidRDefault="0080671C" w:rsidP="00E0088C">
      <w:pPr>
        <w:pStyle w:val="ListParagraph"/>
        <w:ind w:left="0"/>
        <w:jc w:val="center"/>
        <w:rPr>
          <w:b/>
          <w:color w:val="000000"/>
        </w:rPr>
      </w:pPr>
      <w:r w:rsidRPr="00E0088C">
        <w:rPr>
          <w:b/>
          <w:color w:val="000000"/>
        </w:rPr>
        <w:t xml:space="preserve">PERFORMANCE COMPUTING </w:t>
      </w:r>
      <w:r w:rsidRPr="00E0088C">
        <w:rPr>
          <w:rFonts w:ascii="Wingdings" w:hAnsi="Wingdings"/>
          <w:color w:val="000000"/>
        </w:rPr>
        <w:t></w:t>
      </w:r>
      <w:r w:rsidRPr="00E0088C">
        <w:rPr>
          <w:b/>
          <w:color w:val="000000"/>
        </w:rPr>
        <w:t xml:space="preserve"> </w:t>
      </w:r>
      <w:r w:rsidR="0034219A" w:rsidRPr="00E0088C">
        <w:rPr>
          <w:b/>
          <w:color w:val="000000"/>
        </w:rPr>
        <w:t>PHYSICS</w:t>
      </w:r>
    </w:p>
    <w:p w14:paraId="04E681D0" w14:textId="77777777" w:rsidR="0071609C" w:rsidRPr="00E0088C" w:rsidRDefault="0071609C" w:rsidP="00E0088C">
      <w:pPr>
        <w:pStyle w:val="ListParagraph"/>
        <w:ind w:left="0"/>
        <w:jc w:val="center"/>
        <w:rPr>
          <w:b/>
          <w:color w:val="000000"/>
        </w:rPr>
      </w:pPr>
    </w:p>
    <w:p w14:paraId="337A6939" w14:textId="33B5173A" w:rsidR="008C7CCD" w:rsidRDefault="003E1BF6" w:rsidP="008C7CCD">
      <w:pPr>
        <w:pStyle w:val="ListParagraph"/>
        <w:ind w:left="0"/>
        <w:rPr>
          <w:color w:val="000000"/>
          <w:sz w:val="22"/>
          <w:szCs w:val="22"/>
        </w:rPr>
      </w:pPr>
      <w:r>
        <w:rPr>
          <w:color w:val="000000"/>
          <w:sz w:val="22"/>
          <w:szCs w:val="22"/>
        </w:rPr>
        <w:t>Experienced data analyst, physicist, and engineer with expertise in scientific computing and numerical modeling methods</w:t>
      </w:r>
      <w:r w:rsidR="00E63B1E">
        <w:rPr>
          <w:color w:val="000000"/>
          <w:sz w:val="22"/>
          <w:szCs w:val="22"/>
        </w:rPr>
        <w:t>.</w:t>
      </w:r>
      <w:r w:rsidR="009D7C2B">
        <w:rPr>
          <w:color w:val="000000"/>
          <w:sz w:val="22"/>
          <w:szCs w:val="22"/>
        </w:rPr>
        <w:t xml:space="preserve"> Experience and knowledge of image process</w:t>
      </w:r>
      <w:r w:rsidR="007A3D35">
        <w:rPr>
          <w:color w:val="000000"/>
          <w:sz w:val="22"/>
          <w:szCs w:val="22"/>
        </w:rPr>
        <w:t xml:space="preserve">ing, algorithm development, </w:t>
      </w:r>
      <w:r w:rsidR="009D7C2B">
        <w:rPr>
          <w:color w:val="000000"/>
          <w:sz w:val="22"/>
          <w:szCs w:val="22"/>
        </w:rPr>
        <w:t>data visualization,</w:t>
      </w:r>
      <w:r w:rsidR="007A3D35">
        <w:rPr>
          <w:color w:val="000000"/>
          <w:sz w:val="22"/>
          <w:szCs w:val="22"/>
        </w:rPr>
        <w:t xml:space="preserve"> and machine learning</w:t>
      </w:r>
      <w:r w:rsidR="009D7C2B">
        <w:rPr>
          <w:color w:val="000000"/>
          <w:sz w:val="22"/>
          <w:szCs w:val="22"/>
        </w:rPr>
        <w:t xml:space="preserve"> with particular attention to detail and excellent written and oral communication skills</w:t>
      </w:r>
      <w:r w:rsidR="003A0C82">
        <w:rPr>
          <w:color w:val="000000"/>
          <w:sz w:val="22"/>
          <w:szCs w:val="22"/>
        </w:rPr>
        <w:t>. Knowledge and experience with technical</w:t>
      </w:r>
      <w:r w:rsidR="00CB3BB6">
        <w:rPr>
          <w:color w:val="000000"/>
          <w:sz w:val="22"/>
          <w:szCs w:val="22"/>
        </w:rPr>
        <w:t>/scientific</w:t>
      </w:r>
      <w:r w:rsidR="003A0C82">
        <w:rPr>
          <w:color w:val="000000"/>
          <w:sz w:val="22"/>
          <w:szCs w:val="22"/>
        </w:rPr>
        <w:t xml:space="preserve"> writing, as well as teambuilding, project management, and leadership skills.</w:t>
      </w:r>
      <w:r w:rsidR="00E63B1E">
        <w:rPr>
          <w:color w:val="000000"/>
          <w:sz w:val="22"/>
          <w:szCs w:val="22"/>
        </w:rPr>
        <w:t xml:space="preserve"> Ability to solve high level technical and scientific problems with both a holistic and granulistic point-of-view. Qualifications include:</w:t>
      </w:r>
    </w:p>
    <w:p w14:paraId="3F43FE56" w14:textId="77777777" w:rsidR="008C7CCD" w:rsidRDefault="008C7CCD" w:rsidP="008C7CCD">
      <w:pPr>
        <w:pStyle w:val="ListParagraph"/>
        <w:ind w:left="0"/>
        <w:rPr>
          <w:b/>
          <w:color w:val="000000"/>
        </w:rPr>
      </w:pPr>
    </w:p>
    <w:p w14:paraId="2E80F4B2" w14:textId="18177721" w:rsidR="008C7CCD" w:rsidRDefault="00266C3D" w:rsidP="008C7CCD">
      <w:pPr>
        <w:pStyle w:val="ListParagraph"/>
        <w:ind w:left="0"/>
        <w:rPr>
          <w:b/>
          <w:color w:val="000000"/>
          <w:sz w:val="22"/>
          <w:szCs w:val="22"/>
        </w:rPr>
      </w:pPr>
      <w:r>
        <w:rPr>
          <w:b/>
          <w:color w:val="000000"/>
          <w:sz w:val="22"/>
          <w:szCs w:val="22"/>
        </w:rPr>
        <w:t xml:space="preserve">COMPUTING/SOFTWARE </w:t>
      </w:r>
    </w:p>
    <w:p w14:paraId="24382722" w14:textId="77777777" w:rsidR="001C25A6" w:rsidRPr="00601CCD" w:rsidRDefault="00601CCD" w:rsidP="001C25A6">
      <w:pPr>
        <w:pStyle w:val="ListParagraph"/>
        <w:numPr>
          <w:ilvl w:val="0"/>
          <w:numId w:val="2"/>
        </w:numPr>
        <w:rPr>
          <w:b/>
          <w:color w:val="000000"/>
          <w:sz w:val="22"/>
          <w:szCs w:val="22"/>
        </w:rPr>
      </w:pPr>
      <w:r>
        <w:rPr>
          <w:color w:val="000000"/>
          <w:sz w:val="22"/>
          <w:szCs w:val="22"/>
        </w:rPr>
        <w:t xml:space="preserve">Operating Systems: </w:t>
      </w:r>
      <w:r w:rsidRPr="00601CCD">
        <w:rPr>
          <w:b/>
          <w:color w:val="000000"/>
          <w:sz w:val="22"/>
          <w:szCs w:val="22"/>
        </w:rPr>
        <w:t>Windows</w:t>
      </w:r>
      <w:r>
        <w:rPr>
          <w:color w:val="000000"/>
          <w:sz w:val="22"/>
          <w:szCs w:val="22"/>
        </w:rPr>
        <w:t xml:space="preserve">, </w:t>
      </w:r>
      <w:r w:rsidRPr="00601CCD">
        <w:rPr>
          <w:b/>
          <w:color w:val="000000"/>
          <w:sz w:val="22"/>
          <w:szCs w:val="22"/>
        </w:rPr>
        <w:t>Linux</w:t>
      </w:r>
      <w:r>
        <w:rPr>
          <w:color w:val="000000"/>
          <w:sz w:val="22"/>
          <w:szCs w:val="22"/>
        </w:rPr>
        <w:t xml:space="preserve"> (</w:t>
      </w:r>
      <w:r w:rsidRPr="00601CCD">
        <w:rPr>
          <w:b/>
          <w:color w:val="000000"/>
          <w:sz w:val="22"/>
          <w:szCs w:val="22"/>
        </w:rPr>
        <w:t>Red Hat, Centos, Ubuntu</w:t>
      </w:r>
      <w:r>
        <w:rPr>
          <w:color w:val="000000"/>
          <w:sz w:val="22"/>
          <w:szCs w:val="22"/>
        </w:rPr>
        <w:t xml:space="preserve">), </w:t>
      </w:r>
      <w:r w:rsidRPr="00601CCD">
        <w:rPr>
          <w:b/>
          <w:color w:val="000000"/>
          <w:sz w:val="22"/>
          <w:szCs w:val="22"/>
        </w:rPr>
        <w:t>Unix</w:t>
      </w:r>
      <w:r>
        <w:rPr>
          <w:color w:val="000000"/>
          <w:sz w:val="22"/>
          <w:szCs w:val="22"/>
        </w:rPr>
        <w:t xml:space="preserve">, </w:t>
      </w:r>
      <w:r w:rsidRPr="00601CCD">
        <w:rPr>
          <w:b/>
          <w:color w:val="000000"/>
          <w:sz w:val="22"/>
          <w:szCs w:val="22"/>
        </w:rPr>
        <w:t>Mac OS</w:t>
      </w:r>
      <w:r>
        <w:rPr>
          <w:color w:val="000000"/>
          <w:sz w:val="22"/>
          <w:szCs w:val="22"/>
        </w:rPr>
        <w:t>.</w:t>
      </w:r>
    </w:p>
    <w:p w14:paraId="19420E5C" w14:textId="50C00A51" w:rsidR="00601CCD" w:rsidRPr="00E7324B" w:rsidRDefault="00601CCD" w:rsidP="003C7FC7">
      <w:pPr>
        <w:pStyle w:val="ListParagraph"/>
        <w:numPr>
          <w:ilvl w:val="0"/>
          <w:numId w:val="2"/>
        </w:numPr>
        <w:rPr>
          <w:b/>
          <w:color w:val="000000"/>
          <w:sz w:val="22"/>
          <w:szCs w:val="22"/>
        </w:rPr>
      </w:pPr>
      <w:r>
        <w:rPr>
          <w:color w:val="000000"/>
          <w:sz w:val="22"/>
          <w:szCs w:val="22"/>
        </w:rPr>
        <w:t xml:space="preserve">Programming Languages and Data Analysis Packages: </w:t>
      </w:r>
      <w:r w:rsidRPr="00601CCD">
        <w:rPr>
          <w:b/>
          <w:color w:val="000000"/>
          <w:sz w:val="22"/>
          <w:szCs w:val="22"/>
        </w:rPr>
        <w:t>Python</w:t>
      </w:r>
      <w:r>
        <w:rPr>
          <w:color w:val="000000"/>
          <w:sz w:val="22"/>
          <w:szCs w:val="22"/>
        </w:rPr>
        <w:t xml:space="preserve"> (including </w:t>
      </w:r>
      <w:r w:rsidRPr="00601CCD">
        <w:rPr>
          <w:b/>
          <w:color w:val="000000"/>
          <w:sz w:val="22"/>
          <w:szCs w:val="22"/>
        </w:rPr>
        <w:t>numpy</w:t>
      </w:r>
      <w:r w:rsidR="00B368D0">
        <w:rPr>
          <w:b/>
          <w:color w:val="000000"/>
          <w:sz w:val="22"/>
          <w:szCs w:val="22"/>
        </w:rPr>
        <w:t>,</w:t>
      </w:r>
      <w:r w:rsidR="00B368D0">
        <w:rPr>
          <w:color w:val="000000"/>
          <w:sz w:val="22"/>
          <w:szCs w:val="22"/>
        </w:rPr>
        <w:t xml:space="preserve"> </w:t>
      </w:r>
      <w:r w:rsidRPr="00601CCD">
        <w:rPr>
          <w:b/>
          <w:color w:val="000000"/>
          <w:sz w:val="22"/>
          <w:szCs w:val="22"/>
        </w:rPr>
        <w:t>matplotlib</w:t>
      </w:r>
      <w:r w:rsidR="00B368D0">
        <w:rPr>
          <w:b/>
          <w:color w:val="000000"/>
          <w:sz w:val="22"/>
          <w:szCs w:val="22"/>
        </w:rPr>
        <w:t>, scipy</w:t>
      </w:r>
      <w:r w:rsidR="00C2679E">
        <w:rPr>
          <w:b/>
          <w:color w:val="000000"/>
          <w:sz w:val="22"/>
          <w:szCs w:val="22"/>
        </w:rPr>
        <w:t xml:space="preserve">, </w:t>
      </w:r>
      <w:r w:rsidR="00C2679E">
        <w:rPr>
          <w:color w:val="000000"/>
          <w:sz w:val="22"/>
          <w:szCs w:val="22"/>
        </w:rPr>
        <w:t xml:space="preserve">and </w:t>
      </w:r>
      <w:r w:rsidR="007A3D35">
        <w:rPr>
          <w:b/>
          <w:color w:val="000000"/>
          <w:sz w:val="22"/>
          <w:szCs w:val="22"/>
        </w:rPr>
        <w:t>scikit-learn</w:t>
      </w:r>
      <w:r w:rsidR="00B368D0">
        <w:rPr>
          <w:b/>
          <w:color w:val="000000"/>
          <w:sz w:val="22"/>
          <w:szCs w:val="22"/>
        </w:rPr>
        <w:t xml:space="preserve"> </w:t>
      </w:r>
      <w:r w:rsidR="00B368D0">
        <w:rPr>
          <w:color w:val="000000"/>
          <w:sz w:val="22"/>
          <w:szCs w:val="22"/>
        </w:rPr>
        <w:t>libraries</w:t>
      </w:r>
      <w:r>
        <w:rPr>
          <w:color w:val="000000"/>
          <w:sz w:val="22"/>
          <w:szCs w:val="22"/>
        </w:rPr>
        <w:t xml:space="preserve">), </w:t>
      </w:r>
      <w:r w:rsidRPr="00601CCD">
        <w:rPr>
          <w:b/>
          <w:color w:val="000000"/>
          <w:sz w:val="22"/>
          <w:szCs w:val="22"/>
        </w:rPr>
        <w:t>C/C++</w:t>
      </w:r>
      <w:r>
        <w:rPr>
          <w:color w:val="000000"/>
          <w:sz w:val="22"/>
          <w:szCs w:val="22"/>
        </w:rPr>
        <w:t xml:space="preserve"> (including object-oriented programming and associated use of </w:t>
      </w:r>
      <w:r w:rsidRPr="00B42798">
        <w:rPr>
          <w:b/>
          <w:color w:val="000000"/>
          <w:sz w:val="22"/>
          <w:szCs w:val="22"/>
        </w:rPr>
        <w:t>gdb</w:t>
      </w:r>
      <w:r>
        <w:rPr>
          <w:color w:val="000000"/>
          <w:sz w:val="22"/>
          <w:szCs w:val="22"/>
        </w:rPr>
        <w:t xml:space="preserve"> and </w:t>
      </w:r>
      <w:r w:rsidRPr="00B42798">
        <w:rPr>
          <w:b/>
          <w:color w:val="000000"/>
          <w:sz w:val="22"/>
          <w:szCs w:val="22"/>
        </w:rPr>
        <w:t>ddd</w:t>
      </w:r>
      <w:r>
        <w:rPr>
          <w:color w:val="000000"/>
          <w:sz w:val="22"/>
          <w:szCs w:val="22"/>
        </w:rPr>
        <w:t xml:space="preserve"> debuggers and </w:t>
      </w:r>
      <w:r w:rsidRPr="00B42798">
        <w:rPr>
          <w:b/>
          <w:color w:val="000000"/>
          <w:sz w:val="22"/>
          <w:szCs w:val="22"/>
        </w:rPr>
        <w:t>Eclipse</w:t>
      </w:r>
      <w:r>
        <w:rPr>
          <w:color w:val="000000"/>
          <w:sz w:val="22"/>
          <w:szCs w:val="22"/>
        </w:rPr>
        <w:t>)</w:t>
      </w:r>
      <w:r w:rsidR="00B42798">
        <w:rPr>
          <w:color w:val="000000"/>
          <w:sz w:val="22"/>
          <w:szCs w:val="22"/>
        </w:rPr>
        <w:t xml:space="preserve">, </w:t>
      </w:r>
      <w:r w:rsidR="00B42798" w:rsidRPr="00B42798">
        <w:rPr>
          <w:b/>
          <w:color w:val="000000"/>
          <w:sz w:val="22"/>
          <w:szCs w:val="22"/>
        </w:rPr>
        <w:t>MATLAB</w:t>
      </w:r>
      <w:r w:rsidR="002922CE">
        <w:rPr>
          <w:b/>
          <w:color w:val="000000"/>
          <w:sz w:val="22"/>
          <w:szCs w:val="22"/>
        </w:rPr>
        <w:t>/Octave</w:t>
      </w:r>
      <w:r w:rsidR="00B42798">
        <w:rPr>
          <w:color w:val="000000"/>
          <w:sz w:val="22"/>
          <w:szCs w:val="22"/>
        </w:rPr>
        <w:t xml:space="preserve">, </w:t>
      </w:r>
      <w:r w:rsidR="00B42798" w:rsidRPr="00B42798">
        <w:rPr>
          <w:b/>
          <w:color w:val="000000"/>
          <w:sz w:val="22"/>
          <w:szCs w:val="22"/>
        </w:rPr>
        <w:t>Fortran</w:t>
      </w:r>
      <w:r w:rsidR="00B42798">
        <w:rPr>
          <w:color w:val="000000"/>
          <w:sz w:val="22"/>
          <w:szCs w:val="22"/>
        </w:rPr>
        <w:t xml:space="preserve">, </w:t>
      </w:r>
      <w:r w:rsidR="00B42798" w:rsidRPr="00B42798">
        <w:rPr>
          <w:b/>
          <w:color w:val="000000"/>
          <w:sz w:val="22"/>
          <w:szCs w:val="22"/>
        </w:rPr>
        <w:t>Perl</w:t>
      </w:r>
      <w:r w:rsidR="00B42798">
        <w:rPr>
          <w:color w:val="000000"/>
          <w:sz w:val="22"/>
          <w:szCs w:val="22"/>
        </w:rPr>
        <w:t xml:space="preserve">, </w:t>
      </w:r>
      <w:r w:rsidR="00B42798" w:rsidRPr="00B42798">
        <w:rPr>
          <w:b/>
          <w:color w:val="000000"/>
          <w:sz w:val="22"/>
          <w:szCs w:val="22"/>
        </w:rPr>
        <w:t>R</w:t>
      </w:r>
      <w:r w:rsidR="00B42798">
        <w:rPr>
          <w:color w:val="000000"/>
          <w:sz w:val="22"/>
          <w:szCs w:val="22"/>
        </w:rPr>
        <w:t xml:space="preserve">, Unix shell scripting, </w:t>
      </w:r>
      <w:r w:rsidR="00B42798" w:rsidRPr="00EB33C2">
        <w:rPr>
          <w:b/>
          <w:color w:val="000000"/>
          <w:sz w:val="22"/>
          <w:szCs w:val="22"/>
        </w:rPr>
        <w:t>IDL</w:t>
      </w:r>
      <w:r w:rsidR="00B42798">
        <w:rPr>
          <w:color w:val="000000"/>
          <w:sz w:val="22"/>
          <w:szCs w:val="22"/>
        </w:rPr>
        <w:t xml:space="preserve">, </w:t>
      </w:r>
      <w:r w:rsidR="00B42798" w:rsidRPr="00EB33C2">
        <w:rPr>
          <w:b/>
          <w:color w:val="000000"/>
          <w:sz w:val="22"/>
          <w:szCs w:val="22"/>
        </w:rPr>
        <w:t>Mathematica</w:t>
      </w:r>
      <w:r w:rsidR="00B42798">
        <w:rPr>
          <w:color w:val="000000"/>
          <w:sz w:val="22"/>
          <w:szCs w:val="22"/>
        </w:rPr>
        <w:t xml:space="preserve">, </w:t>
      </w:r>
      <w:r w:rsidR="00B42798" w:rsidRPr="00EB33C2">
        <w:rPr>
          <w:b/>
          <w:color w:val="000000"/>
          <w:sz w:val="22"/>
          <w:szCs w:val="22"/>
        </w:rPr>
        <w:t>HTML</w:t>
      </w:r>
      <w:r w:rsidR="00E7324B">
        <w:rPr>
          <w:color w:val="000000"/>
          <w:sz w:val="22"/>
          <w:szCs w:val="22"/>
        </w:rPr>
        <w:t xml:space="preserve">, </w:t>
      </w:r>
      <w:r w:rsidR="00E7324B">
        <w:rPr>
          <w:b/>
          <w:color w:val="000000"/>
          <w:sz w:val="22"/>
          <w:szCs w:val="22"/>
        </w:rPr>
        <w:t>Java</w:t>
      </w:r>
      <w:r w:rsidR="00E7324B">
        <w:rPr>
          <w:color w:val="000000"/>
          <w:sz w:val="22"/>
          <w:szCs w:val="22"/>
        </w:rPr>
        <w:t>,</w:t>
      </w:r>
      <w:r w:rsidR="00B42798">
        <w:rPr>
          <w:color w:val="000000"/>
          <w:sz w:val="22"/>
          <w:szCs w:val="22"/>
        </w:rPr>
        <w:t xml:space="preserve"> </w:t>
      </w:r>
      <w:r w:rsidR="004C3731" w:rsidRPr="004C3731">
        <w:rPr>
          <w:b/>
          <w:color w:val="000000"/>
          <w:sz w:val="22"/>
          <w:szCs w:val="22"/>
        </w:rPr>
        <w:t>Javascript</w:t>
      </w:r>
      <w:r w:rsidR="004C3731">
        <w:rPr>
          <w:color w:val="000000"/>
          <w:sz w:val="22"/>
          <w:szCs w:val="22"/>
        </w:rPr>
        <w:t xml:space="preserve">, </w:t>
      </w:r>
      <w:r w:rsidR="00B42798" w:rsidRPr="00EB33C2">
        <w:rPr>
          <w:b/>
          <w:color w:val="000000"/>
          <w:sz w:val="22"/>
          <w:szCs w:val="22"/>
        </w:rPr>
        <w:t>Berkeley DB XML</w:t>
      </w:r>
      <w:r w:rsidR="00B42798">
        <w:rPr>
          <w:color w:val="000000"/>
          <w:sz w:val="22"/>
          <w:szCs w:val="22"/>
        </w:rPr>
        <w:t xml:space="preserve">, </w:t>
      </w:r>
      <w:r w:rsidR="003F6773">
        <w:rPr>
          <w:b/>
          <w:color w:val="000000"/>
          <w:sz w:val="22"/>
          <w:szCs w:val="22"/>
        </w:rPr>
        <w:t xml:space="preserve">MySQL, </w:t>
      </w:r>
      <w:r w:rsidR="00EB33C2">
        <w:rPr>
          <w:color w:val="000000"/>
          <w:sz w:val="22"/>
          <w:szCs w:val="22"/>
        </w:rPr>
        <w:t>Common Astronomy Software Applications (</w:t>
      </w:r>
      <w:r w:rsidR="00EB33C2" w:rsidRPr="00EB33C2">
        <w:rPr>
          <w:b/>
          <w:color w:val="000000"/>
          <w:sz w:val="22"/>
          <w:szCs w:val="22"/>
        </w:rPr>
        <w:t>CASA</w:t>
      </w:r>
      <w:r w:rsidR="00EB33C2">
        <w:rPr>
          <w:color w:val="000000"/>
          <w:sz w:val="22"/>
          <w:szCs w:val="22"/>
        </w:rPr>
        <w:t xml:space="preserve">), </w:t>
      </w:r>
      <w:r w:rsidR="00F16DF1">
        <w:rPr>
          <w:color w:val="000000"/>
          <w:sz w:val="22"/>
          <w:szCs w:val="22"/>
        </w:rPr>
        <w:t>Image Reduction and Analysis Facility (</w:t>
      </w:r>
      <w:r w:rsidR="00EB33C2" w:rsidRPr="00EB33C2">
        <w:rPr>
          <w:b/>
          <w:color w:val="000000"/>
          <w:sz w:val="22"/>
          <w:szCs w:val="22"/>
        </w:rPr>
        <w:t>IRAF</w:t>
      </w:r>
      <w:r w:rsidR="00F16DF1">
        <w:rPr>
          <w:color w:val="000000"/>
          <w:sz w:val="22"/>
          <w:szCs w:val="22"/>
        </w:rPr>
        <w:t>)</w:t>
      </w:r>
      <w:r w:rsidR="00EB33C2">
        <w:rPr>
          <w:color w:val="000000"/>
          <w:sz w:val="22"/>
          <w:szCs w:val="22"/>
        </w:rPr>
        <w:t xml:space="preserve">, </w:t>
      </w:r>
      <w:r w:rsidR="007260F1" w:rsidRPr="007260F1">
        <w:rPr>
          <w:b/>
          <w:color w:val="000000"/>
          <w:sz w:val="22"/>
          <w:szCs w:val="22"/>
        </w:rPr>
        <w:t>Supermongo</w:t>
      </w:r>
      <w:r w:rsidR="007260F1">
        <w:rPr>
          <w:color w:val="000000"/>
          <w:sz w:val="22"/>
          <w:szCs w:val="22"/>
        </w:rPr>
        <w:t xml:space="preserve">, </w:t>
      </w:r>
      <w:r w:rsidR="00EB33C2">
        <w:rPr>
          <w:b/>
          <w:color w:val="000000"/>
          <w:sz w:val="22"/>
          <w:szCs w:val="22"/>
        </w:rPr>
        <w:t>Meqtrees</w:t>
      </w:r>
      <w:r w:rsidR="00F16DF1">
        <w:rPr>
          <w:color w:val="000000"/>
          <w:sz w:val="22"/>
          <w:szCs w:val="22"/>
        </w:rPr>
        <w:t xml:space="preserve">, </w:t>
      </w:r>
      <w:r w:rsidR="00313E4B">
        <w:rPr>
          <w:color w:val="000000"/>
          <w:sz w:val="22"/>
          <w:szCs w:val="22"/>
        </w:rPr>
        <w:t>Weather Research and Forcasting Model (</w:t>
      </w:r>
      <w:r w:rsidR="00313E4B">
        <w:rPr>
          <w:b/>
          <w:color w:val="000000"/>
          <w:sz w:val="22"/>
          <w:szCs w:val="22"/>
        </w:rPr>
        <w:t>WRF</w:t>
      </w:r>
      <w:r w:rsidR="00313E4B">
        <w:rPr>
          <w:color w:val="000000"/>
          <w:sz w:val="22"/>
          <w:szCs w:val="22"/>
        </w:rPr>
        <w:t>), NCAR Command Language (</w:t>
      </w:r>
      <w:r w:rsidR="00313E4B">
        <w:rPr>
          <w:b/>
          <w:color w:val="000000"/>
          <w:sz w:val="22"/>
          <w:szCs w:val="22"/>
        </w:rPr>
        <w:t>NCL</w:t>
      </w:r>
      <w:r w:rsidR="00313E4B">
        <w:rPr>
          <w:color w:val="000000"/>
          <w:sz w:val="22"/>
          <w:szCs w:val="22"/>
        </w:rPr>
        <w:t>), NetCDF Command Line Operators (</w:t>
      </w:r>
      <w:r w:rsidR="00313E4B">
        <w:rPr>
          <w:b/>
          <w:color w:val="000000"/>
          <w:sz w:val="22"/>
          <w:szCs w:val="22"/>
        </w:rPr>
        <w:t>NCO</w:t>
      </w:r>
      <w:r w:rsidR="00313E4B">
        <w:rPr>
          <w:color w:val="000000"/>
          <w:sz w:val="22"/>
          <w:szCs w:val="22"/>
        </w:rPr>
        <w:t>).</w:t>
      </w:r>
    </w:p>
    <w:p w14:paraId="7BE4FB7F" w14:textId="6893241A" w:rsidR="00E7324B" w:rsidRPr="00A8265F" w:rsidRDefault="00E7324B" w:rsidP="001C25A6">
      <w:pPr>
        <w:pStyle w:val="ListParagraph"/>
        <w:numPr>
          <w:ilvl w:val="0"/>
          <w:numId w:val="2"/>
        </w:numPr>
        <w:rPr>
          <w:b/>
          <w:color w:val="000000"/>
          <w:sz w:val="22"/>
          <w:szCs w:val="22"/>
        </w:rPr>
      </w:pPr>
      <w:r>
        <w:rPr>
          <w:color w:val="000000"/>
          <w:sz w:val="22"/>
          <w:szCs w:val="22"/>
        </w:rPr>
        <w:t xml:space="preserve">Other Software Applications: </w:t>
      </w:r>
      <w:r>
        <w:rPr>
          <w:b/>
          <w:color w:val="000000"/>
          <w:sz w:val="22"/>
          <w:szCs w:val="22"/>
        </w:rPr>
        <w:t>LaTex</w:t>
      </w:r>
      <w:r>
        <w:rPr>
          <w:color w:val="000000"/>
          <w:sz w:val="22"/>
          <w:szCs w:val="22"/>
        </w:rPr>
        <w:t xml:space="preserve">, </w:t>
      </w:r>
      <w:r>
        <w:rPr>
          <w:b/>
          <w:color w:val="000000"/>
          <w:sz w:val="22"/>
          <w:szCs w:val="22"/>
        </w:rPr>
        <w:t>EXCEL</w:t>
      </w:r>
      <w:r w:rsidR="00CF242E">
        <w:rPr>
          <w:b/>
          <w:color w:val="000000"/>
          <w:sz w:val="22"/>
          <w:szCs w:val="22"/>
        </w:rPr>
        <w:t xml:space="preserve"> </w:t>
      </w:r>
      <w:r w:rsidR="00CF242E">
        <w:rPr>
          <w:color w:val="000000"/>
          <w:sz w:val="22"/>
          <w:szCs w:val="22"/>
        </w:rPr>
        <w:t>(including use of formulas, functions, and plotti</w:t>
      </w:r>
      <w:r w:rsidR="0049503A">
        <w:rPr>
          <w:color w:val="000000"/>
          <w:sz w:val="22"/>
          <w:szCs w:val="22"/>
        </w:rPr>
        <w:t xml:space="preserve">ng features and capabilities), </w:t>
      </w:r>
      <w:r w:rsidR="00CF242E">
        <w:rPr>
          <w:color w:val="000000"/>
          <w:sz w:val="22"/>
          <w:szCs w:val="22"/>
        </w:rPr>
        <w:t>Concurrent Versions System (</w:t>
      </w:r>
      <w:r w:rsidR="00CF242E">
        <w:rPr>
          <w:b/>
          <w:color w:val="000000"/>
          <w:sz w:val="22"/>
          <w:szCs w:val="22"/>
        </w:rPr>
        <w:t>CVS</w:t>
      </w:r>
      <w:r w:rsidR="00CF242E">
        <w:rPr>
          <w:color w:val="000000"/>
          <w:sz w:val="22"/>
          <w:szCs w:val="22"/>
        </w:rPr>
        <w:t xml:space="preserve">), </w:t>
      </w:r>
      <w:r w:rsidR="006B5A74">
        <w:rPr>
          <w:b/>
          <w:color w:val="000000"/>
          <w:sz w:val="22"/>
          <w:szCs w:val="22"/>
        </w:rPr>
        <w:t>VMware Workstation</w:t>
      </w:r>
      <w:r w:rsidR="006B5A74">
        <w:rPr>
          <w:color w:val="000000"/>
          <w:sz w:val="22"/>
          <w:szCs w:val="22"/>
        </w:rPr>
        <w:t xml:space="preserve">, </w:t>
      </w:r>
      <w:r w:rsidR="006B5A74">
        <w:rPr>
          <w:b/>
          <w:color w:val="000000"/>
          <w:sz w:val="22"/>
          <w:szCs w:val="22"/>
        </w:rPr>
        <w:t>Liferay Enterprise</w:t>
      </w:r>
      <w:r w:rsidR="00A8265F">
        <w:rPr>
          <w:color w:val="000000"/>
          <w:sz w:val="22"/>
          <w:szCs w:val="22"/>
        </w:rPr>
        <w:t>.</w:t>
      </w:r>
      <w:r w:rsidR="004C3731">
        <w:rPr>
          <w:color w:val="000000"/>
          <w:sz w:val="22"/>
          <w:szCs w:val="22"/>
        </w:rPr>
        <w:t xml:space="preserve"> Knowledge of </w:t>
      </w:r>
      <w:r w:rsidR="004C3731" w:rsidRPr="004C3731">
        <w:rPr>
          <w:b/>
          <w:color w:val="000000"/>
          <w:sz w:val="22"/>
          <w:szCs w:val="22"/>
        </w:rPr>
        <w:t>FTP</w:t>
      </w:r>
      <w:r w:rsidR="004C3731">
        <w:rPr>
          <w:color w:val="000000"/>
          <w:sz w:val="22"/>
          <w:szCs w:val="22"/>
        </w:rPr>
        <w:t xml:space="preserve"> and </w:t>
      </w:r>
      <w:r w:rsidR="004C3731" w:rsidRPr="004C3731">
        <w:rPr>
          <w:b/>
          <w:color w:val="000000"/>
          <w:sz w:val="22"/>
          <w:szCs w:val="22"/>
        </w:rPr>
        <w:t>HTTP</w:t>
      </w:r>
      <w:r w:rsidR="004C3731">
        <w:rPr>
          <w:color w:val="000000"/>
          <w:sz w:val="22"/>
          <w:szCs w:val="22"/>
        </w:rPr>
        <w:t xml:space="preserve"> protocols</w:t>
      </w:r>
    </w:p>
    <w:p w14:paraId="704BFC84" w14:textId="209D0BC0" w:rsidR="00A8265F" w:rsidRPr="003C7FC7" w:rsidRDefault="004276A7" w:rsidP="001C25A6">
      <w:pPr>
        <w:pStyle w:val="ListParagraph"/>
        <w:numPr>
          <w:ilvl w:val="0"/>
          <w:numId w:val="2"/>
        </w:numPr>
        <w:rPr>
          <w:b/>
          <w:color w:val="000000"/>
          <w:sz w:val="22"/>
          <w:szCs w:val="22"/>
        </w:rPr>
      </w:pPr>
      <w:r>
        <w:rPr>
          <w:color w:val="000000"/>
          <w:sz w:val="22"/>
          <w:szCs w:val="22"/>
        </w:rPr>
        <w:t>High-Performance Computing</w:t>
      </w:r>
      <w:r w:rsidR="00A8265F">
        <w:rPr>
          <w:color w:val="000000"/>
          <w:sz w:val="22"/>
          <w:szCs w:val="22"/>
        </w:rPr>
        <w:t xml:space="preserve"> </w:t>
      </w:r>
      <w:r w:rsidR="005A2D0B">
        <w:rPr>
          <w:color w:val="000000"/>
          <w:sz w:val="22"/>
          <w:szCs w:val="22"/>
        </w:rPr>
        <w:t xml:space="preserve">(e.g., </w:t>
      </w:r>
      <w:r w:rsidR="005A2D0B" w:rsidRPr="005A2D0B">
        <w:rPr>
          <w:b/>
          <w:color w:val="000000"/>
          <w:sz w:val="22"/>
          <w:szCs w:val="22"/>
        </w:rPr>
        <w:t>Cray</w:t>
      </w:r>
      <w:r w:rsidR="005A2D0B">
        <w:rPr>
          <w:color w:val="000000"/>
          <w:sz w:val="22"/>
          <w:szCs w:val="22"/>
        </w:rPr>
        <w:t xml:space="preserve"> XE6)</w:t>
      </w:r>
      <w:r w:rsidR="004C3731">
        <w:rPr>
          <w:color w:val="000000"/>
          <w:sz w:val="22"/>
          <w:szCs w:val="22"/>
        </w:rPr>
        <w:t xml:space="preserve">, </w:t>
      </w:r>
      <w:r w:rsidR="004C3731" w:rsidRPr="004C3731">
        <w:rPr>
          <w:b/>
          <w:color w:val="000000"/>
          <w:sz w:val="22"/>
          <w:szCs w:val="22"/>
        </w:rPr>
        <w:t>Hadoop</w:t>
      </w:r>
      <w:r w:rsidR="004C3731">
        <w:rPr>
          <w:color w:val="000000"/>
          <w:sz w:val="22"/>
          <w:szCs w:val="22"/>
        </w:rPr>
        <w:t xml:space="preserve">, </w:t>
      </w:r>
      <w:r w:rsidR="004C3731" w:rsidRPr="004C3731">
        <w:rPr>
          <w:b/>
          <w:color w:val="000000"/>
          <w:sz w:val="22"/>
          <w:szCs w:val="22"/>
        </w:rPr>
        <w:t>MapReduce</w:t>
      </w:r>
      <w:r w:rsidR="005A2D0B">
        <w:rPr>
          <w:color w:val="000000"/>
          <w:sz w:val="22"/>
          <w:szCs w:val="22"/>
        </w:rPr>
        <w:t>.</w:t>
      </w:r>
    </w:p>
    <w:p w14:paraId="383DE742" w14:textId="77777777" w:rsidR="003C7FC7" w:rsidRDefault="003C7FC7" w:rsidP="003C7FC7">
      <w:pPr>
        <w:rPr>
          <w:b/>
          <w:color w:val="000000"/>
          <w:sz w:val="22"/>
          <w:szCs w:val="22"/>
        </w:rPr>
      </w:pPr>
    </w:p>
    <w:p w14:paraId="26BA0106" w14:textId="1846C4A2" w:rsidR="003C7FC7" w:rsidRDefault="00266C3D" w:rsidP="003C7FC7">
      <w:pPr>
        <w:rPr>
          <w:b/>
          <w:color w:val="000000"/>
          <w:sz w:val="22"/>
          <w:szCs w:val="22"/>
        </w:rPr>
      </w:pPr>
      <w:r>
        <w:rPr>
          <w:b/>
          <w:color w:val="000000"/>
          <w:sz w:val="22"/>
          <w:szCs w:val="22"/>
        </w:rPr>
        <w:t xml:space="preserve">SCIENTIFIC/TECHNICAL </w:t>
      </w:r>
    </w:p>
    <w:p w14:paraId="4B5FB417" w14:textId="2F79138B" w:rsidR="003C7FC7" w:rsidRPr="00203F84" w:rsidRDefault="003C174E" w:rsidP="003C7FC7">
      <w:pPr>
        <w:pStyle w:val="ListParagraph"/>
        <w:numPr>
          <w:ilvl w:val="0"/>
          <w:numId w:val="3"/>
        </w:numPr>
        <w:rPr>
          <w:b/>
          <w:color w:val="000000"/>
          <w:sz w:val="22"/>
          <w:szCs w:val="22"/>
        </w:rPr>
      </w:pPr>
      <w:r>
        <w:rPr>
          <w:color w:val="000000"/>
          <w:sz w:val="22"/>
          <w:szCs w:val="22"/>
        </w:rPr>
        <w:t>Monte Ca</w:t>
      </w:r>
      <w:r w:rsidR="00203F84">
        <w:rPr>
          <w:color w:val="000000"/>
          <w:sz w:val="22"/>
          <w:szCs w:val="22"/>
        </w:rPr>
        <w:t>rlo methods and techniques</w:t>
      </w:r>
    </w:p>
    <w:p w14:paraId="734815CB" w14:textId="09ED9068" w:rsidR="00203F84" w:rsidRPr="007E415B" w:rsidRDefault="00203F84" w:rsidP="003C7FC7">
      <w:pPr>
        <w:pStyle w:val="ListParagraph"/>
        <w:numPr>
          <w:ilvl w:val="0"/>
          <w:numId w:val="3"/>
        </w:numPr>
        <w:rPr>
          <w:b/>
          <w:color w:val="000000"/>
          <w:sz w:val="22"/>
          <w:szCs w:val="22"/>
        </w:rPr>
      </w:pPr>
      <w:r>
        <w:rPr>
          <w:color w:val="000000"/>
          <w:sz w:val="22"/>
          <w:szCs w:val="22"/>
        </w:rPr>
        <w:t>Markov Chain Monte Carlo (</w:t>
      </w:r>
      <w:r w:rsidRPr="00203F84">
        <w:rPr>
          <w:b/>
          <w:color w:val="000000"/>
          <w:sz w:val="22"/>
          <w:szCs w:val="22"/>
        </w:rPr>
        <w:t>MCMC</w:t>
      </w:r>
      <w:r>
        <w:rPr>
          <w:color w:val="000000"/>
          <w:sz w:val="22"/>
          <w:szCs w:val="22"/>
        </w:rPr>
        <w:t xml:space="preserve">) (including Bayesian analysis) </w:t>
      </w:r>
    </w:p>
    <w:p w14:paraId="74E62ED8" w14:textId="3DA006A9" w:rsidR="007E415B" w:rsidRPr="00F146D4" w:rsidRDefault="007E415B" w:rsidP="003C7FC7">
      <w:pPr>
        <w:pStyle w:val="ListParagraph"/>
        <w:numPr>
          <w:ilvl w:val="0"/>
          <w:numId w:val="3"/>
        </w:numPr>
        <w:rPr>
          <w:b/>
          <w:color w:val="000000"/>
          <w:sz w:val="22"/>
          <w:szCs w:val="22"/>
        </w:rPr>
      </w:pPr>
      <w:r>
        <w:rPr>
          <w:color w:val="000000"/>
          <w:sz w:val="22"/>
          <w:szCs w:val="22"/>
        </w:rPr>
        <w:t>Machine Learning</w:t>
      </w:r>
    </w:p>
    <w:p w14:paraId="04929C62" w14:textId="4B52E6F5" w:rsidR="00F146D4" w:rsidRPr="00D106BD" w:rsidRDefault="00485766" w:rsidP="003C7FC7">
      <w:pPr>
        <w:pStyle w:val="ListParagraph"/>
        <w:numPr>
          <w:ilvl w:val="0"/>
          <w:numId w:val="3"/>
        </w:numPr>
        <w:rPr>
          <w:b/>
          <w:color w:val="000000"/>
          <w:sz w:val="22"/>
          <w:szCs w:val="22"/>
        </w:rPr>
      </w:pPr>
      <w:r>
        <w:rPr>
          <w:color w:val="000000"/>
          <w:sz w:val="22"/>
          <w:szCs w:val="22"/>
        </w:rPr>
        <w:t xml:space="preserve">Data, signal, and </w:t>
      </w:r>
      <w:r w:rsidR="00F146D4">
        <w:rPr>
          <w:color w:val="000000"/>
          <w:sz w:val="22"/>
          <w:szCs w:val="22"/>
        </w:rPr>
        <w:t>image processing and analysis</w:t>
      </w:r>
      <w:r w:rsidR="00482B49">
        <w:rPr>
          <w:color w:val="000000"/>
          <w:sz w:val="22"/>
          <w:szCs w:val="22"/>
        </w:rPr>
        <w:t>; error analysis and statistics</w:t>
      </w:r>
    </w:p>
    <w:p w14:paraId="3D97897C" w14:textId="150186A3" w:rsidR="00D106BD" w:rsidRPr="00D106BD" w:rsidRDefault="00D106BD" w:rsidP="003C7FC7">
      <w:pPr>
        <w:pStyle w:val="ListParagraph"/>
        <w:numPr>
          <w:ilvl w:val="0"/>
          <w:numId w:val="3"/>
        </w:numPr>
        <w:rPr>
          <w:b/>
          <w:color w:val="000000"/>
          <w:sz w:val="22"/>
          <w:szCs w:val="22"/>
        </w:rPr>
      </w:pPr>
      <w:r>
        <w:rPr>
          <w:color w:val="000000"/>
          <w:sz w:val="22"/>
          <w:szCs w:val="22"/>
        </w:rPr>
        <w:t>Data visualization</w:t>
      </w:r>
    </w:p>
    <w:p w14:paraId="6DB36260" w14:textId="15D1EB9F" w:rsidR="00D106BD" w:rsidRPr="00D106BD" w:rsidRDefault="00D106BD" w:rsidP="003C7FC7">
      <w:pPr>
        <w:pStyle w:val="ListParagraph"/>
        <w:numPr>
          <w:ilvl w:val="0"/>
          <w:numId w:val="3"/>
        </w:numPr>
        <w:rPr>
          <w:b/>
          <w:color w:val="000000"/>
          <w:sz w:val="22"/>
          <w:szCs w:val="22"/>
        </w:rPr>
      </w:pPr>
      <w:r>
        <w:rPr>
          <w:color w:val="000000"/>
          <w:sz w:val="22"/>
          <w:szCs w:val="22"/>
        </w:rPr>
        <w:t>Numerical modeling, simulation</w:t>
      </w:r>
    </w:p>
    <w:p w14:paraId="798240EC" w14:textId="7696DA14" w:rsidR="00D106BD" w:rsidRPr="00485766" w:rsidRDefault="00D106BD" w:rsidP="003C7FC7">
      <w:pPr>
        <w:pStyle w:val="ListParagraph"/>
        <w:numPr>
          <w:ilvl w:val="0"/>
          <w:numId w:val="3"/>
        </w:numPr>
        <w:rPr>
          <w:b/>
          <w:color w:val="000000"/>
          <w:sz w:val="22"/>
          <w:szCs w:val="22"/>
        </w:rPr>
      </w:pPr>
      <w:r>
        <w:rPr>
          <w:color w:val="000000"/>
          <w:sz w:val="22"/>
          <w:szCs w:val="22"/>
        </w:rPr>
        <w:t>Scientific/technical writing</w:t>
      </w:r>
    </w:p>
    <w:p w14:paraId="37BFC878" w14:textId="77777777" w:rsidR="00485766" w:rsidRDefault="00485766" w:rsidP="0049503A">
      <w:pPr>
        <w:rPr>
          <w:b/>
          <w:color w:val="000000"/>
          <w:sz w:val="22"/>
          <w:szCs w:val="22"/>
        </w:rPr>
      </w:pPr>
    </w:p>
    <w:p w14:paraId="4BFFBA2B" w14:textId="01E79BA9" w:rsidR="00433B84" w:rsidRPr="00773F5D" w:rsidRDefault="00266C3D" w:rsidP="00433B84">
      <w:pPr>
        <w:rPr>
          <w:color w:val="000000"/>
          <w:sz w:val="22"/>
          <w:szCs w:val="22"/>
        </w:rPr>
      </w:pPr>
      <w:r>
        <w:rPr>
          <w:b/>
          <w:color w:val="000000"/>
          <w:sz w:val="22"/>
          <w:szCs w:val="22"/>
        </w:rPr>
        <w:t xml:space="preserve">MANAGEMENT &amp; LEADERSHIP </w:t>
      </w:r>
    </w:p>
    <w:p w14:paraId="6C19FB0D" w14:textId="683331AA" w:rsidR="003A7D65" w:rsidRPr="00915B28" w:rsidRDefault="003D3314" w:rsidP="003A7D65">
      <w:pPr>
        <w:pStyle w:val="ListParagraph"/>
        <w:numPr>
          <w:ilvl w:val="0"/>
          <w:numId w:val="4"/>
        </w:numPr>
        <w:rPr>
          <w:b/>
          <w:color w:val="000000"/>
          <w:sz w:val="22"/>
          <w:szCs w:val="22"/>
        </w:rPr>
      </w:pPr>
      <w:r>
        <w:rPr>
          <w:color w:val="000000"/>
          <w:sz w:val="22"/>
          <w:szCs w:val="22"/>
        </w:rPr>
        <w:t>Excellent written and oral communications</w:t>
      </w:r>
    </w:p>
    <w:p w14:paraId="04049DAD" w14:textId="60157028" w:rsidR="00915B28" w:rsidRPr="00915B28" w:rsidRDefault="003D3314" w:rsidP="003A7D65">
      <w:pPr>
        <w:pStyle w:val="ListParagraph"/>
        <w:numPr>
          <w:ilvl w:val="0"/>
          <w:numId w:val="4"/>
        </w:numPr>
        <w:rPr>
          <w:b/>
          <w:color w:val="000000"/>
          <w:sz w:val="22"/>
          <w:szCs w:val="22"/>
        </w:rPr>
      </w:pPr>
      <w:r>
        <w:rPr>
          <w:color w:val="000000"/>
          <w:sz w:val="22"/>
          <w:szCs w:val="22"/>
        </w:rPr>
        <w:t>Cost/benefit ratio analysis and risk management</w:t>
      </w:r>
    </w:p>
    <w:p w14:paraId="3CC55D4B" w14:textId="500E884F" w:rsidR="00915B28" w:rsidRPr="00433B84" w:rsidRDefault="003D3314" w:rsidP="003A7D65">
      <w:pPr>
        <w:pStyle w:val="ListParagraph"/>
        <w:numPr>
          <w:ilvl w:val="0"/>
          <w:numId w:val="4"/>
        </w:numPr>
        <w:rPr>
          <w:b/>
          <w:color w:val="000000"/>
          <w:sz w:val="22"/>
          <w:szCs w:val="22"/>
        </w:rPr>
      </w:pPr>
      <w:r>
        <w:rPr>
          <w:color w:val="000000"/>
          <w:sz w:val="22"/>
          <w:szCs w:val="22"/>
        </w:rPr>
        <w:t>Leadership and teambuilding</w:t>
      </w:r>
    </w:p>
    <w:p w14:paraId="313F14C2" w14:textId="4BCC61C2" w:rsidR="00433B84" w:rsidRPr="00433B84" w:rsidRDefault="003D3314" w:rsidP="003A7D65">
      <w:pPr>
        <w:pStyle w:val="ListParagraph"/>
        <w:numPr>
          <w:ilvl w:val="0"/>
          <w:numId w:val="4"/>
        </w:numPr>
        <w:rPr>
          <w:b/>
          <w:color w:val="000000"/>
          <w:sz w:val="22"/>
          <w:szCs w:val="22"/>
        </w:rPr>
      </w:pPr>
      <w:r>
        <w:rPr>
          <w:color w:val="000000"/>
          <w:sz w:val="22"/>
          <w:szCs w:val="22"/>
        </w:rPr>
        <w:t>Project Management</w:t>
      </w:r>
    </w:p>
    <w:p w14:paraId="3B99B8C6" w14:textId="18FF460C" w:rsidR="00E24A37" w:rsidRPr="007E415B" w:rsidRDefault="003D3314" w:rsidP="00D866E3">
      <w:pPr>
        <w:pStyle w:val="ListParagraph"/>
        <w:numPr>
          <w:ilvl w:val="0"/>
          <w:numId w:val="4"/>
        </w:numPr>
        <w:rPr>
          <w:b/>
          <w:color w:val="000000"/>
          <w:sz w:val="22"/>
          <w:szCs w:val="22"/>
        </w:rPr>
      </w:pPr>
      <w:r>
        <w:rPr>
          <w:color w:val="000000"/>
          <w:sz w:val="22"/>
          <w:szCs w:val="22"/>
        </w:rPr>
        <w:t>Financial accountabilities and grant writing</w:t>
      </w:r>
    </w:p>
    <w:p w14:paraId="3F2C5457" w14:textId="77777777" w:rsidR="007E415B" w:rsidRPr="00D866E3" w:rsidRDefault="007E415B" w:rsidP="007E415B">
      <w:pPr>
        <w:pStyle w:val="ListParagraph"/>
        <w:rPr>
          <w:b/>
          <w:color w:val="000000"/>
          <w:sz w:val="22"/>
          <w:szCs w:val="22"/>
        </w:rPr>
      </w:pPr>
    </w:p>
    <w:p w14:paraId="23CEE66F" w14:textId="4211C8A3" w:rsidR="0010592A" w:rsidRPr="00AD4EF2" w:rsidRDefault="0010592A" w:rsidP="0010592A">
      <w:pPr>
        <w:pStyle w:val="ListParagraph"/>
        <w:ind w:left="0"/>
        <w:rPr>
          <w:b/>
          <w:sz w:val="28"/>
          <w:szCs w:val="28"/>
        </w:rPr>
      </w:pPr>
      <w:r>
        <w:rPr>
          <w:b/>
          <w:sz w:val="28"/>
          <w:szCs w:val="28"/>
        </w:rPr>
        <w:t>EDUCATION</w:t>
      </w:r>
    </w:p>
    <w:p w14:paraId="13524652" w14:textId="0D1BE8FC" w:rsidR="00E24A37" w:rsidRPr="006E6111" w:rsidRDefault="00E24A37" w:rsidP="0010592A">
      <w:pPr>
        <w:pStyle w:val="ListParagraph"/>
        <w:ind w:left="0"/>
        <w:rPr>
          <w:sz w:val="22"/>
          <w:szCs w:val="22"/>
        </w:rPr>
      </w:pPr>
      <w:r w:rsidRPr="006E6111">
        <w:rPr>
          <w:sz w:val="22"/>
          <w:szCs w:val="22"/>
        </w:rPr>
        <w:t>12/2008</w:t>
      </w:r>
    </w:p>
    <w:p w14:paraId="02C5CD0A" w14:textId="4CEA2B04" w:rsidR="00E24A37" w:rsidRDefault="00E24A37" w:rsidP="0010592A">
      <w:pPr>
        <w:pStyle w:val="ListParagraph"/>
        <w:ind w:left="0"/>
        <w:rPr>
          <w:sz w:val="22"/>
          <w:szCs w:val="22"/>
        </w:rPr>
      </w:pPr>
      <w:r w:rsidRPr="008047E0">
        <w:rPr>
          <w:b/>
          <w:sz w:val="22"/>
          <w:szCs w:val="22"/>
        </w:rPr>
        <w:t>University of California, Davis</w:t>
      </w:r>
      <w:r w:rsidR="003B0392">
        <w:rPr>
          <w:sz w:val="22"/>
          <w:szCs w:val="22"/>
        </w:rPr>
        <w:t xml:space="preserve"> </w:t>
      </w:r>
      <w:r w:rsidR="003B0392" w:rsidRPr="00585AC4">
        <w:rPr>
          <w:b/>
          <w:sz w:val="22"/>
          <w:szCs w:val="22"/>
        </w:rPr>
        <w:t>(UCD)</w:t>
      </w:r>
      <w:r w:rsidRPr="006E6111">
        <w:rPr>
          <w:sz w:val="22"/>
          <w:szCs w:val="22"/>
        </w:rPr>
        <w:t xml:space="preserve"> (Davis, California)</w:t>
      </w:r>
    </w:p>
    <w:p w14:paraId="0F8F5295" w14:textId="28342920" w:rsidR="006E6111" w:rsidRDefault="003B0392" w:rsidP="0010592A">
      <w:pPr>
        <w:pStyle w:val="ListParagraph"/>
        <w:ind w:left="0"/>
        <w:rPr>
          <w:sz w:val="22"/>
          <w:szCs w:val="22"/>
        </w:rPr>
      </w:pPr>
      <w:r>
        <w:rPr>
          <w:sz w:val="22"/>
          <w:szCs w:val="22"/>
        </w:rPr>
        <w:t>PhD in Physics</w:t>
      </w:r>
    </w:p>
    <w:p w14:paraId="27A7BE4E" w14:textId="5424A58C" w:rsidR="008047E0" w:rsidRDefault="008047E0" w:rsidP="0010592A">
      <w:pPr>
        <w:pStyle w:val="ListParagraph"/>
        <w:ind w:left="0"/>
        <w:rPr>
          <w:sz w:val="22"/>
          <w:szCs w:val="22"/>
        </w:rPr>
      </w:pPr>
      <w:r>
        <w:rPr>
          <w:sz w:val="22"/>
          <w:szCs w:val="22"/>
        </w:rPr>
        <w:t xml:space="preserve">Dissertation: </w:t>
      </w:r>
      <w:r w:rsidR="00954AB2">
        <w:rPr>
          <w:sz w:val="22"/>
          <w:szCs w:val="22"/>
        </w:rPr>
        <w:t>“Topics in Microlensing and Dark Energy”</w:t>
      </w:r>
      <w:r w:rsidR="00655FAD">
        <w:rPr>
          <w:sz w:val="22"/>
          <w:szCs w:val="22"/>
        </w:rPr>
        <w:t xml:space="preserve"> </w:t>
      </w:r>
    </w:p>
    <w:p w14:paraId="3A9A7FC6" w14:textId="3ACFE7A0" w:rsidR="00655FAD" w:rsidRPr="006E6111" w:rsidRDefault="00655FAD" w:rsidP="0010592A">
      <w:pPr>
        <w:pStyle w:val="ListParagraph"/>
        <w:ind w:left="0"/>
        <w:rPr>
          <w:sz w:val="22"/>
          <w:szCs w:val="22"/>
        </w:rPr>
      </w:pPr>
      <w:r>
        <w:rPr>
          <w:sz w:val="22"/>
          <w:szCs w:val="22"/>
        </w:rPr>
        <w:t>Gained skills</w:t>
      </w:r>
      <w:r w:rsidR="00E33761">
        <w:rPr>
          <w:sz w:val="22"/>
          <w:szCs w:val="22"/>
        </w:rPr>
        <w:t xml:space="preserve"> and experience</w:t>
      </w:r>
      <w:r>
        <w:rPr>
          <w:sz w:val="22"/>
          <w:szCs w:val="22"/>
        </w:rPr>
        <w:t xml:space="preserve"> in Monte Carlo, MCMC, </w:t>
      </w:r>
      <w:r w:rsidR="00E33761">
        <w:rPr>
          <w:sz w:val="22"/>
          <w:szCs w:val="22"/>
        </w:rPr>
        <w:t xml:space="preserve">Bayesian, and Kolmogorov-Smirnoff </w:t>
      </w:r>
      <w:r>
        <w:rPr>
          <w:sz w:val="22"/>
          <w:szCs w:val="22"/>
        </w:rPr>
        <w:t>methods and techniques</w:t>
      </w:r>
      <w:r w:rsidR="00E33761">
        <w:rPr>
          <w:sz w:val="22"/>
          <w:szCs w:val="22"/>
        </w:rPr>
        <w:t>, and data visualization; also gained experience and skills in MATLAB, Fortran, C, Perl and UNIX shell scripting.</w:t>
      </w:r>
      <w:r>
        <w:rPr>
          <w:sz w:val="22"/>
          <w:szCs w:val="22"/>
        </w:rPr>
        <w:t xml:space="preserve">  </w:t>
      </w:r>
    </w:p>
    <w:p w14:paraId="566068B7" w14:textId="0D48086F" w:rsidR="00E24A37" w:rsidRDefault="00954AB2" w:rsidP="0010592A">
      <w:pPr>
        <w:pStyle w:val="ListParagraph"/>
        <w:ind w:left="0"/>
        <w:rPr>
          <w:sz w:val="22"/>
          <w:szCs w:val="22"/>
        </w:rPr>
      </w:pPr>
      <w:r>
        <w:rPr>
          <w:sz w:val="22"/>
          <w:szCs w:val="22"/>
        </w:rPr>
        <w:t>Advisor: Dr. Andreas Albrecht</w:t>
      </w:r>
    </w:p>
    <w:p w14:paraId="644DF782" w14:textId="77777777" w:rsidR="007760E1" w:rsidRDefault="007760E1" w:rsidP="0010592A">
      <w:pPr>
        <w:pStyle w:val="ListParagraph"/>
        <w:ind w:left="0"/>
        <w:rPr>
          <w:sz w:val="22"/>
          <w:szCs w:val="22"/>
        </w:rPr>
      </w:pPr>
    </w:p>
    <w:p w14:paraId="1E1D341C" w14:textId="737EACA1" w:rsidR="007760E1" w:rsidRDefault="007760E1" w:rsidP="0010592A">
      <w:pPr>
        <w:pStyle w:val="ListParagraph"/>
        <w:ind w:left="0"/>
        <w:rPr>
          <w:sz w:val="22"/>
          <w:szCs w:val="22"/>
        </w:rPr>
      </w:pPr>
      <w:r>
        <w:rPr>
          <w:sz w:val="22"/>
          <w:szCs w:val="22"/>
        </w:rPr>
        <w:t>01/1999</w:t>
      </w:r>
    </w:p>
    <w:p w14:paraId="6164CFA4" w14:textId="207600EC" w:rsidR="007760E1" w:rsidRDefault="007760E1" w:rsidP="0010592A">
      <w:pPr>
        <w:pStyle w:val="ListParagraph"/>
        <w:ind w:left="0"/>
        <w:rPr>
          <w:sz w:val="22"/>
          <w:szCs w:val="22"/>
        </w:rPr>
      </w:pPr>
      <w:r>
        <w:rPr>
          <w:b/>
          <w:sz w:val="22"/>
          <w:szCs w:val="22"/>
        </w:rPr>
        <w:t>San Francisco State University (SFSU)</w:t>
      </w:r>
      <w:r w:rsidR="00CF1787">
        <w:rPr>
          <w:b/>
          <w:sz w:val="22"/>
          <w:szCs w:val="22"/>
        </w:rPr>
        <w:t xml:space="preserve"> </w:t>
      </w:r>
      <w:r w:rsidR="00CF1787">
        <w:rPr>
          <w:sz w:val="22"/>
          <w:szCs w:val="22"/>
        </w:rPr>
        <w:t>(San Francisco, California)</w:t>
      </w:r>
    </w:p>
    <w:p w14:paraId="52B5B88E" w14:textId="6A0E0F56" w:rsidR="00CF1787" w:rsidRDefault="00CF1787" w:rsidP="0010592A">
      <w:pPr>
        <w:pStyle w:val="ListParagraph"/>
        <w:ind w:left="0"/>
        <w:rPr>
          <w:sz w:val="22"/>
          <w:szCs w:val="22"/>
        </w:rPr>
      </w:pPr>
      <w:r>
        <w:rPr>
          <w:sz w:val="22"/>
          <w:szCs w:val="22"/>
        </w:rPr>
        <w:t>MS in Physics</w:t>
      </w:r>
    </w:p>
    <w:p w14:paraId="4AF3EC96" w14:textId="77777777" w:rsidR="006E1DFE" w:rsidRDefault="006E1DFE" w:rsidP="0010592A">
      <w:pPr>
        <w:pStyle w:val="ListParagraph"/>
        <w:ind w:left="0"/>
        <w:rPr>
          <w:sz w:val="22"/>
          <w:szCs w:val="22"/>
        </w:rPr>
      </w:pPr>
    </w:p>
    <w:p w14:paraId="0AC80D90" w14:textId="6935D2A8" w:rsidR="006E1DFE" w:rsidRDefault="006E1DFE" w:rsidP="0010592A">
      <w:pPr>
        <w:pStyle w:val="ListParagraph"/>
        <w:ind w:left="0"/>
        <w:rPr>
          <w:sz w:val="22"/>
          <w:szCs w:val="22"/>
        </w:rPr>
      </w:pPr>
      <w:r>
        <w:rPr>
          <w:sz w:val="22"/>
          <w:szCs w:val="22"/>
        </w:rPr>
        <w:t>05/1994</w:t>
      </w:r>
    </w:p>
    <w:p w14:paraId="37BD0356" w14:textId="6D233896" w:rsidR="006E1DFE" w:rsidRDefault="008E34CA" w:rsidP="0010592A">
      <w:pPr>
        <w:pStyle w:val="ListParagraph"/>
        <w:ind w:left="0"/>
        <w:rPr>
          <w:sz w:val="22"/>
          <w:szCs w:val="22"/>
        </w:rPr>
      </w:pPr>
      <w:r>
        <w:rPr>
          <w:b/>
          <w:sz w:val="22"/>
          <w:szCs w:val="22"/>
        </w:rPr>
        <w:t xml:space="preserve">San Francisco State University </w:t>
      </w:r>
      <w:r>
        <w:rPr>
          <w:sz w:val="22"/>
          <w:szCs w:val="22"/>
        </w:rPr>
        <w:t>(San Francisco, California)</w:t>
      </w:r>
    </w:p>
    <w:p w14:paraId="76C48B5C" w14:textId="7B3ECF8B" w:rsidR="008E34CA" w:rsidRDefault="008E34CA" w:rsidP="0010592A">
      <w:pPr>
        <w:pStyle w:val="ListParagraph"/>
        <w:ind w:left="0"/>
        <w:rPr>
          <w:sz w:val="22"/>
          <w:szCs w:val="22"/>
        </w:rPr>
      </w:pPr>
      <w:r>
        <w:rPr>
          <w:sz w:val="22"/>
          <w:szCs w:val="22"/>
        </w:rPr>
        <w:t>BA in Physics, Concentration in Astronomy</w:t>
      </w:r>
    </w:p>
    <w:p w14:paraId="42F6245D" w14:textId="77777777" w:rsidR="008A1661" w:rsidRDefault="008A1661" w:rsidP="0010592A">
      <w:pPr>
        <w:pStyle w:val="ListParagraph"/>
        <w:ind w:left="0"/>
        <w:rPr>
          <w:sz w:val="22"/>
          <w:szCs w:val="22"/>
        </w:rPr>
      </w:pPr>
    </w:p>
    <w:p w14:paraId="51039162" w14:textId="77777777" w:rsidR="008A1661" w:rsidRDefault="008A1661" w:rsidP="008A1661">
      <w:pPr>
        <w:pStyle w:val="ListParagraph"/>
        <w:ind w:left="0"/>
        <w:rPr>
          <w:b/>
          <w:sz w:val="22"/>
          <w:szCs w:val="22"/>
        </w:rPr>
      </w:pPr>
    </w:p>
    <w:p w14:paraId="17693F55" w14:textId="77777777" w:rsidR="008A1661" w:rsidRPr="008A1661" w:rsidRDefault="008A1661" w:rsidP="008A1661">
      <w:pPr>
        <w:pStyle w:val="ListParagraph"/>
        <w:ind w:left="0"/>
        <w:rPr>
          <w:b/>
          <w:sz w:val="28"/>
          <w:szCs w:val="28"/>
        </w:rPr>
      </w:pPr>
      <w:r w:rsidRPr="008A1661">
        <w:rPr>
          <w:b/>
          <w:sz w:val="28"/>
          <w:szCs w:val="28"/>
        </w:rPr>
        <w:t>PROFESSIONAL DEVELOPMENT</w:t>
      </w:r>
    </w:p>
    <w:p w14:paraId="10ED4594" w14:textId="42B1DCD7" w:rsidR="008A1661" w:rsidRDefault="008A1661" w:rsidP="008A1661">
      <w:pPr>
        <w:pStyle w:val="ListParagraph"/>
        <w:ind w:left="0"/>
        <w:rPr>
          <w:sz w:val="22"/>
          <w:szCs w:val="22"/>
        </w:rPr>
      </w:pPr>
      <w:r>
        <w:rPr>
          <w:sz w:val="22"/>
          <w:szCs w:val="22"/>
        </w:rPr>
        <w:t>09/2016-10/2016</w:t>
      </w:r>
    </w:p>
    <w:p w14:paraId="3BAF5959" w14:textId="5F4F2410" w:rsidR="008A1661" w:rsidRPr="001A7FC9" w:rsidRDefault="008A1661" w:rsidP="008A1661">
      <w:pPr>
        <w:pStyle w:val="ListParagraph"/>
        <w:ind w:left="0"/>
        <w:rPr>
          <w:sz w:val="22"/>
          <w:szCs w:val="22"/>
        </w:rPr>
      </w:pPr>
      <w:r>
        <w:rPr>
          <w:b/>
          <w:sz w:val="22"/>
          <w:szCs w:val="22"/>
        </w:rPr>
        <w:t xml:space="preserve">Introduction to Data Science with Python: </w:t>
      </w:r>
      <w:r>
        <w:rPr>
          <w:sz w:val="22"/>
          <w:szCs w:val="22"/>
        </w:rPr>
        <w:t>6-week course,</w:t>
      </w:r>
      <w:r w:rsidR="005E5D51">
        <w:rPr>
          <w:sz w:val="22"/>
          <w:szCs w:val="22"/>
        </w:rPr>
        <w:t xml:space="preserve"> </w:t>
      </w:r>
      <w:r w:rsidR="005E5D51" w:rsidRPr="005E5D51">
        <w:rPr>
          <w:b/>
          <w:sz w:val="22"/>
          <w:szCs w:val="22"/>
        </w:rPr>
        <w:t>Metis</w:t>
      </w:r>
      <w:r w:rsidR="005E5D51">
        <w:rPr>
          <w:sz w:val="22"/>
          <w:szCs w:val="22"/>
        </w:rPr>
        <w:t>,</w:t>
      </w:r>
      <w:r>
        <w:rPr>
          <w:sz w:val="22"/>
          <w:szCs w:val="22"/>
        </w:rPr>
        <w:t xml:space="preserve"> San Francisco, CA.   Course Instructors:  Ramesh Sampath (ramesh@sampathweb.com) and TJ Bay (spintronic@gmail.com).  Please see </w:t>
      </w:r>
      <w:r w:rsidRPr="00C95EAF">
        <w:rPr>
          <w:sz w:val="22"/>
          <w:szCs w:val="22"/>
        </w:rPr>
        <w:t>https://github.com/markyashar/sf16_ids1/</w:t>
      </w:r>
      <w:r>
        <w:rPr>
          <w:sz w:val="22"/>
          <w:szCs w:val="22"/>
        </w:rPr>
        <w:t xml:space="preserve"> and my Linkedin profile for further details.</w:t>
      </w:r>
    </w:p>
    <w:p w14:paraId="77DDEA0F" w14:textId="77777777" w:rsidR="008A1661" w:rsidRPr="008E34CA" w:rsidRDefault="008A1661" w:rsidP="0010592A">
      <w:pPr>
        <w:pStyle w:val="ListParagraph"/>
        <w:ind w:left="0"/>
        <w:rPr>
          <w:sz w:val="22"/>
          <w:szCs w:val="22"/>
        </w:rPr>
      </w:pPr>
    </w:p>
    <w:p w14:paraId="6D6A87CD" w14:textId="77777777" w:rsidR="00E24A37" w:rsidRPr="0010592A" w:rsidRDefault="00E24A37" w:rsidP="0010592A">
      <w:pPr>
        <w:pStyle w:val="ListParagraph"/>
        <w:ind w:left="0"/>
        <w:rPr>
          <w:sz w:val="28"/>
          <w:szCs w:val="28"/>
        </w:rPr>
      </w:pPr>
    </w:p>
    <w:p w14:paraId="28D5EC24" w14:textId="77777777" w:rsidR="0080060C" w:rsidRDefault="0080060C" w:rsidP="002A2F88">
      <w:pPr>
        <w:pStyle w:val="ListParagraph"/>
        <w:ind w:left="0"/>
        <w:rPr>
          <w:b/>
          <w:sz w:val="28"/>
          <w:szCs w:val="28"/>
        </w:rPr>
      </w:pPr>
    </w:p>
    <w:p w14:paraId="529E9994" w14:textId="77777777" w:rsidR="008F163F" w:rsidRDefault="008F163F" w:rsidP="008F163F">
      <w:pPr>
        <w:rPr>
          <w:b/>
          <w:color w:val="000000"/>
          <w:sz w:val="28"/>
          <w:szCs w:val="28"/>
        </w:rPr>
      </w:pPr>
      <w:r>
        <w:rPr>
          <w:b/>
          <w:color w:val="000000"/>
          <w:sz w:val="28"/>
          <w:szCs w:val="28"/>
        </w:rPr>
        <w:t>EXPERIENCE</w:t>
      </w:r>
    </w:p>
    <w:p w14:paraId="250C7DA1" w14:textId="410483F4" w:rsidR="0015775E" w:rsidRDefault="00D05D5F" w:rsidP="008F163F">
      <w:pPr>
        <w:rPr>
          <w:color w:val="000000"/>
          <w:sz w:val="22"/>
          <w:szCs w:val="22"/>
        </w:rPr>
      </w:pPr>
      <w:r>
        <w:rPr>
          <w:color w:val="000000"/>
          <w:sz w:val="22"/>
          <w:szCs w:val="22"/>
        </w:rPr>
        <w:t>03/2016-08/2016</w:t>
      </w:r>
    </w:p>
    <w:p w14:paraId="014EFDA8" w14:textId="011C6690" w:rsidR="0015775E" w:rsidRDefault="0015775E" w:rsidP="008F163F">
      <w:pPr>
        <w:rPr>
          <w:color w:val="000000"/>
          <w:sz w:val="22"/>
          <w:szCs w:val="22"/>
        </w:rPr>
      </w:pPr>
      <w:r>
        <w:rPr>
          <w:b/>
          <w:color w:val="000000"/>
          <w:sz w:val="22"/>
          <w:szCs w:val="22"/>
        </w:rPr>
        <w:t xml:space="preserve">Business Analyst </w:t>
      </w:r>
      <w:r w:rsidR="00EF080D">
        <w:rPr>
          <w:color w:val="000000"/>
          <w:sz w:val="22"/>
          <w:szCs w:val="22"/>
        </w:rPr>
        <w:t>(t</w:t>
      </w:r>
      <w:r>
        <w:rPr>
          <w:color w:val="000000"/>
          <w:sz w:val="22"/>
          <w:szCs w:val="22"/>
        </w:rPr>
        <w:t>emporary contract</w:t>
      </w:r>
      <w:r w:rsidR="00AF287A">
        <w:rPr>
          <w:color w:val="000000"/>
          <w:sz w:val="22"/>
          <w:szCs w:val="22"/>
        </w:rPr>
        <w:t>or</w:t>
      </w:r>
      <w:r>
        <w:rPr>
          <w:color w:val="000000"/>
          <w:sz w:val="22"/>
          <w:szCs w:val="22"/>
        </w:rPr>
        <w:t xml:space="preserve"> position)</w:t>
      </w:r>
      <w:r>
        <w:rPr>
          <w:b/>
          <w:color w:val="000000"/>
          <w:sz w:val="22"/>
          <w:szCs w:val="22"/>
        </w:rPr>
        <w:t xml:space="preserve">, </w:t>
      </w:r>
      <w:r w:rsidR="00681276">
        <w:rPr>
          <w:color w:val="000000"/>
          <w:sz w:val="22"/>
          <w:szCs w:val="22"/>
        </w:rPr>
        <w:t xml:space="preserve">Visa </w:t>
      </w:r>
      <w:r>
        <w:rPr>
          <w:color w:val="000000"/>
          <w:sz w:val="22"/>
          <w:szCs w:val="22"/>
        </w:rPr>
        <w:t>Inc.</w:t>
      </w:r>
      <w:r w:rsidR="00EF080D">
        <w:rPr>
          <w:color w:val="000000"/>
          <w:sz w:val="22"/>
          <w:szCs w:val="22"/>
        </w:rPr>
        <w:t xml:space="preserve"> Digital Operations, </w:t>
      </w:r>
      <w:r>
        <w:rPr>
          <w:color w:val="000000"/>
          <w:sz w:val="22"/>
          <w:szCs w:val="22"/>
        </w:rPr>
        <w:t xml:space="preserve">Foster City, </w:t>
      </w:r>
      <w:r w:rsidR="00D70374">
        <w:rPr>
          <w:color w:val="000000"/>
          <w:sz w:val="22"/>
          <w:szCs w:val="22"/>
        </w:rPr>
        <w:t>California (CA)</w:t>
      </w:r>
    </w:p>
    <w:p w14:paraId="283CF406" w14:textId="71DBC435" w:rsidR="00681276" w:rsidRDefault="00681276" w:rsidP="008F163F">
      <w:pPr>
        <w:rPr>
          <w:color w:val="000000"/>
          <w:sz w:val="22"/>
          <w:szCs w:val="22"/>
        </w:rPr>
      </w:pPr>
      <w:r>
        <w:rPr>
          <w:color w:val="000000"/>
          <w:sz w:val="22"/>
          <w:szCs w:val="22"/>
        </w:rPr>
        <w:t>Supervisor: Tina Pan</w:t>
      </w:r>
      <w:r w:rsidR="00C2679E">
        <w:rPr>
          <w:color w:val="000000"/>
          <w:sz w:val="22"/>
          <w:szCs w:val="22"/>
        </w:rPr>
        <w:t>(tpan@visa.com)</w:t>
      </w:r>
      <w:r>
        <w:rPr>
          <w:color w:val="000000"/>
          <w:sz w:val="22"/>
          <w:szCs w:val="22"/>
        </w:rPr>
        <w:t>, Director of Fraud Operations, Visa Inc. Digital Operations</w:t>
      </w:r>
    </w:p>
    <w:p w14:paraId="08FA2F5F" w14:textId="5AA5DDDB" w:rsidR="0015775E" w:rsidRDefault="0015775E" w:rsidP="0015775E">
      <w:pPr>
        <w:pStyle w:val="ListParagraph"/>
        <w:numPr>
          <w:ilvl w:val="0"/>
          <w:numId w:val="18"/>
        </w:numPr>
        <w:rPr>
          <w:color w:val="000000"/>
          <w:sz w:val="22"/>
          <w:szCs w:val="22"/>
        </w:rPr>
      </w:pPr>
      <w:r>
        <w:rPr>
          <w:color w:val="000000"/>
          <w:sz w:val="22"/>
          <w:szCs w:val="22"/>
        </w:rPr>
        <w:t>Visa Checkout fraud</w:t>
      </w:r>
      <w:r w:rsidR="00681276">
        <w:rPr>
          <w:color w:val="000000"/>
          <w:sz w:val="22"/>
          <w:szCs w:val="22"/>
        </w:rPr>
        <w:t xml:space="preserve"> research and</w:t>
      </w:r>
      <w:r>
        <w:rPr>
          <w:color w:val="000000"/>
          <w:sz w:val="22"/>
          <w:szCs w:val="22"/>
        </w:rPr>
        <w:t xml:space="preserve"> a</w:t>
      </w:r>
      <w:r w:rsidRPr="0015775E">
        <w:rPr>
          <w:color w:val="000000"/>
          <w:sz w:val="22"/>
          <w:szCs w:val="22"/>
        </w:rPr>
        <w:t>nalysis</w:t>
      </w:r>
      <w:r>
        <w:rPr>
          <w:color w:val="000000"/>
          <w:sz w:val="22"/>
          <w:szCs w:val="22"/>
        </w:rPr>
        <w:t xml:space="preserve"> </w:t>
      </w:r>
    </w:p>
    <w:p w14:paraId="023C0BAA" w14:textId="7695CA50" w:rsidR="00EF080D" w:rsidRDefault="00EF080D" w:rsidP="0015775E">
      <w:pPr>
        <w:pStyle w:val="ListParagraph"/>
        <w:numPr>
          <w:ilvl w:val="0"/>
          <w:numId w:val="18"/>
        </w:numPr>
        <w:rPr>
          <w:color w:val="000000"/>
          <w:sz w:val="22"/>
          <w:szCs w:val="22"/>
        </w:rPr>
      </w:pPr>
      <w:r>
        <w:rPr>
          <w:color w:val="000000"/>
          <w:sz w:val="22"/>
          <w:szCs w:val="22"/>
        </w:rPr>
        <w:t>Weekly fraud monitoring</w:t>
      </w:r>
      <w:r w:rsidR="00D70374">
        <w:rPr>
          <w:color w:val="000000"/>
          <w:sz w:val="22"/>
          <w:szCs w:val="22"/>
        </w:rPr>
        <w:t xml:space="preserve"> (including extensive use of </w:t>
      </w:r>
      <w:r w:rsidR="00D70374" w:rsidRPr="00D70374">
        <w:rPr>
          <w:b/>
          <w:color w:val="000000"/>
          <w:sz w:val="22"/>
          <w:szCs w:val="22"/>
        </w:rPr>
        <w:t>EXCEL</w:t>
      </w:r>
      <w:r w:rsidR="00D70374">
        <w:rPr>
          <w:color w:val="000000"/>
          <w:sz w:val="22"/>
          <w:szCs w:val="22"/>
        </w:rPr>
        <w:t>)</w:t>
      </w:r>
    </w:p>
    <w:p w14:paraId="54981BF9" w14:textId="4D0BE8B6" w:rsidR="00EF080D" w:rsidRPr="0015775E" w:rsidRDefault="00EF080D" w:rsidP="0015775E">
      <w:pPr>
        <w:pStyle w:val="ListParagraph"/>
        <w:numPr>
          <w:ilvl w:val="0"/>
          <w:numId w:val="18"/>
        </w:numPr>
        <w:rPr>
          <w:color w:val="000000"/>
          <w:sz w:val="22"/>
          <w:szCs w:val="22"/>
        </w:rPr>
      </w:pPr>
      <w:r>
        <w:rPr>
          <w:color w:val="000000"/>
          <w:sz w:val="22"/>
          <w:szCs w:val="22"/>
        </w:rPr>
        <w:t>Python code analysis</w:t>
      </w:r>
    </w:p>
    <w:p w14:paraId="6B3C3F22" w14:textId="77777777" w:rsidR="0015775E" w:rsidRPr="006F2D56" w:rsidRDefault="0015775E" w:rsidP="008F163F">
      <w:pPr>
        <w:rPr>
          <w:b/>
          <w:color w:val="000000"/>
          <w:sz w:val="28"/>
          <w:szCs w:val="28"/>
        </w:rPr>
      </w:pPr>
    </w:p>
    <w:p w14:paraId="29769B68" w14:textId="77777777" w:rsidR="008F163F" w:rsidRDefault="008F163F" w:rsidP="008F163F">
      <w:pPr>
        <w:rPr>
          <w:color w:val="000000"/>
          <w:sz w:val="22"/>
          <w:szCs w:val="22"/>
        </w:rPr>
      </w:pPr>
      <w:r>
        <w:rPr>
          <w:color w:val="000000"/>
          <w:sz w:val="22"/>
          <w:szCs w:val="22"/>
        </w:rPr>
        <w:t>02/2012-02/2014</w:t>
      </w:r>
    </w:p>
    <w:p w14:paraId="6FD25352" w14:textId="0010F3FE" w:rsidR="008F163F" w:rsidRDefault="008F163F" w:rsidP="008F163F">
      <w:pPr>
        <w:rPr>
          <w:color w:val="000000"/>
          <w:sz w:val="22"/>
          <w:szCs w:val="22"/>
        </w:rPr>
      </w:pPr>
      <w:r>
        <w:rPr>
          <w:b/>
          <w:color w:val="000000"/>
          <w:sz w:val="22"/>
          <w:szCs w:val="22"/>
        </w:rPr>
        <w:t xml:space="preserve">Postdoctoral Scholar-Employee, </w:t>
      </w:r>
      <w:r w:rsidR="00AC6EE6">
        <w:rPr>
          <w:color w:val="000000"/>
          <w:sz w:val="22"/>
          <w:szCs w:val="22"/>
        </w:rPr>
        <w:t>University of California, Berkeley</w:t>
      </w:r>
      <w:r w:rsidR="00A130F5">
        <w:rPr>
          <w:color w:val="000000"/>
          <w:sz w:val="22"/>
          <w:szCs w:val="22"/>
        </w:rPr>
        <w:t xml:space="preserve"> (UCB)</w:t>
      </w:r>
      <w:r>
        <w:rPr>
          <w:color w:val="000000"/>
          <w:sz w:val="22"/>
          <w:szCs w:val="22"/>
        </w:rPr>
        <w:t>, Department of Earth and</w:t>
      </w:r>
      <w:r w:rsidR="00A130F5">
        <w:rPr>
          <w:color w:val="000000"/>
          <w:sz w:val="22"/>
          <w:szCs w:val="22"/>
        </w:rPr>
        <w:t xml:space="preserve"> Planetary Science</w:t>
      </w:r>
      <w:r w:rsidR="00FD2054">
        <w:rPr>
          <w:color w:val="000000"/>
          <w:sz w:val="22"/>
          <w:szCs w:val="22"/>
        </w:rPr>
        <w:t>, Berkeley, California (CA)</w:t>
      </w:r>
    </w:p>
    <w:p w14:paraId="1B570404" w14:textId="2B824F73" w:rsidR="008F163F" w:rsidRPr="008F163F" w:rsidRDefault="008F163F" w:rsidP="008F163F">
      <w:pPr>
        <w:pStyle w:val="ListParagraph"/>
        <w:ind w:left="0"/>
        <w:rPr>
          <w:sz w:val="22"/>
          <w:szCs w:val="22"/>
        </w:rPr>
      </w:pPr>
      <w:r>
        <w:rPr>
          <w:sz w:val="22"/>
          <w:szCs w:val="22"/>
        </w:rPr>
        <w:t xml:space="preserve">Supervisor: Dr. Inez Fung, Professor of Atmospheric Science; </w:t>
      </w:r>
      <w:r w:rsidRPr="00F573E7">
        <w:rPr>
          <w:b/>
          <w:sz w:val="22"/>
          <w:szCs w:val="22"/>
        </w:rPr>
        <w:t>Contributor to the 2007 Nobel Peace Prize</w:t>
      </w:r>
      <w:r>
        <w:rPr>
          <w:sz w:val="22"/>
          <w:szCs w:val="22"/>
        </w:rPr>
        <w:t xml:space="preserve"> awarded to the United Nations Environmental Program (UNEP) Intergovernmental Panel for Climate Change (IPCC)</w:t>
      </w:r>
    </w:p>
    <w:p w14:paraId="72D35F61" w14:textId="608A64CD" w:rsidR="008F163F" w:rsidRPr="0020751C" w:rsidRDefault="008F163F" w:rsidP="008F163F">
      <w:pPr>
        <w:pStyle w:val="ListParagraph"/>
        <w:numPr>
          <w:ilvl w:val="0"/>
          <w:numId w:val="7"/>
        </w:numPr>
        <w:rPr>
          <w:color w:val="000000"/>
          <w:sz w:val="22"/>
          <w:szCs w:val="22"/>
        </w:rPr>
      </w:pPr>
      <w:r w:rsidRPr="0020751C">
        <w:rPr>
          <w:color w:val="000000"/>
          <w:sz w:val="22"/>
          <w:szCs w:val="22"/>
        </w:rPr>
        <w:t xml:space="preserve">Carried out research focused on mesoscale </w:t>
      </w:r>
      <w:r w:rsidRPr="0020751C">
        <w:rPr>
          <w:iCs/>
          <w:sz w:val="22"/>
          <w:szCs w:val="22"/>
        </w:rPr>
        <w:t>and regional (forward</w:t>
      </w:r>
      <w:r w:rsidR="00F573E7" w:rsidRPr="0020751C">
        <w:rPr>
          <w:iCs/>
          <w:sz w:val="22"/>
          <w:szCs w:val="22"/>
        </w:rPr>
        <w:t xml:space="preserve"> or</w:t>
      </w:r>
      <w:r w:rsidRPr="0020751C">
        <w:rPr>
          <w:iCs/>
          <w:sz w:val="22"/>
          <w:szCs w:val="22"/>
        </w:rPr>
        <w:t xml:space="preserve">“bottom-up”) atmospheric transport modeling and analysis of anthropogenic and biogenic carbon </w:t>
      </w:r>
      <w:r w:rsidRPr="0020751C">
        <w:rPr>
          <w:iCs/>
          <w:sz w:val="22"/>
          <w:szCs w:val="22"/>
        </w:rPr>
        <w:lastRenderedPageBreak/>
        <w:t>dioxide emissions from northern California for multi-scale estimation and quantification of atmospheric CO2 concentrations.</w:t>
      </w:r>
    </w:p>
    <w:p w14:paraId="31FF1057" w14:textId="3FAD44CD" w:rsidR="008F163F" w:rsidRPr="0020751C" w:rsidRDefault="008F163F" w:rsidP="008F163F">
      <w:pPr>
        <w:pStyle w:val="ListParagraph"/>
        <w:numPr>
          <w:ilvl w:val="0"/>
          <w:numId w:val="7"/>
        </w:numPr>
        <w:rPr>
          <w:color w:val="000000"/>
          <w:sz w:val="22"/>
          <w:szCs w:val="22"/>
        </w:rPr>
      </w:pPr>
      <w:r w:rsidRPr="0020751C">
        <w:rPr>
          <w:iCs/>
          <w:sz w:val="22"/>
          <w:szCs w:val="22"/>
        </w:rPr>
        <w:t xml:space="preserve">Made extensive use of </w:t>
      </w:r>
      <w:r w:rsidRPr="0020751C">
        <w:rPr>
          <w:b/>
          <w:iCs/>
          <w:sz w:val="22"/>
          <w:szCs w:val="22"/>
        </w:rPr>
        <w:t>WRF</w:t>
      </w:r>
      <w:r w:rsidRPr="0020751C">
        <w:rPr>
          <w:iCs/>
          <w:sz w:val="22"/>
          <w:szCs w:val="22"/>
        </w:rPr>
        <w:t xml:space="preserve"> (written mostly in </w:t>
      </w:r>
      <w:r w:rsidRPr="0020751C">
        <w:rPr>
          <w:b/>
          <w:iCs/>
          <w:sz w:val="22"/>
          <w:szCs w:val="22"/>
        </w:rPr>
        <w:t>FORTRAN</w:t>
      </w:r>
      <w:r w:rsidRPr="0020751C">
        <w:rPr>
          <w:iCs/>
          <w:sz w:val="22"/>
          <w:szCs w:val="22"/>
        </w:rPr>
        <w:t xml:space="preserve">), the </w:t>
      </w:r>
      <w:r w:rsidRPr="0020751C">
        <w:rPr>
          <w:b/>
          <w:iCs/>
          <w:sz w:val="22"/>
          <w:szCs w:val="22"/>
        </w:rPr>
        <w:t>WRF-Chem</w:t>
      </w:r>
      <w:r w:rsidRPr="0020751C">
        <w:rPr>
          <w:iCs/>
          <w:sz w:val="22"/>
          <w:szCs w:val="22"/>
        </w:rPr>
        <w:t xml:space="preserve"> coupled weather-air quality model for atmospheric transport simulations, and the Vegetation Photosynthesis and Respiration Model (WRF-VPRM) biospheric model to simulate CO</w:t>
      </w:r>
      <w:r w:rsidRPr="0020751C">
        <w:rPr>
          <w:iCs/>
          <w:sz w:val="22"/>
          <w:szCs w:val="22"/>
          <w:vertAlign w:val="subscript"/>
        </w:rPr>
        <w:t>2</w:t>
      </w:r>
      <w:r w:rsidRPr="0020751C">
        <w:rPr>
          <w:iCs/>
          <w:sz w:val="22"/>
          <w:szCs w:val="22"/>
        </w:rPr>
        <w:t xml:space="preserve"> biosphere fluxes and atmospheric CO</w:t>
      </w:r>
      <w:r w:rsidRPr="0020751C">
        <w:rPr>
          <w:iCs/>
          <w:sz w:val="22"/>
          <w:szCs w:val="22"/>
          <w:vertAlign w:val="subscript"/>
        </w:rPr>
        <w:t xml:space="preserve">2 </w:t>
      </w:r>
      <w:r w:rsidRPr="0020751C">
        <w:rPr>
          <w:iCs/>
          <w:sz w:val="22"/>
          <w:szCs w:val="22"/>
        </w:rPr>
        <w:t xml:space="preserve">concentrations. This work also involved the use of the </w:t>
      </w:r>
      <w:r w:rsidR="00D73829">
        <w:rPr>
          <w:b/>
          <w:iCs/>
          <w:sz w:val="22"/>
          <w:szCs w:val="22"/>
        </w:rPr>
        <w:t>R statistical scrip</w:t>
      </w:r>
      <w:r w:rsidRPr="0020751C">
        <w:rPr>
          <w:b/>
          <w:iCs/>
          <w:sz w:val="22"/>
          <w:szCs w:val="22"/>
        </w:rPr>
        <w:t>ting language</w:t>
      </w:r>
      <w:r w:rsidRPr="0020751C">
        <w:rPr>
          <w:iCs/>
          <w:sz w:val="22"/>
          <w:szCs w:val="22"/>
        </w:rPr>
        <w:t xml:space="preserve">, the </w:t>
      </w:r>
      <w:r w:rsidRPr="0020751C">
        <w:rPr>
          <w:b/>
          <w:iCs/>
          <w:sz w:val="22"/>
          <w:szCs w:val="22"/>
        </w:rPr>
        <w:t>NCAR Command Language (NCL)</w:t>
      </w:r>
      <w:r w:rsidRPr="0020751C">
        <w:rPr>
          <w:iCs/>
          <w:sz w:val="22"/>
          <w:szCs w:val="22"/>
        </w:rPr>
        <w:t xml:space="preserve">, </w:t>
      </w:r>
      <w:r w:rsidRPr="0020751C">
        <w:rPr>
          <w:b/>
          <w:iCs/>
          <w:sz w:val="22"/>
          <w:szCs w:val="22"/>
        </w:rPr>
        <w:t>MATLAB</w:t>
      </w:r>
      <w:r w:rsidRPr="0020751C">
        <w:rPr>
          <w:iCs/>
          <w:sz w:val="22"/>
          <w:szCs w:val="22"/>
        </w:rPr>
        <w:t xml:space="preserve">, </w:t>
      </w:r>
      <w:r w:rsidRPr="0020751C">
        <w:rPr>
          <w:b/>
          <w:iCs/>
          <w:sz w:val="22"/>
          <w:szCs w:val="22"/>
        </w:rPr>
        <w:t>Python,</w:t>
      </w:r>
      <w:r w:rsidR="004C3731">
        <w:rPr>
          <w:b/>
          <w:iCs/>
          <w:sz w:val="22"/>
          <w:szCs w:val="22"/>
        </w:rPr>
        <w:t xml:space="preserve"> Google Earth (KML </w:t>
      </w:r>
      <w:r w:rsidR="004C3731" w:rsidRPr="004C3731">
        <w:rPr>
          <w:b/>
          <w:iCs/>
          <w:sz w:val="22"/>
          <w:szCs w:val="22"/>
        </w:rPr>
        <w:t>and</w:t>
      </w:r>
      <w:r w:rsidR="004C3731">
        <w:rPr>
          <w:b/>
          <w:iCs/>
          <w:sz w:val="22"/>
          <w:szCs w:val="22"/>
        </w:rPr>
        <w:t xml:space="preserve"> KMZ)</w:t>
      </w:r>
      <w:r w:rsidRPr="0020751C">
        <w:rPr>
          <w:b/>
          <w:iCs/>
          <w:sz w:val="22"/>
          <w:szCs w:val="22"/>
        </w:rPr>
        <w:t xml:space="preserve"> </w:t>
      </w:r>
      <w:r w:rsidRPr="0020751C">
        <w:rPr>
          <w:iCs/>
          <w:sz w:val="22"/>
          <w:szCs w:val="22"/>
        </w:rPr>
        <w:t xml:space="preserve">and </w:t>
      </w:r>
      <w:r w:rsidRPr="0020751C">
        <w:rPr>
          <w:b/>
          <w:iCs/>
          <w:sz w:val="22"/>
          <w:szCs w:val="22"/>
        </w:rPr>
        <w:t>Ferret</w:t>
      </w:r>
      <w:r w:rsidRPr="0020751C">
        <w:rPr>
          <w:iCs/>
          <w:sz w:val="22"/>
          <w:szCs w:val="22"/>
        </w:rPr>
        <w:t xml:space="preserve"> for additional pre- and post-processing, modification, and visualization of netCDF files</w:t>
      </w:r>
      <w:r w:rsidR="006D71BE" w:rsidRPr="0020751C">
        <w:rPr>
          <w:iCs/>
          <w:sz w:val="22"/>
          <w:szCs w:val="22"/>
        </w:rPr>
        <w:t>,</w:t>
      </w:r>
      <w:r w:rsidR="00F573E7" w:rsidRPr="0020751C">
        <w:rPr>
          <w:iCs/>
          <w:sz w:val="22"/>
          <w:szCs w:val="22"/>
        </w:rPr>
        <w:t xml:space="preserve"> and further enabling and expediting data analysis of simulation results.</w:t>
      </w:r>
    </w:p>
    <w:p w14:paraId="566F90C8" w14:textId="627EBB15" w:rsidR="00352F8C" w:rsidRPr="0020751C" w:rsidRDefault="00352F8C" w:rsidP="008F163F">
      <w:pPr>
        <w:pStyle w:val="ListParagraph"/>
        <w:numPr>
          <w:ilvl w:val="0"/>
          <w:numId w:val="7"/>
        </w:numPr>
        <w:rPr>
          <w:color w:val="000000"/>
          <w:sz w:val="22"/>
          <w:szCs w:val="22"/>
        </w:rPr>
      </w:pPr>
      <w:r w:rsidRPr="0020751C">
        <w:rPr>
          <w:iCs/>
          <w:sz w:val="22"/>
          <w:szCs w:val="22"/>
        </w:rPr>
        <w:t>Troubleshooted</w:t>
      </w:r>
      <w:r w:rsidR="00D60F10" w:rsidRPr="0020751C">
        <w:rPr>
          <w:iCs/>
          <w:sz w:val="22"/>
          <w:szCs w:val="22"/>
        </w:rPr>
        <w:t xml:space="preserve"> WRF, WRF-Chem, and VPRM simulation</w:t>
      </w:r>
      <w:r w:rsidR="0065254A" w:rsidRPr="0020751C">
        <w:rPr>
          <w:iCs/>
          <w:sz w:val="22"/>
          <w:szCs w:val="22"/>
        </w:rPr>
        <w:t xml:space="preserve"> runs and</w:t>
      </w:r>
      <w:r w:rsidR="00D60F10" w:rsidRPr="0020751C">
        <w:rPr>
          <w:iCs/>
          <w:sz w:val="22"/>
          <w:szCs w:val="22"/>
        </w:rPr>
        <w:t xml:space="preserve"> results</w:t>
      </w:r>
      <w:r w:rsidR="00E763E2" w:rsidRPr="0020751C">
        <w:rPr>
          <w:iCs/>
          <w:sz w:val="22"/>
          <w:szCs w:val="22"/>
        </w:rPr>
        <w:t xml:space="preserve"> to increase data efficiency and to decrease time to solve problems</w:t>
      </w:r>
      <w:r w:rsidR="00170B58" w:rsidRPr="0020751C">
        <w:rPr>
          <w:iCs/>
          <w:sz w:val="22"/>
          <w:szCs w:val="22"/>
        </w:rPr>
        <w:t>.</w:t>
      </w:r>
    </w:p>
    <w:p w14:paraId="21229613" w14:textId="77777777" w:rsidR="008F163F" w:rsidRPr="0020751C" w:rsidRDefault="008F163F" w:rsidP="008F163F">
      <w:pPr>
        <w:pStyle w:val="ListParagraph"/>
        <w:numPr>
          <w:ilvl w:val="0"/>
          <w:numId w:val="7"/>
        </w:numPr>
        <w:rPr>
          <w:color w:val="000000"/>
          <w:sz w:val="22"/>
          <w:szCs w:val="22"/>
        </w:rPr>
      </w:pPr>
      <w:r w:rsidRPr="0020751C">
        <w:rPr>
          <w:iCs/>
          <w:sz w:val="22"/>
          <w:szCs w:val="22"/>
        </w:rPr>
        <w:t>Installed, compiled, built, and configured WRF, WRF-Chem, and VPRM on the National Energy Research Scientific Computing Center (NERSC) multi-core supercomputing system “Hopper” and submitted batch job scripts to this system to run the WRF model simulations.</w:t>
      </w:r>
    </w:p>
    <w:p w14:paraId="46E420C8" w14:textId="6F9992E2" w:rsidR="008F163F" w:rsidRPr="0020751C" w:rsidRDefault="008F163F" w:rsidP="008F163F">
      <w:pPr>
        <w:pStyle w:val="ListParagraph"/>
        <w:numPr>
          <w:ilvl w:val="0"/>
          <w:numId w:val="7"/>
        </w:numPr>
        <w:rPr>
          <w:color w:val="000000"/>
          <w:sz w:val="22"/>
          <w:szCs w:val="22"/>
        </w:rPr>
      </w:pPr>
      <w:r w:rsidRPr="0020751C">
        <w:rPr>
          <w:color w:val="000000"/>
          <w:sz w:val="22"/>
          <w:szCs w:val="22"/>
        </w:rPr>
        <w:t>Assist</w:t>
      </w:r>
      <w:r w:rsidR="00DC5966" w:rsidRPr="0020751C">
        <w:rPr>
          <w:color w:val="000000"/>
          <w:sz w:val="22"/>
          <w:szCs w:val="22"/>
        </w:rPr>
        <w:t>ed students and post-docs</w:t>
      </w:r>
      <w:r w:rsidRPr="0020751C">
        <w:rPr>
          <w:color w:val="000000"/>
          <w:sz w:val="22"/>
          <w:szCs w:val="22"/>
        </w:rPr>
        <w:t xml:space="preserve"> in installing and configuring WRF and WRF-Chem.</w:t>
      </w:r>
    </w:p>
    <w:p w14:paraId="38CA763E" w14:textId="77777777" w:rsidR="008F163F" w:rsidRPr="0020751C" w:rsidRDefault="008F163F" w:rsidP="008F163F">
      <w:pPr>
        <w:ind w:left="360"/>
        <w:rPr>
          <w:b/>
          <w:color w:val="000000"/>
          <w:sz w:val="22"/>
          <w:szCs w:val="22"/>
        </w:rPr>
      </w:pPr>
    </w:p>
    <w:p w14:paraId="4A26FD58" w14:textId="77777777" w:rsidR="008F163F" w:rsidRPr="0020751C" w:rsidRDefault="008F163F" w:rsidP="005E1E12">
      <w:pPr>
        <w:rPr>
          <w:color w:val="000000"/>
          <w:sz w:val="22"/>
          <w:szCs w:val="22"/>
        </w:rPr>
      </w:pPr>
      <w:r w:rsidRPr="0020751C">
        <w:rPr>
          <w:color w:val="000000"/>
          <w:sz w:val="22"/>
          <w:szCs w:val="22"/>
        </w:rPr>
        <w:t>02/2009-02/2012</w:t>
      </w:r>
    </w:p>
    <w:p w14:paraId="1A130AEF" w14:textId="256CF9BE" w:rsidR="00AC6EE6" w:rsidRPr="0020751C" w:rsidRDefault="00AC6EE6" w:rsidP="005E1E12">
      <w:pPr>
        <w:rPr>
          <w:color w:val="000000"/>
          <w:sz w:val="22"/>
          <w:szCs w:val="22"/>
        </w:rPr>
      </w:pPr>
      <w:r w:rsidRPr="0020751C">
        <w:rPr>
          <w:b/>
          <w:color w:val="000000"/>
          <w:sz w:val="22"/>
          <w:szCs w:val="22"/>
        </w:rPr>
        <w:t>Postdoctoral Research Associate</w:t>
      </w:r>
      <w:r w:rsidRPr="0020751C">
        <w:rPr>
          <w:color w:val="000000"/>
          <w:sz w:val="22"/>
          <w:szCs w:val="22"/>
        </w:rPr>
        <w:t xml:space="preserve">, </w:t>
      </w:r>
      <w:r w:rsidRPr="0020751C">
        <w:rPr>
          <w:sz w:val="22"/>
          <w:szCs w:val="22"/>
        </w:rPr>
        <w:t>University of Illinois Urbana-Champaign (UIUC), National Center for Supercomputin</w:t>
      </w:r>
      <w:r w:rsidR="00A130F5" w:rsidRPr="0020751C">
        <w:rPr>
          <w:sz w:val="22"/>
          <w:szCs w:val="22"/>
        </w:rPr>
        <w:t>g Applications (NCSA)</w:t>
      </w:r>
      <w:r w:rsidR="00FD2054" w:rsidRPr="0020751C">
        <w:rPr>
          <w:sz w:val="22"/>
          <w:szCs w:val="22"/>
        </w:rPr>
        <w:t>, Champaign, Illinois</w:t>
      </w:r>
    </w:p>
    <w:p w14:paraId="54D1E41F" w14:textId="2AFFA6AE" w:rsidR="008F163F" w:rsidRPr="0020751C" w:rsidRDefault="00DC01D3" w:rsidP="005E1E12">
      <w:pPr>
        <w:rPr>
          <w:color w:val="000000"/>
          <w:sz w:val="22"/>
          <w:szCs w:val="22"/>
        </w:rPr>
      </w:pPr>
      <w:r w:rsidRPr="0020751C">
        <w:rPr>
          <w:color w:val="000000"/>
          <w:sz w:val="22"/>
          <w:szCs w:val="22"/>
        </w:rPr>
        <w:t>Supervisor: Dr. Athol Kemball, Associate Professor of Astronomy, Center Affiliate of NCSA</w:t>
      </w:r>
    </w:p>
    <w:p w14:paraId="3407D192" w14:textId="5A7B5F57" w:rsidR="00DC01D3" w:rsidRPr="0020751C" w:rsidRDefault="0075459B" w:rsidP="00DC01D3">
      <w:pPr>
        <w:pStyle w:val="ListParagraph"/>
        <w:numPr>
          <w:ilvl w:val="0"/>
          <w:numId w:val="8"/>
        </w:numPr>
        <w:rPr>
          <w:color w:val="000000"/>
          <w:sz w:val="22"/>
          <w:szCs w:val="22"/>
        </w:rPr>
      </w:pPr>
      <w:r w:rsidRPr="0020751C">
        <w:rPr>
          <w:rFonts w:eastAsia="Nimbus Sans L"/>
          <w:iCs/>
          <w:sz w:val="22"/>
          <w:szCs w:val="22"/>
        </w:rPr>
        <w:t xml:space="preserve">Conducted research and development in Square Kilometer Array (SKA) calibration and processing algorithms and computing with a </w:t>
      </w:r>
      <w:r w:rsidRPr="0020751C">
        <w:rPr>
          <w:rFonts w:eastAsia="Nimbus Sans L"/>
          <w:b/>
          <w:iCs/>
          <w:sz w:val="22"/>
          <w:szCs w:val="22"/>
        </w:rPr>
        <w:t>focus on cost and feasibility studies</w:t>
      </w:r>
      <w:r w:rsidRPr="0020751C">
        <w:rPr>
          <w:rFonts w:eastAsia="Nimbus Sans L"/>
          <w:iCs/>
          <w:sz w:val="22"/>
          <w:szCs w:val="22"/>
        </w:rPr>
        <w:t xml:space="preserve"> of radio imaging algorithms and direction- dependent calibration errors with the Technology Development Project (TDP) Calibration Processing Group (CPG) at UIUC.</w:t>
      </w:r>
    </w:p>
    <w:p w14:paraId="15D9D402" w14:textId="2CBCC7A1" w:rsidR="00044CB5" w:rsidRPr="0020751C" w:rsidRDefault="00044CB5" w:rsidP="00DC01D3">
      <w:pPr>
        <w:pStyle w:val="ListParagraph"/>
        <w:numPr>
          <w:ilvl w:val="0"/>
          <w:numId w:val="8"/>
        </w:numPr>
        <w:rPr>
          <w:color w:val="000000"/>
          <w:sz w:val="22"/>
          <w:szCs w:val="22"/>
        </w:rPr>
      </w:pPr>
      <w:r w:rsidRPr="0020751C">
        <w:rPr>
          <w:rFonts w:eastAsia="Nimbus Sans L"/>
          <w:iCs/>
          <w:sz w:val="22"/>
          <w:szCs w:val="22"/>
        </w:rPr>
        <w:t>Evalua</w:t>
      </w:r>
      <w:r w:rsidR="00B402DD" w:rsidRPr="0020751C">
        <w:rPr>
          <w:rFonts w:eastAsia="Nimbus Sans L"/>
          <w:iCs/>
          <w:sz w:val="22"/>
          <w:szCs w:val="22"/>
        </w:rPr>
        <w:t xml:space="preserve">ted the computational costs of </w:t>
      </w:r>
      <w:r w:rsidRPr="0020751C">
        <w:rPr>
          <w:rFonts w:eastAsia="Nimbus Sans L"/>
          <w:iCs/>
          <w:sz w:val="22"/>
          <w:szCs w:val="22"/>
        </w:rPr>
        <w:t>non-deconvolved images of a number of existing radio interferometry algorithms used to deal with non-coplanar baselines in wide-field radio interferometry and co-authored a corresponding internal technical report (“Computational Costs of Radio Imaging Algorithms Dealing with the Non-Coplanar Baselines Effect: I”) with A. Kemball.</w:t>
      </w:r>
    </w:p>
    <w:p w14:paraId="4EF07AFA" w14:textId="417AE410" w:rsidR="00A07F64" w:rsidRPr="0020751C" w:rsidRDefault="003E56B4" w:rsidP="00A07F64">
      <w:pPr>
        <w:pStyle w:val="ListParagraph"/>
        <w:numPr>
          <w:ilvl w:val="0"/>
          <w:numId w:val="8"/>
        </w:numPr>
        <w:rPr>
          <w:rFonts w:eastAsia="Nimbus Sans L"/>
          <w:sz w:val="22"/>
          <w:szCs w:val="22"/>
        </w:rPr>
      </w:pPr>
      <w:r w:rsidRPr="0020751C">
        <w:rPr>
          <w:rFonts w:eastAsia="Nimbus Sans L"/>
          <w:sz w:val="22"/>
          <w:szCs w:val="22"/>
        </w:rPr>
        <w:t>Implemented</w:t>
      </w:r>
      <w:r w:rsidR="00CE37D0" w:rsidRPr="0020751C">
        <w:rPr>
          <w:rFonts w:eastAsia="Nimbus Sans L"/>
          <w:sz w:val="22"/>
          <w:szCs w:val="22"/>
        </w:rPr>
        <w:t xml:space="preserve"> and utilized</w:t>
      </w:r>
      <w:r w:rsidR="004A1DF7" w:rsidRPr="0020751C">
        <w:rPr>
          <w:rFonts w:eastAsia="Nimbus Sans L"/>
          <w:sz w:val="22"/>
          <w:szCs w:val="22"/>
        </w:rPr>
        <w:t xml:space="preserve"> </w:t>
      </w:r>
      <w:r w:rsidR="00A07F64" w:rsidRPr="0020751C">
        <w:rPr>
          <w:rFonts w:eastAsia="Nimbus Sans L"/>
          <w:sz w:val="22"/>
          <w:szCs w:val="22"/>
        </w:rPr>
        <w:t xml:space="preserve">numerical and imaging simulations in conjunction with the use of the </w:t>
      </w:r>
      <w:r w:rsidR="00A07F64" w:rsidRPr="0020751C">
        <w:rPr>
          <w:rFonts w:eastAsia="Nimbus Sans L"/>
          <w:b/>
          <w:bCs/>
          <w:sz w:val="22"/>
          <w:szCs w:val="22"/>
        </w:rPr>
        <w:t xml:space="preserve">Meqtrees </w:t>
      </w:r>
      <w:r w:rsidR="00A07F64" w:rsidRPr="0020751C">
        <w:rPr>
          <w:rFonts w:eastAsia="Nimbus Sans L"/>
          <w:sz w:val="22"/>
          <w:szCs w:val="22"/>
        </w:rPr>
        <w:t xml:space="preserve">software package and the </w:t>
      </w:r>
      <w:r w:rsidR="00A07F64" w:rsidRPr="0020751C">
        <w:rPr>
          <w:rFonts w:eastAsia="Nimbus Sans L"/>
          <w:b/>
          <w:sz w:val="22"/>
          <w:szCs w:val="22"/>
        </w:rPr>
        <w:t>CASA</w:t>
      </w:r>
      <w:r w:rsidR="00A07F64" w:rsidRPr="0020751C">
        <w:rPr>
          <w:rFonts w:eastAsia="Nimbus Sans L"/>
          <w:sz w:val="22"/>
          <w:szCs w:val="22"/>
        </w:rPr>
        <w:t xml:space="preserve"> software package</w:t>
      </w:r>
      <w:r w:rsidR="00CE37D0" w:rsidRPr="0020751C">
        <w:rPr>
          <w:rFonts w:eastAsia="Nimbus Sans L"/>
          <w:sz w:val="22"/>
          <w:szCs w:val="22"/>
        </w:rPr>
        <w:t xml:space="preserve"> (written mostly in </w:t>
      </w:r>
      <w:r w:rsidR="00CE37D0" w:rsidRPr="0020751C">
        <w:rPr>
          <w:rFonts w:eastAsia="Nimbus Sans L"/>
          <w:b/>
          <w:sz w:val="22"/>
          <w:szCs w:val="22"/>
        </w:rPr>
        <w:t>C++</w:t>
      </w:r>
      <w:r w:rsidR="00CE37D0" w:rsidRPr="0020751C">
        <w:rPr>
          <w:rFonts w:eastAsia="Nimbus Sans L"/>
          <w:sz w:val="22"/>
          <w:szCs w:val="22"/>
        </w:rPr>
        <w:t>)</w:t>
      </w:r>
      <w:r w:rsidR="00A07F64" w:rsidRPr="0020751C">
        <w:rPr>
          <w:rFonts w:eastAsia="Nimbus Sans L"/>
          <w:sz w:val="22"/>
          <w:szCs w:val="22"/>
        </w:rPr>
        <w:t xml:space="preserve"> to address cost, feasibility, dynamic range, and image fidelity issues related to calibration and processing for SKA and the dependence of these issues on certain key antenna and feed design parameters such as sidelobe level and mount t</w:t>
      </w:r>
      <w:r w:rsidR="00CE37D0" w:rsidRPr="0020751C">
        <w:rPr>
          <w:rFonts w:eastAsia="Nimbus Sans L"/>
          <w:sz w:val="22"/>
          <w:szCs w:val="22"/>
        </w:rPr>
        <w:t xml:space="preserve">ype. Numerical simulations </w:t>
      </w:r>
      <w:r w:rsidR="00A07F64" w:rsidRPr="0020751C">
        <w:rPr>
          <w:rFonts w:eastAsia="Nimbus Sans L"/>
          <w:sz w:val="22"/>
          <w:szCs w:val="22"/>
        </w:rPr>
        <w:t xml:space="preserve">included Monte Carlo simulations (written in </w:t>
      </w:r>
      <w:r w:rsidR="00A07F64" w:rsidRPr="0020751C">
        <w:rPr>
          <w:rFonts w:eastAsia="Nimbus Sans L"/>
          <w:b/>
          <w:sz w:val="22"/>
          <w:szCs w:val="22"/>
        </w:rPr>
        <w:t>Python</w:t>
      </w:r>
      <w:r w:rsidR="00A07F64" w:rsidRPr="0020751C">
        <w:rPr>
          <w:rFonts w:eastAsia="Nimbus Sans L"/>
          <w:sz w:val="22"/>
          <w:szCs w:val="22"/>
        </w:rPr>
        <w:t>) t</w:t>
      </w:r>
      <w:r w:rsidR="008D48D6" w:rsidRPr="0020751C">
        <w:rPr>
          <w:rFonts w:eastAsia="Nimbus Sans L"/>
          <w:sz w:val="22"/>
          <w:szCs w:val="22"/>
        </w:rPr>
        <w:t>o test analytical expressions</w:t>
      </w:r>
      <w:r w:rsidR="00A07F64" w:rsidRPr="0020751C">
        <w:rPr>
          <w:rFonts w:eastAsia="Nimbus Sans L"/>
          <w:sz w:val="22"/>
          <w:szCs w:val="22"/>
        </w:rPr>
        <w:t>.</w:t>
      </w:r>
    </w:p>
    <w:p w14:paraId="2EE99B84" w14:textId="6B716893" w:rsidR="0046673C" w:rsidRPr="0020751C" w:rsidRDefault="00FF3B07" w:rsidP="00A07F64">
      <w:pPr>
        <w:pStyle w:val="ListParagraph"/>
        <w:numPr>
          <w:ilvl w:val="0"/>
          <w:numId w:val="8"/>
        </w:numPr>
        <w:rPr>
          <w:rFonts w:eastAsia="Nimbus Sans L"/>
          <w:sz w:val="22"/>
          <w:szCs w:val="22"/>
        </w:rPr>
      </w:pPr>
      <w:r w:rsidRPr="0020751C">
        <w:rPr>
          <w:rFonts w:eastAsia="Nimbus Sans L"/>
          <w:sz w:val="22"/>
          <w:szCs w:val="22"/>
        </w:rPr>
        <w:t xml:space="preserve">Installed, built, compiled, configured and set up C++ software development environment for CASA (including </w:t>
      </w:r>
      <w:r w:rsidR="00B402DD" w:rsidRPr="0020751C">
        <w:rPr>
          <w:rFonts w:eastAsia="Nimbus Sans L"/>
          <w:sz w:val="22"/>
          <w:szCs w:val="22"/>
        </w:rPr>
        <w:t xml:space="preserve">use of </w:t>
      </w:r>
      <w:r w:rsidRPr="0020751C">
        <w:rPr>
          <w:rFonts w:eastAsia="Nimbus Sans L"/>
          <w:sz w:val="22"/>
          <w:szCs w:val="22"/>
        </w:rPr>
        <w:t>gdb, ddd, and Eclipse C++ debu</w:t>
      </w:r>
      <w:r w:rsidR="00B402DD" w:rsidRPr="0020751C">
        <w:rPr>
          <w:rFonts w:eastAsia="Nimbus Sans L"/>
          <w:sz w:val="22"/>
          <w:szCs w:val="22"/>
        </w:rPr>
        <w:t>ggers) and all its dependencies, and made modifications to C++ code as necessary.</w:t>
      </w:r>
    </w:p>
    <w:p w14:paraId="78C5C6D6" w14:textId="6BD6BCFB" w:rsidR="00B402DD" w:rsidRPr="0020751C" w:rsidRDefault="00B402DD" w:rsidP="00A07F64">
      <w:pPr>
        <w:pStyle w:val="ListParagraph"/>
        <w:numPr>
          <w:ilvl w:val="0"/>
          <w:numId w:val="8"/>
        </w:numPr>
        <w:rPr>
          <w:rFonts w:eastAsia="Nimbus Sans L"/>
          <w:sz w:val="22"/>
          <w:szCs w:val="22"/>
        </w:rPr>
      </w:pPr>
      <w:r w:rsidRPr="0020751C">
        <w:rPr>
          <w:rFonts w:eastAsia="Nimbus Sans L"/>
          <w:sz w:val="22"/>
          <w:szCs w:val="22"/>
        </w:rPr>
        <w:t xml:space="preserve">Installed, configured, and maintained Java-based </w:t>
      </w:r>
      <w:r w:rsidRPr="0020751C">
        <w:rPr>
          <w:rFonts w:eastAsia="Nimbus Sans L"/>
          <w:b/>
          <w:sz w:val="22"/>
          <w:szCs w:val="22"/>
        </w:rPr>
        <w:t>Liferay Portal</w:t>
      </w:r>
      <w:r w:rsidRPr="0020751C">
        <w:rPr>
          <w:rFonts w:eastAsia="Nimbus Sans L"/>
          <w:sz w:val="22"/>
          <w:szCs w:val="22"/>
        </w:rPr>
        <w:t xml:space="preserve"> software </w:t>
      </w:r>
      <w:r w:rsidR="0096611D" w:rsidRPr="0020751C">
        <w:rPr>
          <w:rFonts w:eastAsia="Nimbus Sans L"/>
          <w:sz w:val="22"/>
          <w:szCs w:val="22"/>
        </w:rPr>
        <w:t>bundled with Apache Tomcat appli</w:t>
      </w:r>
      <w:r w:rsidR="00F558E9" w:rsidRPr="0020751C">
        <w:rPr>
          <w:rFonts w:eastAsia="Nimbus Sans L"/>
          <w:sz w:val="22"/>
          <w:szCs w:val="22"/>
        </w:rPr>
        <w:t xml:space="preserve">cation server and connected to </w:t>
      </w:r>
      <w:r w:rsidR="0096611D" w:rsidRPr="0020751C">
        <w:rPr>
          <w:rFonts w:eastAsia="Nimbus Sans L"/>
          <w:sz w:val="22"/>
          <w:szCs w:val="22"/>
        </w:rPr>
        <w:t>a MYSQL database  on  a Linux machine.</w:t>
      </w:r>
    </w:p>
    <w:p w14:paraId="099176FB" w14:textId="3F4E906D" w:rsidR="0096611D" w:rsidRPr="0020751C" w:rsidRDefault="0096611D" w:rsidP="00A07F64">
      <w:pPr>
        <w:pStyle w:val="ListParagraph"/>
        <w:numPr>
          <w:ilvl w:val="0"/>
          <w:numId w:val="8"/>
        </w:numPr>
        <w:rPr>
          <w:rFonts w:eastAsia="Nimbus Sans L"/>
          <w:sz w:val="22"/>
          <w:szCs w:val="22"/>
        </w:rPr>
      </w:pPr>
      <w:r w:rsidRPr="0020751C">
        <w:rPr>
          <w:rFonts w:eastAsia="Nimbus Sans L"/>
          <w:sz w:val="22"/>
          <w:szCs w:val="22"/>
        </w:rPr>
        <w:t xml:space="preserve">Installed, configured, maintained, and utilized </w:t>
      </w:r>
      <w:r w:rsidRPr="0020751C">
        <w:rPr>
          <w:rFonts w:eastAsia="Nimbus Sans L"/>
          <w:b/>
          <w:sz w:val="22"/>
          <w:szCs w:val="22"/>
        </w:rPr>
        <w:t xml:space="preserve">VMware Workstation </w:t>
      </w:r>
      <w:r w:rsidR="007218B2" w:rsidRPr="0020751C">
        <w:rPr>
          <w:rFonts w:eastAsia="Nimbus Sans L"/>
          <w:sz w:val="22"/>
          <w:szCs w:val="22"/>
        </w:rPr>
        <w:t>on a host Linux system</w:t>
      </w:r>
      <w:r w:rsidR="00DC5966" w:rsidRPr="0020751C">
        <w:rPr>
          <w:rFonts w:eastAsia="Nimbus Sans L"/>
          <w:sz w:val="22"/>
          <w:szCs w:val="22"/>
        </w:rPr>
        <w:t>.</w:t>
      </w:r>
    </w:p>
    <w:p w14:paraId="614A1F55" w14:textId="77777777" w:rsidR="00B86692" w:rsidRPr="0020751C" w:rsidRDefault="00B86692" w:rsidP="008B70D7">
      <w:pPr>
        <w:rPr>
          <w:color w:val="000000"/>
          <w:sz w:val="22"/>
          <w:szCs w:val="22"/>
        </w:rPr>
      </w:pPr>
    </w:p>
    <w:p w14:paraId="39693019" w14:textId="77777777" w:rsidR="00F127F3" w:rsidRDefault="00F127F3" w:rsidP="008B70D7">
      <w:pPr>
        <w:rPr>
          <w:color w:val="000000"/>
          <w:sz w:val="22"/>
          <w:szCs w:val="22"/>
        </w:rPr>
      </w:pPr>
    </w:p>
    <w:p w14:paraId="0D4CF87B" w14:textId="5CE54A58" w:rsidR="008B70D7" w:rsidRPr="0020751C" w:rsidRDefault="008B70D7" w:rsidP="008B70D7">
      <w:pPr>
        <w:rPr>
          <w:color w:val="000000"/>
          <w:sz w:val="22"/>
          <w:szCs w:val="22"/>
        </w:rPr>
      </w:pPr>
      <w:r w:rsidRPr="0020751C">
        <w:rPr>
          <w:color w:val="000000"/>
          <w:sz w:val="22"/>
          <w:szCs w:val="22"/>
        </w:rPr>
        <w:lastRenderedPageBreak/>
        <w:t>05/2006-12/2008</w:t>
      </w:r>
    </w:p>
    <w:p w14:paraId="5487B995" w14:textId="60B5B6C7" w:rsidR="00492E81" w:rsidRPr="0020751C" w:rsidRDefault="00613EBF" w:rsidP="002A2F88">
      <w:pPr>
        <w:pStyle w:val="ListParagraph"/>
        <w:ind w:left="0"/>
        <w:rPr>
          <w:sz w:val="22"/>
          <w:szCs w:val="22"/>
        </w:rPr>
      </w:pPr>
      <w:r w:rsidRPr="0020751C">
        <w:rPr>
          <w:b/>
          <w:sz w:val="22"/>
          <w:szCs w:val="22"/>
        </w:rPr>
        <w:t>Research Assistant</w:t>
      </w:r>
      <w:r w:rsidRPr="0020751C">
        <w:rPr>
          <w:sz w:val="22"/>
          <w:szCs w:val="22"/>
        </w:rPr>
        <w:t>, UCD</w:t>
      </w:r>
      <w:r w:rsidR="006E3A45" w:rsidRPr="0020751C">
        <w:rPr>
          <w:sz w:val="22"/>
          <w:szCs w:val="22"/>
        </w:rPr>
        <w:t xml:space="preserve">, </w:t>
      </w:r>
      <w:r w:rsidR="00A130F5" w:rsidRPr="0020751C">
        <w:rPr>
          <w:sz w:val="22"/>
          <w:szCs w:val="22"/>
        </w:rPr>
        <w:t>Department of Physics</w:t>
      </w:r>
      <w:r w:rsidR="00FD2054" w:rsidRPr="0020751C">
        <w:rPr>
          <w:sz w:val="22"/>
          <w:szCs w:val="22"/>
        </w:rPr>
        <w:t>, Davis, CA</w:t>
      </w:r>
    </w:p>
    <w:p w14:paraId="75E76643" w14:textId="78C8B4E0" w:rsidR="00492E81" w:rsidRPr="0020751C" w:rsidRDefault="00752C23" w:rsidP="002A2F88">
      <w:pPr>
        <w:pStyle w:val="ListParagraph"/>
        <w:ind w:left="0"/>
        <w:rPr>
          <w:sz w:val="22"/>
          <w:szCs w:val="22"/>
        </w:rPr>
      </w:pPr>
      <w:r w:rsidRPr="0020751C">
        <w:rPr>
          <w:sz w:val="22"/>
          <w:szCs w:val="22"/>
        </w:rPr>
        <w:t xml:space="preserve">Supervisor: </w:t>
      </w:r>
      <w:r w:rsidR="008B6601" w:rsidRPr="0020751C">
        <w:rPr>
          <w:sz w:val="22"/>
          <w:szCs w:val="22"/>
        </w:rPr>
        <w:t>Dr. Andreas Albrecht, Professor of Physics</w:t>
      </w:r>
    </w:p>
    <w:p w14:paraId="095DEF93" w14:textId="227A0CEC" w:rsidR="00E11306" w:rsidRPr="0020751C" w:rsidRDefault="00CF33C4" w:rsidP="00CF33C4">
      <w:pPr>
        <w:pStyle w:val="ListParagraph"/>
        <w:numPr>
          <w:ilvl w:val="0"/>
          <w:numId w:val="9"/>
        </w:numPr>
        <w:rPr>
          <w:sz w:val="22"/>
          <w:szCs w:val="22"/>
        </w:rPr>
      </w:pPr>
      <w:r w:rsidRPr="0020751C">
        <w:rPr>
          <w:rFonts w:eastAsia="Nimbus Sans L"/>
          <w:sz w:val="22"/>
          <w:szCs w:val="22"/>
        </w:rPr>
        <w:t>Carried out research project with Professor Andreas Albrecht's research group that involved an MCMC analysis of a dark energy quintessence model (known as the Inverse Power Law (IPL</w:t>
      </w:r>
      <w:r w:rsidR="00BF1E9E" w:rsidRPr="0020751C">
        <w:rPr>
          <w:rFonts w:eastAsia="Nimbus Sans L"/>
          <w:sz w:val="22"/>
          <w:szCs w:val="22"/>
        </w:rPr>
        <w:t>) or Ratra-Peebles model</w:t>
      </w:r>
      <w:r w:rsidRPr="0020751C">
        <w:rPr>
          <w:rFonts w:eastAsia="Nimbus Sans L"/>
          <w:sz w:val="22"/>
          <w:szCs w:val="22"/>
        </w:rPr>
        <w:t>) that included the utilization of Dark Energy Task Force</w:t>
      </w:r>
      <w:r w:rsidR="00BF1E9E" w:rsidRPr="0020751C">
        <w:rPr>
          <w:rFonts w:eastAsia="Nimbus Sans L"/>
          <w:sz w:val="22"/>
          <w:szCs w:val="22"/>
        </w:rPr>
        <w:t xml:space="preserve"> (DETF)</w:t>
      </w:r>
      <w:r w:rsidRPr="0020751C">
        <w:rPr>
          <w:rFonts w:eastAsia="Nimbus Sans L"/>
          <w:sz w:val="22"/>
          <w:szCs w:val="22"/>
        </w:rPr>
        <w:t xml:space="preserve"> data models that simulated current</w:t>
      </w:r>
      <w:r w:rsidR="005A6FD8" w:rsidRPr="0020751C">
        <w:rPr>
          <w:rFonts w:eastAsia="Nimbus Sans L"/>
          <w:sz w:val="22"/>
          <w:szCs w:val="22"/>
        </w:rPr>
        <w:t xml:space="preserve"> and future data sets from </w:t>
      </w:r>
      <w:r w:rsidRPr="0020751C">
        <w:rPr>
          <w:rFonts w:eastAsia="Nimbus Sans L"/>
          <w:sz w:val="22"/>
          <w:szCs w:val="22"/>
        </w:rPr>
        <w:t>new and pro</w:t>
      </w:r>
      <w:r w:rsidR="005A6FD8" w:rsidRPr="0020751C">
        <w:rPr>
          <w:rFonts w:eastAsia="Nimbus Sans L"/>
          <w:sz w:val="22"/>
          <w:szCs w:val="22"/>
        </w:rPr>
        <w:t>posed observational programs</w:t>
      </w:r>
      <w:r w:rsidR="00DC5966" w:rsidRPr="0020751C">
        <w:rPr>
          <w:rFonts w:eastAsia="Nimbus Sans L"/>
          <w:sz w:val="22"/>
          <w:szCs w:val="22"/>
        </w:rPr>
        <w:t>.</w:t>
      </w:r>
    </w:p>
    <w:p w14:paraId="468FA281" w14:textId="115B5798" w:rsidR="008B1A6C" w:rsidRPr="0020751C" w:rsidRDefault="008B1A6C" w:rsidP="00CF33C4">
      <w:pPr>
        <w:pStyle w:val="ListParagraph"/>
        <w:numPr>
          <w:ilvl w:val="0"/>
          <w:numId w:val="9"/>
        </w:numPr>
        <w:rPr>
          <w:sz w:val="22"/>
          <w:szCs w:val="22"/>
        </w:rPr>
      </w:pPr>
      <w:r w:rsidRPr="0020751C">
        <w:rPr>
          <w:sz w:val="22"/>
          <w:szCs w:val="22"/>
        </w:rPr>
        <w:t xml:space="preserve">Wrote, modified and submitted batch job scripts to run </w:t>
      </w:r>
      <w:r w:rsidR="00BA43A9" w:rsidRPr="0020751C">
        <w:rPr>
          <w:b/>
          <w:sz w:val="22"/>
          <w:szCs w:val="22"/>
        </w:rPr>
        <w:t>MATLAB</w:t>
      </w:r>
      <w:r w:rsidRPr="0020751C">
        <w:rPr>
          <w:sz w:val="22"/>
          <w:szCs w:val="22"/>
        </w:rPr>
        <w:t xml:space="preserve"> MCMC code on a Linux computing cluster</w:t>
      </w:r>
      <w:r w:rsidR="004855E4" w:rsidRPr="0020751C">
        <w:rPr>
          <w:sz w:val="22"/>
          <w:szCs w:val="22"/>
        </w:rPr>
        <w:t xml:space="preserve"> to expedite the running of the MCMC simulations and the generation of MCMC output.</w:t>
      </w:r>
    </w:p>
    <w:p w14:paraId="02E3A78D" w14:textId="109B2A4A" w:rsidR="00B234D1" w:rsidRPr="0020751C" w:rsidRDefault="00375B1C" w:rsidP="00B234D1">
      <w:pPr>
        <w:pStyle w:val="ListParagraph"/>
        <w:numPr>
          <w:ilvl w:val="0"/>
          <w:numId w:val="9"/>
        </w:numPr>
        <w:rPr>
          <w:rFonts w:eastAsia="Nimbus Sans L"/>
          <w:sz w:val="22"/>
          <w:szCs w:val="22"/>
        </w:rPr>
      </w:pPr>
      <w:r w:rsidRPr="0020751C">
        <w:rPr>
          <w:rFonts w:eastAsia="Nimbus Sans L"/>
          <w:sz w:val="22"/>
          <w:szCs w:val="22"/>
        </w:rPr>
        <w:t>G</w:t>
      </w:r>
      <w:r w:rsidR="00E11306" w:rsidRPr="0020751C">
        <w:rPr>
          <w:rFonts w:eastAsia="Nimbus Sans L"/>
          <w:sz w:val="22"/>
          <w:szCs w:val="22"/>
        </w:rPr>
        <w:t xml:space="preserve">enerated simulated data sets for a Lambda-CDM background cosmology as well as a case where the dark energy was provided by a </w:t>
      </w:r>
      <w:r w:rsidRPr="0020751C">
        <w:rPr>
          <w:rFonts w:eastAsia="Nimbus Sans L"/>
          <w:sz w:val="22"/>
          <w:szCs w:val="22"/>
        </w:rPr>
        <w:t>specific IPL model. T</w:t>
      </w:r>
      <w:r w:rsidR="00E11306" w:rsidRPr="0020751C">
        <w:rPr>
          <w:rFonts w:eastAsia="Nimbus Sans L"/>
          <w:sz w:val="22"/>
          <w:szCs w:val="22"/>
        </w:rPr>
        <w:t>hen used an MCMC algorithm to map the likelihood around each fiducial model via a Markov chain of points in parameter space, starting with the fiducial model and moving to a succession of random points in space using a Metropolis-Hastings stepping algorithm. From the ass</w:t>
      </w:r>
      <w:r w:rsidRPr="0020751C">
        <w:rPr>
          <w:rFonts w:eastAsia="Nimbus Sans L"/>
          <w:sz w:val="22"/>
          <w:szCs w:val="22"/>
        </w:rPr>
        <w:t xml:space="preserve">ociated likelihood contours, </w:t>
      </w:r>
      <w:r w:rsidR="00E11306" w:rsidRPr="0020751C">
        <w:rPr>
          <w:rFonts w:eastAsia="Nimbus Sans L"/>
          <w:sz w:val="22"/>
          <w:szCs w:val="22"/>
        </w:rPr>
        <w:t>found that the respective increase in constraining power with higher qu</w:t>
      </w:r>
      <w:r w:rsidRPr="0020751C">
        <w:rPr>
          <w:rFonts w:eastAsia="Nimbus Sans L"/>
          <w:sz w:val="22"/>
          <w:szCs w:val="22"/>
        </w:rPr>
        <w:t xml:space="preserve">ality data sets produced by </w:t>
      </w:r>
      <w:r w:rsidR="00E11306" w:rsidRPr="0020751C">
        <w:rPr>
          <w:rFonts w:eastAsia="Nimbus Sans L"/>
          <w:sz w:val="22"/>
          <w:szCs w:val="22"/>
        </w:rPr>
        <w:t>analysis gave results that were broadly consistent with the DETF for the dark energy para</w:t>
      </w:r>
      <w:r w:rsidRPr="0020751C">
        <w:rPr>
          <w:rFonts w:eastAsia="Nimbus Sans L"/>
          <w:sz w:val="22"/>
          <w:szCs w:val="22"/>
        </w:rPr>
        <w:t>meterization that they used. Al</w:t>
      </w:r>
      <w:r w:rsidR="00D60F10" w:rsidRPr="0020751C">
        <w:rPr>
          <w:rFonts w:eastAsia="Nimbus Sans L"/>
          <w:sz w:val="22"/>
          <w:szCs w:val="22"/>
        </w:rPr>
        <w:t xml:space="preserve">so found, consistent with other findings, </w:t>
      </w:r>
      <w:r w:rsidR="00E11306" w:rsidRPr="0020751C">
        <w:rPr>
          <w:rFonts w:eastAsia="Nimbus Sans L"/>
          <w:sz w:val="22"/>
          <w:szCs w:val="22"/>
        </w:rPr>
        <w:t>that for a universe containing dark energy described by the IPL potential, a cosmological constant can be excluded by high quality “Stage 4” experiments by well o</w:t>
      </w:r>
      <w:r w:rsidR="009A666B" w:rsidRPr="0020751C">
        <w:rPr>
          <w:rFonts w:eastAsia="Nimbus Sans L"/>
          <w:sz w:val="22"/>
          <w:szCs w:val="22"/>
        </w:rPr>
        <w:t>ver 3 sigma</w:t>
      </w:r>
      <w:r w:rsidR="00E11306" w:rsidRPr="0020751C">
        <w:rPr>
          <w:rFonts w:eastAsia="Nimbus Sans L"/>
          <w:sz w:val="22"/>
          <w:szCs w:val="22"/>
        </w:rPr>
        <w:t xml:space="preserve">. </w:t>
      </w:r>
    </w:p>
    <w:p w14:paraId="2BB21D98" w14:textId="6B261959" w:rsidR="00B234D1" w:rsidRPr="0020751C" w:rsidRDefault="00B234D1" w:rsidP="00B234D1">
      <w:pPr>
        <w:pStyle w:val="ListParagraph"/>
        <w:numPr>
          <w:ilvl w:val="0"/>
          <w:numId w:val="9"/>
        </w:numPr>
        <w:rPr>
          <w:rFonts w:eastAsia="Nimbus Sans L"/>
          <w:sz w:val="22"/>
          <w:szCs w:val="22"/>
        </w:rPr>
      </w:pPr>
      <w:r w:rsidRPr="0020751C">
        <w:rPr>
          <w:rFonts w:eastAsia="Nimbus Sans L"/>
          <w:sz w:val="22"/>
          <w:szCs w:val="22"/>
        </w:rPr>
        <w:t>Troubleshooted and debugged simulation runs and results.</w:t>
      </w:r>
    </w:p>
    <w:p w14:paraId="24FA72A2" w14:textId="0543FEEE" w:rsidR="00E11306" w:rsidRPr="0020751C" w:rsidRDefault="009A666B" w:rsidP="00E11306">
      <w:pPr>
        <w:pStyle w:val="ListParagraph"/>
        <w:numPr>
          <w:ilvl w:val="0"/>
          <w:numId w:val="9"/>
        </w:numPr>
        <w:rPr>
          <w:rFonts w:eastAsia="Nimbus Sans L"/>
          <w:sz w:val="22"/>
          <w:szCs w:val="22"/>
        </w:rPr>
      </w:pPr>
      <w:r w:rsidRPr="0020751C">
        <w:rPr>
          <w:rFonts w:eastAsia="Nimbus Sans L"/>
          <w:sz w:val="22"/>
          <w:szCs w:val="22"/>
        </w:rPr>
        <w:t xml:space="preserve">Lead author of paper </w:t>
      </w:r>
      <w:r w:rsidR="00BA43A9" w:rsidRPr="0020751C">
        <w:rPr>
          <w:rFonts w:eastAsia="Nimbus Sans L"/>
          <w:sz w:val="22"/>
          <w:szCs w:val="22"/>
        </w:rPr>
        <w:t xml:space="preserve">published </w:t>
      </w:r>
      <w:r w:rsidRPr="0020751C">
        <w:rPr>
          <w:rFonts w:eastAsia="Nimbus Sans L"/>
          <w:sz w:val="22"/>
          <w:szCs w:val="22"/>
        </w:rPr>
        <w:t>in Phys</w:t>
      </w:r>
      <w:r w:rsidR="00D60F10" w:rsidRPr="0020751C">
        <w:rPr>
          <w:rFonts w:eastAsia="Nimbus Sans L"/>
          <w:sz w:val="22"/>
          <w:szCs w:val="22"/>
        </w:rPr>
        <w:t>ical Review D</w:t>
      </w:r>
      <w:r w:rsidRPr="0020751C">
        <w:rPr>
          <w:rFonts w:eastAsia="Nimbus Sans L"/>
          <w:sz w:val="22"/>
          <w:szCs w:val="22"/>
        </w:rPr>
        <w:t xml:space="preserve"> on research results</w:t>
      </w:r>
      <w:r w:rsidR="004855E4" w:rsidRPr="0020751C">
        <w:rPr>
          <w:rFonts w:eastAsia="Nimbus Sans L"/>
          <w:sz w:val="22"/>
          <w:szCs w:val="22"/>
        </w:rPr>
        <w:t>, using Monte Carlo, MCMC</w:t>
      </w:r>
      <w:r w:rsidR="000568A4" w:rsidRPr="0020751C">
        <w:rPr>
          <w:rFonts w:eastAsia="Nimbus Sans L"/>
          <w:sz w:val="22"/>
          <w:szCs w:val="22"/>
        </w:rPr>
        <w:t>,</w:t>
      </w:r>
      <w:r w:rsidR="00715FD2" w:rsidRPr="0020751C">
        <w:rPr>
          <w:rFonts w:eastAsia="Nimbus Sans L"/>
          <w:sz w:val="22"/>
          <w:szCs w:val="22"/>
        </w:rPr>
        <w:t xml:space="preserve"> Metropolis-Hastings,</w:t>
      </w:r>
      <w:r w:rsidR="000568A4" w:rsidRPr="0020751C">
        <w:rPr>
          <w:rFonts w:eastAsia="Nimbus Sans L"/>
          <w:sz w:val="22"/>
          <w:szCs w:val="22"/>
        </w:rPr>
        <w:t xml:space="preserve"> </w:t>
      </w:r>
      <w:r w:rsidR="00715FD2" w:rsidRPr="0020751C">
        <w:rPr>
          <w:rFonts w:eastAsia="Nimbus Sans L"/>
          <w:sz w:val="22"/>
          <w:szCs w:val="22"/>
        </w:rPr>
        <w:t xml:space="preserve">Bayesian, </w:t>
      </w:r>
      <w:r w:rsidR="000568A4" w:rsidRPr="0020751C">
        <w:rPr>
          <w:rFonts w:eastAsia="Nimbus Sans L"/>
          <w:sz w:val="22"/>
          <w:szCs w:val="22"/>
        </w:rPr>
        <w:t>and various</w:t>
      </w:r>
      <w:r w:rsidR="00715FD2" w:rsidRPr="0020751C">
        <w:rPr>
          <w:rFonts w:eastAsia="Nimbus Sans L"/>
          <w:sz w:val="22"/>
          <w:szCs w:val="22"/>
        </w:rPr>
        <w:t xml:space="preserve"> mathematical modeling and</w:t>
      </w:r>
      <w:r w:rsidR="000568A4" w:rsidRPr="0020751C">
        <w:rPr>
          <w:rFonts w:eastAsia="Nimbus Sans L"/>
          <w:sz w:val="22"/>
          <w:szCs w:val="22"/>
        </w:rPr>
        <w:t xml:space="preserve"> </w:t>
      </w:r>
      <w:r w:rsidR="00715FD2" w:rsidRPr="0020751C">
        <w:rPr>
          <w:rFonts w:eastAsia="Nimbus Sans L"/>
          <w:sz w:val="22"/>
          <w:szCs w:val="22"/>
        </w:rPr>
        <w:t>uncertainty</w:t>
      </w:r>
      <w:r w:rsidR="000568A4" w:rsidRPr="0020751C">
        <w:rPr>
          <w:rFonts w:eastAsia="Nimbus Sans L"/>
          <w:sz w:val="22"/>
          <w:szCs w:val="22"/>
        </w:rPr>
        <w:t xml:space="preserve"> quantification methods/skills.</w:t>
      </w:r>
      <w:r w:rsidR="00BA43A9" w:rsidRPr="0020751C">
        <w:rPr>
          <w:rFonts w:eastAsia="Nimbus Sans L"/>
          <w:sz w:val="22"/>
          <w:szCs w:val="22"/>
        </w:rPr>
        <w:t xml:space="preserve"> </w:t>
      </w:r>
    </w:p>
    <w:p w14:paraId="72DB5813" w14:textId="4465D9B4" w:rsidR="00A7523B" w:rsidRPr="0020751C" w:rsidRDefault="00A7523B" w:rsidP="00E11306">
      <w:pPr>
        <w:pStyle w:val="ListParagraph"/>
        <w:numPr>
          <w:ilvl w:val="0"/>
          <w:numId w:val="9"/>
        </w:numPr>
        <w:rPr>
          <w:rFonts w:eastAsia="Nimbus Sans L"/>
          <w:sz w:val="22"/>
          <w:szCs w:val="22"/>
        </w:rPr>
      </w:pPr>
      <w:r w:rsidRPr="0020751C">
        <w:rPr>
          <w:rFonts w:eastAsia="Nimbus Sans L"/>
          <w:sz w:val="22"/>
          <w:szCs w:val="22"/>
        </w:rPr>
        <w:t>Assisted a graduate student in generating 3-dimensional Chi-squared plots with MATLAB that helped develop intuition into the actual physical behavior of the Albrecht-Skordis</w:t>
      </w:r>
      <w:r w:rsidR="00657E37" w:rsidRPr="0020751C">
        <w:rPr>
          <w:rFonts w:eastAsia="Nimbus Sans L"/>
          <w:sz w:val="22"/>
          <w:szCs w:val="22"/>
        </w:rPr>
        <w:t xml:space="preserve"> (AS)</w:t>
      </w:r>
      <w:r w:rsidRPr="0020751C">
        <w:rPr>
          <w:rFonts w:eastAsia="Nimbus Sans L"/>
          <w:sz w:val="22"/>
          <w:szCs w:val="22"/>
        </w:rPr>
        <w:t xml:space="preserve"> dark energy quintessence model – a better understanding than would have been allowed by running the full MCMC on the larger parameter space</w:t>
      </w:r>
      <w:r w:rsidR="00657E37" w:rsidRPr="0020751C">
        <w:rPr>
          <w:rFonts w:eastAsia="Nimbus Sans L"/>
          <w:sz w:val="22"/>
          <w:szCs w:val="22"/>
        </w:rPr>
        <w:t>. This systematic investigation revealed that there were some numerical problems and issues involved in the student’s analysis of the AS model.</w:t>
      </w:r>
    </w:p>
    <w:p w14:paraId="48CBED15" w14:textId="77777777" w:rsidR="000D52C3" w:rsidRPr="0020751C" w:rsidRDefault="000D52C3" w:rsidP="000D52C3">
      <w:pPr>
        <w:rPr>
          <w:rFonts w:eastAsia="Nimbus Sans L"/>
          <w:sz w:val="22"/>
          <w:szCs w:val="22"/>
        </w:rPr>
      </w:pPr>
    </w:p>
    <w:p w14:paraId="2E31E0E3" w14:textId="77777777" w:rsidR="007218B2" w:rsidRPr="0020751C" w:rsidRDefault="007218B2" w:rsidP="000D52C3">
      <w:pPr>
        <w:rPr>
          <w:rFonts w:eastAsia="Nimbus Sans L"/>
          <w:sz w:val="22"/>
          <w:szCs w:val="22"/>
        </w:rPr>
      </w:pPr>
    </w:p>
    <w:p w14:paraId="26B9F68A" w14:textId="77777777" w:rsidR="00375FA8" w:rsidRPr="0020751C" w:rsidRDefault="00375FA8" w:rsidP="000D52C3">
      <w:pPr>
        <w:rPr>
          <w:rFonts w:eastAsia="Nimbus Sans L"/>
          <w:sz w:val="22"/>
          <w:szCs w:val="22"/>
        </w:rPr>
      </w:pPr>
    </w:p>
    <w:p w14:paraId="2E55CE1F" w14:textId="2CD14AE9" w:rsidR="000D52C3" w:rsidRPr="0020751C" w:rsidRDefault="000D52C3" w:rsidP="000D52C3">
      <w:pPr>
        <w:rPr>
          <w:rFonts w:eastAsia="Nimbus Sans L"/>
          <w:sz w:val="22"/>
          <w:szCs w:val="22"/>
        </w:rPr>
      </w:pPr>
      <w:r w:rsidRPr="0020751C">
        <w:rPr>
          <w:rFonts w:eastAsia="Nimbus Sans L"/>
          <w:sz w:val="22"/>
          <w:szCs w:val="22"/>
        </w:rPr>
        <w:t>01/2004-01/2006</w:t>
      </w:r>
    </w:p>
    <w:p w14:paraId="43049067" w14:textId="4F90C636" w:rsidR="00CF33C4" w:rsidRPr="0020751C" w:rsidRDefault="00384576" w:rsidP="00327D01">
      <w:pPr>
        <w:rPr>
          <w:rFonts w:eastAsia="Nimbus Sans L"/>
          <w:sz w:val="22"/>
          <w:szCs w:val="22"/>
        </w:rPr>
      </w:pPr>
      <w:r w:rsidRPr="0020751C">
        <w:rPr>
          <w:rFonts w:eastAsia="Nimbus Sans L"/>
          <w:b/>
          <w:sz w:val="22"/>
          <w:szCs w:val="22"/>
        </w:rPr>
        <w:t>Research Assistant/Participating Guest</w:t>
      </w:r>
      <w:r w:rsidR="00CF33C4" w:rsidRPr="0020751C">
        <w:rPr>
          <w:rFonts w:eastAsia="Nimbus Sans L"/>
          <w:sz w:val="22"/>
          <w:szCs w:val="22"/>
        </w:rPr>
        <w:t>.</w:t>
      </w:r>
      <w:r w:rsidRPr="0020751C">
        <w:rPr>
          <w:rFonts w:eastAsia="Nimbus Sans L"/>
          <w:sz w:val="22"/>
          <w:szCs w:val="22"/>
        </w:rPr>
        <w:t xml:space="preserve"> Lawrence</w:t>
      </w:r>
      <w:r w:rsidR="00FD2054" w:rsidRPr="0020751C">
        <w:rPr>
          <w:rFonts w:eastAsia="Nimbus Sans L"/>
          <w:sz w:val="22"/>
          <w:szCs w:val="22"/>
        </w:rPr>
        <w:t xml:space="preserve"> Livermore National Laboratory, Livermore, CA,</w:t>
      </w:r>
      <w:r w:rsidRPr="0020751C">
        <w:rPr>
          <w:rFonts w:eastAsia="Nimbus Sans L"/>
          <w:sz w:val="22"/>
          <w:szCs w:val="22"/>
        </w:rPr>
        <w:t xml:space="preserve"> and UCD</w:t>
      </w:r>
      <w:r w:rsidR="00D95CCC" w:rsidRPr="0020751C">
        <w:rPr>
          <w:rFonts w:eastAsia="Nimbus Sans L"/>
          <w:sz w:val="22"/>
          <w:szCs w:val="22"/>
        </w:rPr>
        <w:t>, Department of Physics</w:t>
      </w:r>
    </w:p>
    <w:p w14:paraId="76270542" w14:textId="24996E04" w:rsidR="001264A2" w:rsidRPr="0020751C" w:rsidRDefault="001264A2" w:rsidP="00327D01">
      <w:pPr>
        <w:rPr>
          <w:rFonts w:eastAsia="Nimbus Sans L"/>
          <w:sz w:val="22"/>
          <w:szCs w:val="22"/>
        </w:rPr>
      </w:pPr>
      <w:r w:rsidRPr="0020751C">
        <w:rPr>
          <w:rFonts w:eastAsia="Nimbus Sans L"/>
          <w:sz w:val="22"/>
          <w:szCs w:val="22"/>
        </w:rPr>
        <w:t>Supervisor: Dr. Kem Cook</w:t>
      </w:r>
    </w:p>
    <w:p w14:paraId="486B81AE" w14:textId="61109656" w:rsidR="001E0180" w:rsidRPr="0020751C" w:rsidRDefault="00D67C4F" w:rsidP="001E0180">
      <w:pPr>
        <w:pStyle w:val="ListParagraph"/>
        <w:numPr>
          <w:ilvl w:val="0"/>
          <w:numId w:val="10"/>
        </w:numPr>
        <w:rPr>
          <w:sz w:val="22"/>
          <w:szCs w:val="22"/>
        </w:rPr>
      </w:pPr>
      <w:r w:rsidRPr="0020751C">
        <w:rPr>
          <w:rFonts w:eastAsia="Nimbus Sans L"/>
          <w:sz w:val="22"/>
          <w:szCs w:val="22"/>
        </w:rPr>
        <w:t>Engaged in a research project with D</w:t>
      </w:r>
      <w:r w:rsidR="002679ED" w:rsidRPr="0020751C">
        <w:rPr>
          <w:rFonts w:eastAsia="Nimbus Sans L"/>
          <w:sz w:val="22"/>
          <w:szCs w:val="22"/>
        </w:rPr>
        <w:t>r. Kem Cook at LLNL that expanded and extended</w:t>
      </w:r>
      <w:r w:rsidRPr="0020751C">
        <w:rPr>
          <w:rFonts w:eastAsia="Nimbus Sans L"/>
          <w:sz w:val="22"/>
          <w:szCs w:val="22"/>
        </w:rPr>
        <w:t xml:space="preserve"> the work of others and involved the utilization and development of reddening models, star formation histories, color magnitude diagrams (CMDs), and microlensing population models of the Large Magellanic Cloud (LMC) to constrain the locations of micro-lensing source stars and micro-lensing objects (Massive Compact Halo Objects -- MACHOs) in the Large Magellanic Cloud (LMC) and the Milky Way halo using data of 13 microlensing source stars obtained by the MACHO collaboration with  the Hubble Space Telescope (HST).</w:t>
      </w:r>
    </w:p>
    <w:p w14:paraId="03F61919" w14:textId="275D6238" w:rsidR="005B465C" w:rsidRPr="0020751C" w:rsidRDefault="005B465C" w:rsidP="001E0180">
      <w:pPr>
        <w:pStyle w:val="ListParagraph"/>
        <w:numPr>
          <w:ilvl w:val="0"/>
          <w:numId w:val="10"/>
        </w:numPr>
        <w:rPr>
          <w:sz w:val="22"/>
          <w:szCs w:val="22"/>
        </w:rPr>
      </w:pPr>
      <w:r w:rsidRPr="0020751C">
        <w:rPr>
          <w:rFonts w:eastAsia="Nimbus Sans L"/>
          <w:sz w:val="22"/>
          <w:szCs w:val="22"/>
        </w:rPr>
        <w:lastRenderedPageBreak/>
        <w:t>Carried out a 2-dimensional Kolmogorov-Smirnoff (KS) test along with Monte Carlo simulations to quantify the probability that the observ</w:t>
      </w:r>
      <w:r w:rsidR="002679ED" w:rsidRPr="0020751C">
        <w:rPr>
          <w:rFonts w:eastAsia="Nimbus Sans L"/>
          <w:sz w:val="22"/>
          <w:szCs w:val="22"/>
        </w:rPr>
        <w:t>ed microlensing source stars were</w:t>
      </w:r>
      <w:r w:rsidRPr="0020751C">
        <w:rPr>
          <w:rFonts w:eastAsia="Nimbus Sans L"/>
          <w:sz w:val="22"/>
          <w:szCs w:val="22"/>
        </w:rPr>
        <w:t xml:space="preserve"> drawn from a specific model population</w:t>
      </w:r>
      <w:r w:rsidR="004D1AE5" w:rsidRPr="0020751C">
        <w:rPr>
          <w:rFonts w:eastAsia="Nimbus Sans L"/>
          <w:sz w:val="22"/>
          <w:szCs w:val="22"/>
        </w:rPr>
        <w:t>.</w:t>
      </w:r>
    </w:p>
    <w:p w14:paraId="40D92EAD" w14:textId="4EC47AEE" w:rsidR="004D1AE5" w:rsidRPr="0020751C" w:rsidRDefault="008D10C5" w:rsidP="001E0180">
      <w:pPr>
        <w:pStyle w:val="ListParagraph"/>
        <w:numPr>
          <w:ilvl w:val="0"/>
          <w:numId w:val="10"/>
        </w:numPr>
        <w:rPr>
          <w:sz w:val="22"/>
          <w:szCs w:val="22"/>
        </w:rPr>
      </w:pPr>
      <w:r w:rsidRPr="0020751C">
        <w:rPr>
          <w:rFonts w:eastAsia="Nimbus Sans L"/>
          <w:sz w:val="22"/>
          <w:szCs w:val="22"/>
        </w:rPr>
        <w:t xml:space="preserve">Utilized and modified </w:t>
      </w:r>
      <w:r w:rsidR="00662C1F" w:rsidRPr="0020751C">
        <w:rPr>
          <w:rFonts w:eastAsia="Nimbus Sans L"/>
          <w:sz w:val="22"/>
          <w:szCs w:val="22"/>
        </w:rPr>
        <w:t>C, Fortran and Perl code and UNIX shell scripts during the course of this research project</w:t>
      </w:r>
      <w:r w:rsidR="00977F3B" w:rsidRPr="0020751C">
        <w:rPr>
          <w:rFonts w:eastAsia="Nimbus Sans L"/>
          <w:sz w:val="22"/>
          <w:szCs w:val="22"/>
        </w:rPr>
        <w:t xml:space="preserve"> to implement and carry Monte Carlo simulations and KS tests. Supermongo interactive plotting package was used for visualization of some simulation results.</w:t>
      </w:r>
      <w:r w:rsidR="007260F1" w:rsidRPr="0020751C">
        <w:rPr>
          <w:rFonts w:eastAsia="Nimbus Sans L"/>
          <w:sz w:val="22"/>
          <w:szCs w:val="22"/>
        </w:rPr>
        <w:t xml:space="preserve"> Simulation results were described and discussed in PhD dissertation.</w:t>
      </w:r>
    </w:p>
    <w:p w14:paraId="4495247C" w14:textId="77777777" w:rsidR="000E33A8" w:rsidRDefault="000E33A8" w:rsidP="002A2F88">
      <w:pPr>
        <w:pStyle w:val="ListParagraph"/>
        <w:ind w:left="0"/>
        <w:rPr>
          <w:sz w:val="22"/>
          <w:szCs w:val="22"/>
        </w:rPr>
      </w:pPr>
    </w:p>
    <w:p w14:paraId="638C41FD" w14:textId="77777777" w:rsidR="00D866E3" w:rsidRDefault="00D866E3" w:rsidP="002A2F88">
      <w:pPr>
        <w:pStyle w:val="ListParagraph"/>
        <w:ind w:left="0"/>
        <w:rPr>
          <w:sz w:val="22"/>
          <w:szCs w:val="22"/>
        </w:rPr>
      </w:pPr>
    </w:p>
    <w:p w14:paraId="5FB48CEE" w14:textId="57EE97A3" w:rsidR="00492E81" w:rsidRPr="0020751C" w:rsidRDefault="00C0703B" w:rsidP="002A2F88">
      <w:pPr>
        <w:pStyle w:val="ListParagraph"/>
        <w:ind w:left="0"/>
        <w:rPr>
          <w:sz w:val="22"/>
          <w:szCs w:val="22"/>
        </w:rPr>
      </w:pPr>
      <w:r w:rsidRPr="0020751C">
        <w:rPr>
          <w:sz w:val="22"/>
          <w:szCs w:val="22"/>
        </w:rPr>
        <w:t>01/2003-05/2003</w:t>
      </w:r>
    </w:p>
    <w:p w14:paraId="6DEF2254" w14:textId="3631E615" w:rsidR="003B5988" w:rsidRPr="0020751C" w:rsidRDefault="003B5988" w:rsidP="002A2F88">
      <w:pPr>
        <w:pStyle w:val="ListParagraph"/>
        <w:ind w:left="0"/>
        <w:rPr>
          <w:sz w:val="22"/>
          <w:szCs w:val="22"/>
        </w:rPr>
      </w:pPr>
      <w:r w:rsidRPr="0020751C">
        <w:rPr>
          <w:b/>
          <w:sz w:val="22"/>
          <w:szCs w:val="22"/>
        </w:rPr>
        <w:t>Student</w:t>
      </w:r>
      <w:r w:rsidRPr="0020751C">
        <w:rPr>
          <w:sz w:val="22"/>
          <w:szCs w:val="22"/>
        </w:rPr>
        <w:t xml:space="preserve"> </w:t>
      </w:r>
      <w:r w:rsidRPr="0020751C">
        <w:rPr>
          <w:b/>
          <w:sz w:val="22"/>
          <w:szCs w:val="22"/>
        </w:rPr>
        <w:t>Project</w:t>
      </w:r>
      <w:r w:rsidRPr="0020751C">
        <w:rPr>
          <w:sz w:val="22"/>
          <w:szCs w:val="22"/>
        </w:rPr>
        <w:t>, UCD</w:t>
      </w:r>
      <w:r w:rsidR="00D95CCC" w:rsidRPr="0020751C">
        <w:rPr>
          <w:sz w:val="22"/>
          <w:szCs w:val="22"/>
        </w:rPr>
        <w:t>, Department of Physics</w:t>
      </w:r>
      <w:r w:rsidR="00FD2054" w:rsidRPr="0020751C">
        <w:rPr>
          <w:sz w:val="22"/>
          <w:szCs w:val="22"/>
        </w:rPr>
        <w:t>, Davis, CA</w:t>
      </w:r>
    </w:p>
    <w:p w14:paraId="4DF71D30" w14:textId="77777777" w:rsidR="00E253E9" w:rsidRPr="0020751C" w:rsidRDefault="00FA034C" w:rsidP="00FA034C">
      <w:pPr>
        <w:pStyle w:val="ListParagraph"/>
        <w:numPr>
          <w:ilvl w:val="0"/>
          <w:numId w:val="11"/>
        </w:numPr>
        <w:autoSpaceDE w:val="0"/>
        <w:rPr>
          <w:rFonts w:eastAsia="NimbusSanL-ReguCond" w:cs="NimbusSanL-ReguCond"/>
          <w:sz w:val="22"/>
          <w:szCs w:val="22"/>
        </w:rPr>
      </w:pPr>
      <w:r w:rsidRPr="0020751C">
        <w:rPr>
          <w:rFonts w:eastAsia="NimbusSanL-ReguCond" w:cs="NimbusSanL-ReguCond"/>
          <w:sz w:val="22"/>
          <w:szCs w:val="22"/>
        </w:rPr>
        <w:t xml:space="preserve">Wrote computer code in </w:t>
      </w:r>
      <w:r w:rsidRPr="0020751C">
        <w:rPr>
          <w:rFonts w:eastAsia="NimbusSanL-ReguCond" w:cs="NimbusSanL-ReguCond"/>
          <w:b/>
          <w:sz w:val="22"/>
          <w:szCs w:val="22"/>
        </w:rPr>
        <w:t>Fortran</w:t>
      </w:r>
      <w:r w:rsidRPr="0020751C">
        <w:rPr>
          <w:rFonts w:eastAsia="NimbusSanL-ReguCond" w:cs="NimbusSanL-ReguCond"/>
          <w:sz w:val="22"/>
          <w:szCs w:val="22"/>
        </w:rPr>
        <w:t xml:space="preserve"> and </w:t>
      </w:r>
      <w:r w:rsidRPr="0020751C">
        <w:rPr>
          <w:rFonts w:eastAsia="NimbusSanL-ReguCond" w:cs="NimbusSanL-ReguCond"/>
          <w:b/>
          <w:sz w:val="22"/>
          <w:szCs w:val="22"/>
        </w:rPr>
        <w:t>IDL</w:t>
      </w:r>
      <w:r w:rsidRPr="0020751C">
        <w:rPr>
          <w:rFonts w:eastAsia="NimbusSanL-ReguCond" w:cs="NimbusSanL-ReguCond"/>
          <w:sz w:val="22"/>
          <w:szCs w:val="22"/>
        </w:rPr>
        <w:t xml:space="preserve"> for the final project in a graduate level computational physics course instructed by Dr. John Rundle which computed a closed orbital ellipse of an extrasolar planet orbiting a single star using data input by the user. The program queried the user to enter various orbital and physical parameters of</w:t>
      </w:r>
      <w:r w:rsidR="008D10C5" w:rsidRPr="0020751C">
        <w:rPr>
          <w:rFonts w:eastAsia="NimbusSanL-ReguCond" w:cs="NimbusSanL-ReguCond"/>
          <w:sz w:val="22"/>
          <w:szCs w:val="22"/>
        </w:rPr>
        <w:t xml:space="preserve"> the planet-star system and used</w:t>
      </w:r>
      <w:r w:rsidRPr="0020751C">
        <w:rPr>
          <w:rFonts w:eastAsia="NimbusSanL-ReguCond" w:cs="NimbusSanL-ReguCond"/>
          <w:sz w:val="22"/>
          <w:szCs w:val="22"/>
        </w:rPr>
        <w:t xml:space="preserve"> this data to calculate the observed effective equilibrium blackbody temperature of the extrasolar planet for a given orbital pha</w:t>
      </w:r>
      <w:r w:rsidR="008D10C5" w:rsidRPr="0020751C">
        <w:rPr>
          <w:rFonts w:eastAsia="NimbusSanL-ReguCond" w:cs="NimbusSanL-ReguCond"/>
          <w:sz w:val="22"/>
          <w:szCs w:val="22"/>
        </w:rPr>
        <w:t>se. The program also calculated</w:t>
      </w:r>
      <w:r w:rsidRPr="0020751C">
        <w:rPr>
          <w:rFonts w:eastAsia="NimbusSanL-ReguCond" w:cs="NimbusSanL-ReguCond"/>
          <w:sz w:val="22"/>
          <w:szCs w:val="22"/>
        </w:rPr>
        <w:t xml:space="preserve"> the planet-to-star flux ratios at</w:t>
      </w:r>
      <w:r w:rsidR="008D10C5" w:rsidRPr="0020751C">
        <w:rPr>
          <w:rFonts w:eastAsia="NimbusSanL-ReguCond" w:cs="NimbusSanL-ReguCond"/>
          <w:sz w:val="22"/>
          <w:szCs w:val="22"/>
        </w:rPr>
        <w:t xml:space="preserve"> given orbital phases. </w:t>
      </w:r>
    </w:p>
    <w:p w14:paraId="59DBD514" w14:textId="7C0AC2DC" w:rsidR="00FA034C" w:rsidRPr="0020751C" w:rsidRDefault="00E253E9" w:rsidP="00FA034C">
      <w:pPr>
        <w:pStyle w:val="ListParagraph"/>
        <w:numPr>
          <w:ilvl w:val="0"/>
          <w:numId w:val="11"/>
        </w:numPr>
        <w:autoSpaceDE w:val="0"/>
        <w:rPr>
          <w:rFonts w:eastAsia="NimbusSanL-ReguCond" w:cs="NimbusSanL-ReguCond"/>
          <w:sz w:val="22"/>
          <w:szCs w:val="22"/>
        </w:rPr>
      </w:pPr>
      <w:r w:rsidRPr="0020751C">
        <w:rPr>
          <w:rFonts w:eastAsia="NimbusSanL-ReguCond" w:cs="NimbusSanL-ReguCond"/>
          <w:sz w:val="22"/>
          <w:szCs w:val="22"/>
        </w:rPr>
        <w:t>G</w:t>
      </w:r>
      <w:r w:rsidR="00FA034C" w:rsidRPr="0020751C">
        <w:rPr>
          <w:rFonts w:eastAsia="NimbusSanL-ReguCond" w:cs="NimbusSanL-ReguCond"/>
          <w:sz w:val="22"/>
          <w:szCs w:val="22"/>
        </w:rPr>
        <w:t>enerated</w:t>
      </w:r>
      <w:r w:rsidRPr="0020751C">
        <w:rPr>
          <w:rFonts w:eastAsia="NimbusSanL-ReguCond" w:cs="NimbusSanL-ReguCond"/>
          <w:sz w:val="22"/>
          <w:szCs w:val="22"/>
        </w:rPr>
        <w:t xml:space="preserve"> plots</w:t>
      </w:r>
      <w:r w:rsidR="00FA034C" w:rsidRPr="0020751C">
        <w:rPr>
          <w:rFonts w:eastAsia="NimbusSanL-ReguCond" w:cs="NimbusSanL-ReguCond"/>
          <w:sz w:val="22"/>
          <w:szCs w:val="22"/>
        </w:rPr>
        <w:t xml:space="preserve"> showing the shape and size of the orbit, orbital speed vs. orbital phase, planet temperature vs. orbital phase, and planet-to-star</w:t>
      </w:r>
      <w:r w:rsidRPr="0020751C">
        <w:rPr>
          <w:rFonts w:eastAsia="NimbusSanL-ReguCond" w:cs="NimbusSanL-ReguCond"/>
          <w:sz w:val="22"/>
          <w:szCs w:val="22"/>
        </w:rPr>
        <w:t xml:space="preserve"> flux ratios vs. orbital phase, and </w:t>
      </w:r>
      <w:r w:rsidR="00631D39" w:rsidRPr="0020751C">
        <w:rPr>
          <w:rFonts w:eastAsia="NimbusSanL-ReguCond" w:cs="NimbusSanL-ReguCond"/>
          <w:sz w:val="22"/>
          <w:szCs w:val="22"/>
        </w:rPr>
        <w:t xml:space="preserve"> which </w:t>
      </w:r>
      <w:r w:rsidRPr="0020751C">
        <w:rPr>
          <w:rFonts w:eastAsia="NimbusSanL-ReguCond" w:cs="NimbusSanL-ReguCond"/>
          <w:sz w:val="22"/>
          <w:szCs w:val="22"/>
        </w:rPr>
        <w:t>also indi</w:t>
      </w:r>
      <w:r w:rsidR="00AC19DC" w:rsidRPr="0020751C">
        <w:rPr>
          <w:rFonts w:eastAsia="NimbusSanL-ReguCond" w:cs="NimbusSanL-ReguCond"/>
          <w:sz w:val="22"/>
          <w:szCs w:val="22"/>
        </w:rPr>
        <w:t>cated</w:t>
      </w:r>
      <w:r w:rsidR="00FA034C" w:rsidRPr="0020751C">
        <w:rPr>
          <w:rFonts w:eastAsia="NimbusSanL-ReguCond" w:cs="NimbusSanL-ReguCond"/>
          <w:sz w:val="22"/>
          <w:szCs w:val="22"/>
        </w:rPr>
        <w:t xml:space="preserve"> as t</w:t>
      </w:r>
      <w:r w:rsidRPr="0020751C">
        <w:rPr>
          <w:rFonts w:eastAsia="NimbusSanL-ReguCond" w:cs="NimbusSanL-ReguCond"/>
          <w:sz w:val="22"/>
          <w:szCs w:val="22"/>
        </w:rPr>
        <w:t>o whether the inputs entered me</w:t>
      </w:r>
      <w:r w:rsidR="00FA034C" w:rsidRPr="0020751C">
        <w:rPr>
          <w:rFonts w:eastAsia="NimbusSanL-ReguCond" w:cs="NimbusSanL-ReguCond"/>
          <w:sz w:val="22"/>
          <w:szCs w:val="22"/>
        </w:rPr>
        <w:t>t the criteria for a habitable planet.</w:t>
      </w:r>
    </w:p>
    <w:p w14:paraId="48DF904A" w14:textId="77777777" w:rsidR="00631D39" w:rsidRPr="0020751C" w:rsidRDefault="00631D39" w:rsidP="00631D39">
      <w:pPr>
        <w:autoSpaceDE w:val="0"/>
        <w:ind w:left="360"/>
        <w:rPr>
          <w:rFonts w:eastAsia="NimbusSanL-ReguCond" w:cs="NimbusSanL-ReguCond"/>
          <w:sz w:val="22"/>
          <w:szCs w:val="22"/>
        </w:rPr>
      </w:pPr>
    </w:p>
    <w:p w14:paraId="3473A4C4" w14:textId="2698C93E" w:rsidR="00631D39" w:rsidRPr="0020751C" w:rsidRDefault="00631D39" w:rsidP="005E1E12">
      <w:pPr>
        <w:autoSpaceDE w:val="0"/>
        <w:rPr>
          <w:rFonts w:eastAsia="NimbusSanL-ReguCond" w:cs="NimbusSanL-ReguCond"/>
          <w:sz w:val="22"/>
          <w:szCs w:val="22"/>
        </w:rPr>
      </w:pPr>
      <w:r w:rsidRPr="0020751C">
        <w:rPr>
          <w:rFonts w:eastAsia="NimbusSanL-ReguCond" w:cs="NimbusSanL-ReguCond"/>
          <w:sz w:val="22"/>
          <w:szCs w:val="22"/>
        </w:rPr>
        <w:t>09/2002-12/2008</w:t>
      </w:r>
    </w:p>
    <w:p w14:paraId="49634E4A" w14:textId="33547BC9" w:rsidR="00631D39" w:rsidRPr="0020751C" w:rsidRDefault="00631D39" w:rsidP="005E1E12">
      <w:pPr>
        <w:autoSpaceDE w:val="0"/>
        <w:rPr>
          <w:rFonts w:eastAsia="NimbusSanL-ReguCond" w:cs="NimbusSanL-ReguCond"/>
          <w:sz w:val="22"/>
          <w:szCs w:val="22"/>
        </w:rPr>
      </w:pPr>
      <w:r w:rsidRPr="0020751C">
        <w:rPr>
          <w:rFonts w:eastAsia="NimbusSanL-ReguCond" w:cs="NimbusSanL-ReguCond"/>
          <w:b/>
          <w:sz w:val="22"/>
          <w:szCs w:val="22"/>
        </w:rPr>
        <w:t>Reader</w:t>
      </w:r>
      <w:r w:rsidRPr="0020751C">
        <w:rPr>
          <w:rFonts w:eastAsia="NimbusSanL-ReguCond" w:cs="NimbusSanL-ReguCond"/>
          <w:sz w:val="22"/>
          <w:szCs w:val="22"/>
        </w:rPr>
        <w:t>, UCD, Department of Physics</w:t>
      </w:r>
      <w:r w:rsidR="00FD2054" w:rsidRPr="0020751C">
        <w:rPr>
          <w:rFonts w:eastAsia="NimbusSanL-ReguCond" w:cs="NimbusSanL-ReguCond"/>
          <w:sz w:val="22"/>
          <w:szCs w:val="22"/>
        </w:rPr>
        <w:t>, Davis, CA</w:t>
      </w:r>
    </w:p>
    <w:p w14:paraId="227633F7" w14:textId="35625485" w:rsidR="00631D39" w:rsidRPr="005E1E12" w:rsidRDefault="00631D39" w:rsidP="005E1E12">
      <w:pPr>
        <w:pStyle w:val="ListParagraph"/>
        <w:numPr>
          <w:ilvl w:val="0"/>
          <w:numId w:val="17"/>
        </w:numPr>
        <w:autoSpaceDE w:val="0"/>
        <w:rPr>
          <w:rFonts w:eastAsia="NimbusSanL-ReguCond" w:cs="NimbusSanL-ReguCond"/>
          <w:sz w:val="22"/>
          <w:szCs w:val="22"/>
        </w:rPr>
      </w:pPr>
      <w:r w:rsidRPr="005E1E12">
        <w:rPr>
          <w:rFonts w:eastAsia="NimbusSanL-ReguCond" w:cs="NimbusSanL-ReguCond"/>
          <w:sz w:val="22"/>
          <w:szCs w:val="22"/>
        </w:rPr>
        <w:t xml:space="preserve">Graded homework </w:t>
      </w:r>
      <w:r w:rsidR="00700A95" w:rsidRPr="005E1E12">
        <w:rPr>
          <w:rFonts w:eastAsia="NimbusSanL-ReguCond" w:cs="NimbusSanL-ReguCond"/>
          <w:sz w:val="22"/>
          <w:szCs w:val="22"/>
        </w:rPr>
        <w:t>assignments and exams, and recorded and calculated grades</w:t>
      </w:r>
      <w:r w:rsidR="005B4DC5" w:rsidRPr="005E1E12">
        <w:rPr>
          <w:rFonts w:eastAsia="NimbusSanL-ReguCond" w:cs="NimbusSanL-ReguCond"/>
          <w:sz w:val="22"/>
          <w:szCs w:val="22"/>
        </w:rPr>
        <w:t xml:space="preserve"> (using </w:t>
      </w:r>
      <w:r w:rsidR="005B4DC5" w:rsidRPr="005E1E12">
        <w:rPr>
          <w:rFonts w:eastAsia="NimbusSanL-ReguCond" w:cs="NimbusSanL-ReguCond"/>
          <w:b/>
          <w:sz w:val="22"/>
          <w:szCs w:val="22"/>
        </w:rPr>
        <w:t>EXCEL</w:t>
      </w:r>
      <w:r w:rsidR="005B4DC5" w:rsidRPr="005E1E12">
        <w:rPr>
          <w:rFonts w:eastAsia="NimbusSanL-ReguCond" w:cs="NimbusSanL-ReguCond"/>
          <w:sz w:val="22"/>
          <w:szCs w:val="22"/>
        </w:rPr>
        <w:t>)</w:t>
      </w:r>
      <w:r w:rsidR="00700A95" w:rsidRPr="005E1E12">
        <w:rPr>
          <w:rFonts w:eastAsia="NimbusSanL-ReguCond" w:cs="NimbusSanL-ReguCond"/>
          <w:sz w:val="22"/>
          <w:szCs w:val="22"/>
        </w:rPr>
        <w:t xml:space="preserve"> for undergraduate and graduate physics courses including classical mechanics, electricity and magnetism, mathematical methods in physics, astrophysics, introductory astronomy and cosmology, and quantum mechanics.</w:t>
      </w:r>
    </w:p>
    <w:p w14:paraId="008DB122" w14:textId="656E06DC" w:rsidR="00700A95" w:rsidRPr="0020751C" w:rsidRDefault="00700A95" w:rsidP="00631D39">
      <w:pPr>
        <w:pStyle w:val="ListParagraph"/>
        <w:numPr>
          <w:ilvl w:val="0"/>
          <w:numId w:val="12"/>
        </w:numPr>
        <w:autoSpaceDE w:val="0"/>
        <w:rPr>
          <w:rFonts w:eastAsia="NimbusSanL-ReguCond" w:cs="NimbusSanL-ReguCond"/>
          <w:sz w:val="22"/>
          <w:szCs w:val="22"/>
        </w:rPr>
      </w:pPr>
      <w:r w:rsidRPr="0020751C">
        <w:rPr>
          <w:rFonts w:eastAsia="NimbusSanL-ReguCond" w:cs="NimbusSanL-ReguCond"/>
          <w:sz w:val="22"/>
          <w:szCs w:val="22"/>
        </w:rPr>
        <w:t>Held office hours</w:t>
      </w:r>
      <w:r w:rsidR="00DC5966" w:rsidRPr="0020751C">
        <w:rPr>
          <w:rFonts w:eastAsia="NimbusSanL-ReguCond" w:cs="NimbusSanL-ReguCond"/>
          <w:sz w:val="22"/>
          <w:szCs w:val="22"/>
        </w:rPr>
        <w:t>.</w:t>
      </w:r>
    </w:p>
    <w:p w14:paraId="30223E23" w14:textId="490A12A5" w:rsidR="00700A95" w:rsidRPr="0020751C" w:rsidRDefault="00700A95" w:rsidP="00631D39">
      <w:pPr>
        <w:pStyle w:val="ListParagraph"/>
        <w:numPr>
          <w:ilvl w:val="0"/>
          <w:numId w:val="12"/>
        </w:numPr>
        <w:autoSpaceDE w:val="0"/>
        <w:rPr>
          <w:rFonts w:eastAsia="NimbusSanL-ReguCond" w:cs="NimbusSanL-ReguCond"/>
          <w:sz w:val="22"/>
          <w:szCs w:val="22"/>
        </w:rPr>
      </w:pPr>
      <w:r w:rsidRPr="0020751C">
        <w:rPr>
          <w:rFonts w:eastAsia="NimbusSanL-ReguCond" w:cs="NimbusSanL-ReguCond"/>
          <w:sz w:val="22"/>
          <w:szCs w:val="22"/>
        </w:rPr>
        <w:t>Proctored exams</w:t>
      </w:r>
      <w:r w:rsidR="00DC5966" w:rsidRPr="0020751C">
        <w:rPr>
          <w:rFonts w:eastAsia="NimbusSanL-ReguCond" w:cs="NimbusSanL-ReguCond"/>
          <w:sz w:val="22"/>
          <w:szCs w:val="22"/>
        </w:rPr>
        <w:t>.</w:t>
      </w:r>
    </w:p>
    <w:p w14:paraId="390F62B4" w14:textId="77777777" w:rsidR="00D95CCC" w:rsidRPr="0020751C" w:rsidRDefault="00D95CCC" w:rsidP="00AC19DC">
      <w:pPr>
        <w:rPr>
          <w:b/>
          <w:sz w:val="28"/>
          <w:szCs w:val="28"/>
        </w:rPr>
      </w:pPr>
    </w:p>
    <w:p w14:paraId="3F258CF7" w14:textId="257D1559" w:rsidR="00D95CCC" w:rsidRPr="0020751C" w:rsidRDefault="00D95CCC" w:rsidP="00D95CCC">
      <w:pPr>
        <w:rPr>
          <w:sz w:val="22"/>
          <w:szCs w:val="22"/>
        </w:rPr>
      </w:pPr>
      <w:r w:rsidRPr="0020751C">
        <w:rPr>
          <w:sz w:val="22"/>
          <w:szCs w:val="22"/>
        </w:rPr>
        <w:t>09/2002-05/2003</w:t>
      </w:r>
    </w:p>
    <w:p w14:paraId="1E9DC436" w14:textId="4B1DA4C9" w:rsidR="00D95CCC" w:rsidRPr="0020751C" w:rsidRDefault="00D95CCC" w:rsidP="00D95CCC">
      <w:pPr>
        <w:rPr>
          <w:sz w:val="22"/>
          <w:szCs w:val="22"/>
        </w:rPr>
      </w:pPr>
      <w:r w:rsidRPr="0020751C">
        <w:rPr>
          <w:b/>
          <w:sz w:val="22"/>
          <w:szCs w:val="22"/>
        </w:rPr>
        <w:t xml:space="preserve">Research Assistant, </w:t>
      </w:r>
      <w:r w:rsidRPr="0020751C">
        <w:rPr>
          <w:sz w:val="22"/>
          <w:szCs w:val="22"/>
        </w:rPr>
        <w:t>UCD, Department of Physics</w:t>
      </w:r>
      <w:r w:rsidR="00FD2054" w:rsidRPr="0020751C">
        <w:rPr>
          <w:sz w:val="22"/>
          <w:szCs w:val="22"/>
        </w:rPr>
        <w:t>, Davis, CA</w:t>
      </w:r>
    </w:p>
    <w:p w14:paraId="54020C79" w14:textId="727FC6B7" w:rsidR="00D57918" w:rsidRPr="0020751C" w:rsidRDefault="00D57918" w:rsidP="00D95CCC">
      <w:pPr>
        <w:rPr>
          <w:sz w:val="22"/>
          <w:szCs w:val="22"/>
        </w:rPr>
      </w:pPr>
      <w:r w:rsidRPr="0020751C">
        <w:rPr>
          <w:sz w:val="22"/>
          <w:szCs w:val="22"/>
        </w:rPr>
        <w:t>Supervisor: Dr. Matt Richter</w:t>
      </w:r>
      <w:r w:rsidR="00095969" w:rsidRPr="0020751C">
        <w:rPr>
          <w:sz w:val="22"/>
          <w:szCs w:val="22"/>
        </w:rPr>
        <w:t>, Research Physicist</w:t>
      </w:r>
    </w:p>
    <w:p w14:paraId="6A3E5CC9" w14:textId="55ADFA2E" w:rsidR="00A5489A" w:rsidRPr="0020751C" w:rsidRDefault="00A5489A" w:rsidP="00A5489A">
      <w:pPr>
        <w:pStyle w:val="ListParagraph"/>
        <w:numPr>
          <w:ilvl w:val="0"/>
          <w:numId w:val="11"/>
        </w:numPr>
        <w:rPr>
          <w:rFonts w:eastAsia="Nimbus Sans L"/>
          <w:sz w:val="22"/>
          <w:szCs w:val="22"/>
        </w:rPr>
      </w:pPr>
      <w:r w:rsidRPr="0020751C">
        <w:rPr>
          <w:rFonts w:eastAsia="Nimbus Sans L"/>
          <w:sz w:val="22"/>
          <w:szCs w:val="22"/>
        </w:rPr>
        <w:t xml:space="preserve">Processed, </w:t>
      </w:r>
      <w:r w:rsidR="00095969" w:rsidRPr="0020751C">
        <w:rPr>
          <w:rFonts w:eastAsia="Nimbus Sans L"/>
          <w:sz w:val="22"/>
          <w:szCs w:val="22"/>
        </w:rPr>
        <w:t>extracted</w:t>
      </w:r>
      <w:r w:rsidRPr="0020751C">
        <w:rPr>
          <w:rFonts w:eastAsia="Nimbus Sans L"/>
          <w:sz w:val="22"/>
          <w:szCs w:val="22"/>
        </w:rPr>
        <w:t>, and displayed</w:t>
      </w:r>
      <w:r w:rsidR="00095969" w:rsidRPr="0020751C">
        <w:rPr>
          <w:rFonts w:eastAsia="Nimbus Sans L"/>
          <w:sz w:val="22"/>
          <w:szCs w:val="22"/>
        </w:rPr>
        <w:t xml:space="preserve"> data of spectra of stars and circumstellar material obtained by the Texas Echelon Cross Echelle Spectrograph</w:t>
      </w:r>
      <w:r w:rsidRPr="0020751C">
        <w:rPr>
          <w:rFonts w:eastAsia="Nimbus Sans L"/>
          <w:sz w:val="22"/>
          <w:szCs w:val="22"/>
        </w:rPr>
        <w:t xml:space="preserve"> </w:t>
      </w:r>
      <w:r w:rsidR="00095969" w:rsidRPr="0020751C">
        <w:rPr>
          <w:rFonts w:eastAsia="Nimbus Sans L"/>
          <w:sz w:val="22"/>
          <w:szCs w:val="22"/>
        </w:rPr>
        <w:t>(TEXES) for the mid-infrared used with the NASA Infrared Telescope Facility</w:t>
      </w:r>
      <w:r w:rsidR="00E253E9" w:rsidRPr="0020751C">
        <w:rPr>
          <w:rFonts w:eastAsia="Nimbus Sans L"/>
          <w:sz w:val="22"/>
          <w:szCs w:val="22"/>
        </w:rPr>
        <w:t>,</w:t>
      </w:r>
      <w:r w:rsidRPr="0020751C">
        <w:rPr>
          <w:rFonts w:eastAsia="Nimbus Sans L"/>
          <w:sz w:val="22"/>
          <w:szCs w:val="22"/>
        </w:rPr>
        <w:t xml:space="preserve"> using Fortran</w:t>
      </w:r>
      <w:r w:rsidR="00E253E9" w:rsidRPr="0020751C">
        <w:rPr>
          <w:rFonts w:eastAsia="Nimbus Sans L"/>
          <w:sz w:val="22"/>
          <w:szCs w:val="22"/>
        </w:rPr>
        <w:t xml:space="preserve"> (for data extraction)</w:t>
      </w:r>
      <w:r w:rsidRPr="0020751C">
        <w:rPr>
          <w:rFonts w:eastAsia="Nimbus Sans L"/>
          <w:sz w:val="22"/>
          <w:szCs w:val="22"/>
        </w:rPr>
        <w:t xml:space="preserve"> and IDL (for data visualization and display)</w:t>
      </w:r>
      <w:r w:rsidR="00095969" w:rsidRPr="0020751C">
        <w:rPr>
          <w:rFonts w:eastAsia="Nimbus Sans L"/>
          <w:sz w:val="22"/>
          <w:szCs w:val="22"/>
        </w:rPr>
        <w:t xml:space="preserve">. </w:t>
      </w:r>
    </w:p>
    <w:p w14:paraId="4A8D33D0" w14:textId="77777777" w:rsidR="007218B2" w:rsidRPr="0020751C" w:rsidRDefault="007218B2" w:rsidP="00D95CCC">
      <w:pPr>
        <w:rPr>
          <w:sz w:val="22"/>
          <w:szCs w:val="22"/>
        </w:rPr>
      </w:pPr>
    </w:p>
    <w:p w14:paraId="6DA34DD6" w14:textId="43B95124" w:rsidR="00A35A56" w:rsidRPr="0020751C" w:rsidRDefault="00A35A56" w:rsidP="00D95CCC">
      <w:pPr>
        <w:rPr>
          <w:sz w:val="22"/>
          <w:szCs w:val="22"/>
        </w:rPr>
      </w:pPr>
      <w:r w:rsidRPr="0020751C">
        <w:rPr>
          <w:sz w:val="22"/>
          <w:szCs w:val="22"/>
        </w:rPr>
        <w:t>08/1999-08/2001</w:t>
      </w:r>
    </w:p>
    <w:p w14:paraId="2CEE0EC4" w14:textId="14E7CF18" w:rsidR="00A35A56" w:rsidRPr="0020751C" w:rsidRDefault="00A35A56" w:rsidP="00D95CCC">
      <w:pPr>
        <w:rPr>
          <w:sz w:val="22"/>
          <w:szCs w:val="22"/>
        </w:rPr>
      </w:pPr>
      <w:r w:rsidRPr="0020751C">
        <w:rPr>
          <w:b/>
          <w:sz w:val="22"/>
          <w:szCs w:val="22"/>
        </w:rPr>
        <w:t xml:space="preserve">Data Aide, </w:t>
      </w:r>
      <w:r w:rsidRPr="0020751C">
        <w:rPr>
          <w:sz w:val="22"/>
          <w:szCs w:val="22"/>
        </w:rPr>
        <w:t>Stanford Linear Accelerator Center (SLAC),</w:t>
      </w:r>
      <w:r w:rsidR="00F521E2" w:rsidRPr="0020751C">
        <w:rPr>
          <w:sz w:val="22"/>
          <w:szCs w:val="22"/>
        </w:rPr>
        <w:t xml:space="preserve"> Particle Astrophysics Group,</w:t>
      </w:r>
      <w:r w:rsidR="00FD2054" w:rsidRPr="0020751C">
        <w:rPr>
          <w:sz w:val="22"/>
          <w:szCs w:val="22"/>
        </w:rPr>
        <w:t xml:space="preserve"> Menlo Park,  CA</w:t>
      </w:r>
    </w:p>
    <w:p w14:paraId="24239484" w14:textId="702705FA" w:rsidR="00F521E2" w:rsidRPr="0020751C" w:rsidRDefault="00F521E2" w:rsidP="00D95CCC">
      <w:pPr>
        <w:rPr>
          <w:sz w:val="22"/>
          <w:szCs w:val="22"/>
        </w:rPr>
      </w:pPr>
      <w:r w:rsidRPr="0020751C">
        <w:rPr>
          <w:sz w:val="22"/>
          <w:szCs w:val="22"/>
        </w:rPr>
        <w:t xml:space="preserve">Supervisors: </w:t>
      </w:r>
      <w:r w:rsidR="008E59EB" w:rsidRPr="0020751C">
        <w:rPr>
          <w:sz w:val="22"/>
          <w:szCs w:val="22"/>
        </w:rPr>
        <w:t xml:space="preserve"> Professor Elliott Bloom, Dr. Paul Kunz</w:t>
      </w:r>
    </w:p>
    <w:p w14:paraId="4C07FE4A" w14:textId="3A460EA0" w:rsidR="008E59EB" w:rsidRPr="0020751C" w:rsidRDefault="008E59EB" w:rsidP="008E59EB">
      <w:pPr>
        <w:pStyle w:val="ListParagraph"/>
        <w:widowControl w:val="0"/>
        <w:numPr>
          <w:ilvl w:val="0"/>
          <w:numId w:val="13"/>
        </w:numPr>
        <w:suppressAutoHyphens/>
        <w:contextualSpacing w:val="0"/>
        <w:rPr>
          <w:rFonts w:eastAsia="Nimbus Sans L"/>
          <w:iCs/>
          <w:sz w:val="22"/>
          <w:szCs w:val="22"/>
        </w:rPr>
      </w:pPr>
      <w:r w:rsidRPr="0020751C">
        <w:rPr>
          <w:rFonts w:eastAsia="Nimbus Sans L"/>
          <w:iCs/>
          <w:sz w:val="22"/>
          <w:szCs w:val="22"/>
        </w:rPr>
        <w:t>Handled an</w:t>
      </w:r>
      <w:r w:rsidR="0021638F" w:rsidRPr="0020751C">
        <w:rPr>
          <w:rFonts w:eastAsia="Nimbus Sans L"/>
          <w:iCs/>
          <w:sz w:val="22"/>
          <w:szCs w:val="22"/>
        </w:rPr>
        <w:t xml:space="preserve">d processed data and maintained data archive for the Unconventional Stellar Aspect (USA) X-ray astronomy </w:t>
      </w:r>
      <w:r w:rsidRPr="0020751C">
        <w:rPr>
          <w:rFonts w:eastAsia="Nimbus Sans L"/>
          <w:iCs/>
          <w:sz w:val="22"/>
          <w:szCs w:val="22"/>
        </w:rPr>
        <w:t xml:space="preserve">experiment at SLAC. </w:t>
      </w:r>
    </w:p>
    <w:p w14:paraId="66E81FCF" w14:textId="4EC7ACAF" w:rsidR="00D96279" w:rsidRPr="0020751C" w:rsidRDefault="00D96279" w:rsidP="008E59EB">
      <w:pPr>
        <w:pStyle w:val="ListParagraph"/>
        <w:widowControl w:val="0"/>
        <w:numPr>
          <w:ilvl w:val="0"/>
          <w:numId w:val="13"/>
        </w:numPr>
        <w:suppressAutoHyphens/>
        <w:contextualSpacing w:val="0"/>
        <w:rPr>
          <w:rFonts w:eastAsia="Nimbus Sans L"/>
          <w:iCs/>
          <w:sz w:val="22"/>
          <w:szCs w:val="22"/>
        </w:rPr>
      </w:pPr>
      <w:r w:rsidRPr="0020751C">
        <w:rPr>
          <w:rFonts w:eastAsia="Nimbus Sans L"/>
          <w:iCs/>
          <w:sz w:val="22"/>
          <w:szCs w:val="22"/>
        </w:rPr>
        <w:t>Downloaded</w:t>
      </w:r>
      <w:r w:rsidR="008E59EB" w:rsidRPr="0020751C">
        <w:rPr>
          <w:rFonts w:eastAsia="Nimbus Sans L"/>
          <w:iCs/>
          <w:sz w:val="22"/>
          <w:szCs w:val="22"/>
        </w:rPr>
        <w:t xml:space="preserve"> </w:t>
      </w:r>
      <w:r w:rsidRPr="0020751C">
        <w:rPr>
          <w:rFonts w:eastAsia="Nimbus Sans L"/>
          <w:iCs/>
          <w:sz w:val="22"/>
          <w:szCs w:val="22"/>
        </w:rPr>
        <w:t xml:space="preserve">raw </w:t>
      </w:r>
      <w:r w:rsidR="008E59EB" w:rsidRPr="0020751C">
        <w:rPr>
          <w:rFonts w:eastAsia="Nimbus Sans L"/>
          <w:iCs/>
          <w:sz w:val="22"/>
          <w:szCs w:val="22"/>
        </w:rPr>
        <w:t>data files from the</w:t>
      </w:r>
      <w:r w:rsidR="0021638F" w:rsidRPr="0020751C">
        <w:rPr>
          <w:rFonts w:eastAsia="Nimbus Sans L"/>
          <w:iCs/>
          <w:sz w:val="22"/>
          <w:szCs w:val="22"/>
        </w:rPr>
        <w:t xml:space="preserve"> Naval Research Laboratory (NRL)</w:t>
      </w:r>
      <w:r w:rsidRPr="0020751C">
        <w:rPr>
          <w:rFonts w:eastAsia="Nimbus Sans L"/>
          <w:iCs/>
          <w:sz w:val="22"/>
          <w:szCs w:val="22"/>
        </w:rPr>
        <w:t xml:space="preserve"> and </w:t>
      </w:r>
      <w:r w:rsidRPr="0020751C">
        <w:rPr>
          <w:rFonts w:eastAsia="Nimbus Sans L"/>
          <w:iCs/>
          <w:sz w:val="22"/>
          <w:szCs w:val="22"/>
        </w:rPr>
        <w:lastRenderedPageBreak/>
        <w:t>processed</w:t>
      </w:r>
      <w:r w:rsidR="008E59EB" w:rsidRPr="0020751C">
        <w:rPr>
          <w:rFonts w:eastAsia="Nimbus Sans L"/>
          <w:iCs/>
          <w:sz w:val="22"/>
          <w:szCs w:val="22"/>
        </w:rPr>
        <w:t xml:space="preserve"> them to create FITS files for scientist's use locally. </w:t>
      </w:r>
    </w:p>
    <w:p w14:paraId="16AADD9C" w14:textId="77777777" w:rsidR="00D96279" w:rsidRPr="0020751C" w:rsidRDefault="00D96279" w:rsidP="008E59EB">
      <w:pPr>
        <w:pStyle w:val="ListParagraph"/>
        <w:widowControl w:val="0"/>
        <w:numPr>
          <w:ilvl w:val="0"/>
          <w:numId w:val="13"/>
        </w:numPr>
        <w:suppressAutoHyphens/>
        <w:contextualSpacing w:val="0"/>
        <w:rPr>
          <w:rFonts w:eastAsia="Nimbus Sans L"/>
          <w:iCs/>
          <w:sz w:val="22"/>
          <w:szCs w:val="22"/>
        </w:rPr>
      </w:pPr>
      <w:r w:rsidRPr="0020751C">
        <w:rPr>
          <w:rFonts w:eastAsia="Nimbus Sans L"/>
          <w:iCs/>
          <w:sz w:val="22"/>
          <w:szCs w:val="22"/>
        </w:rPr>
        <w:t>Submitted batch jobs</w:t>
      </w:r>
      <w:r w:rsidR="008E59EB" w:rsidRPr="0020751C">
        <w:rPr>
          <w:rFonts w:eastAsia="Nimbus Sans L"/>
          <w:iCs/>
          <w:sz w:val="22"/>
          <w:szCs w:val="22"/>
        </w:rPr>
        <w:t xml:space="preserve"> to other co</w:t>
      </w:r>
      <w:r w:rsidRPr="0020751C">
        <w:rPr>
          <w:rFonts w:eastAsia="Nimbus Sans L"/>
          <w:iCs/>
          <w:sz w:val="22"/>
          <w:szCs w:val="22"/>
        </w:rPr>
        <w:t xml:space="preserve">mputing systems and clusters. </w:t>
      </w:r>
    </w:p>
    <w:p w14:paraId="39C12F34" w14:textId="5C458364" w:rsidR="008E59EB" w:rsidRPr="0020751C" w:rsidRDefault="00D96279" w:rsidP="008E59EB">
      <w:pPr>
        <w:pStyle w:val="ListParagraph"/>
        <w:widowControl w:val="0"/>
        <w:numPr>
          <w:ilvl w:val="0"/>
          <w:numId w:val="13"/>
        </w:numPr>
        <w:suppressAutoHyphens/>
        <w:contextualSpacing w:val="0"/>
        <w:rPr>
          <w:rFonts w:eastAsia="Nimbus Sans L"/>
          <w:iCs/>
          <w:sz w:val="22"/>
          <w:szCs w:val="22"/>
        </w:rPr>
      </w:pPr>
      <w:r w:rsidRPr="0020751C">
        <w:rPr>
          <w:rFonts w:eastAsia="Nimbus Sans L"/>
          <w:iCs/>
          <w:sz w:val="22"/>
          <w:szCs w:val="22"/>
        </w:rPr>
        <w:t>W</w:t>
      </w:r>
      <w:r w:rsidR="008E59EB" w:rsidRPr="0020751C">
        <w:rPr>
          <w:rFonts w:eastAsia="Nimbus Sans L"/>
          <w:iCs/>
          <w:sz w:val="22"/>
          <w:szCs w:val="22"/>
        </w:rPr>
        <w:t>rote and assisted in writing and developing Perl and UNIX shell scripts for the purpose of automating and expediting many of the data handling, processing, and ar</w:t>
      </w:r>
      <w:r w:rsidRPr="0020751C">
        <w:rPr>
          <w:rFonts w:eastAsia="Nimbus Sans L"/>
          <w:iCs/>
          <w:sz w:val="22"/>
          <w:szCs w:val="22"/>
        </w:rPr>
        <w:t xml:space="preserve">chive maintenance tasks. Also </w:t>
      </w:r>
      <w:r w:rsidR="008E59EB" w:rsidRPr="0020751C">
        <w:rPr>
          <w:rFonts w:eastAsia="Nimbus Sans L"/>
          <w:iCs/>
          <w:sz w:val="22"/>
          <w:szCs w:val="22"/>
        </w:rPr>
        <w:t>copied the raw data files to computer tape cartridges.</w:t>
      </w:r>
    </w:p>
    <w:p w14:paraId="433CA107" w14:textId="77777777" w:rsidR="008E59EB" w:rsidRPr="0020751C" w:rsidRDefault="008E59EB" w:rsidP="008E59EB">
      <w:pPr>
        <w:pStyle w:val="ListParagraph"/>
        <w:widowControl w:val="0"/>
        <w:numPr>
          <w:ilvl w:val="0"/>
          <w:numId w:val="13"/>
        </w:numPr>
        <w:suppressAutoHyphens/>
        <w:contextualSpacing w:val="0"/>
        <w:rPr>
          <w:rFonts w:eastAsia="Nimbus Sans L"/>
          <w:iCs/>
          <w:sz w:val="22"/>
          <w:szCs w:val="22"/>
        </w:rPr>
      </w:pPr>
      <w:r w:rsidRPr="0020751C">
        <w:rPr>
          <w:rFonts w:eastAsia="Nimbus Sans L"/>
          <w:iCs/>
          <w:sz w:val="22"/>
          <w:szCs w:val="22"/>
        </w:rPr>
        <w:t>Assisted in scheduling and setting up USA teleconferences.</w:t>
      </w:r>
    </w:p>
    <w:p w14:paraId="1DA159C5" w14:textId="6701A6C6" w:rsidR="00A96AEC" w:rsidRPr="0020751C" w:rsidRDefault="00D96279" w:rsidP="008E59EB">
      <w:pPr>
        <w:pStyle w:val="ListParagraph"/>
        <w:widowControl w:val="0"/>
        <w:numPr>
          <w:ilvl w:val="0"/>
          <w:numId w:val="13"/>
        </w:numPr>
        <w:suppressAutoHyphens/>
        <w:contextualSpacing w:val="0"/>
        <w:rPr>
          <w:rFonts w:eastAsia="Nimbus Sans L"/>
          <w:iCs/>
          <w:sz w:val="22"/>
          <w:szCs w:val="22"/>
        </w:rPr>
      </w:pPr>
      <w:r w:rsidRPr="0020751C">
        <w:rPr>
          <w:rFonts w:eastAsia="Nimbus Sans L"/>
          <w:iCs/>
          <w:sz w:val="22"/>
          <w:szCs w:val="22"/>
        </w:rPr>
        <w:t xml:space="preserve">Assisted in </w:t>
      </w:r>
      <w:r w:rsidR="008E59EB" w:rsidRPr="0020751C">
        <w:rPr>
          <w:rFonts w:eastAsia="Nimbus Sans L"/>
          <w:iCs/>
          <w:sz w:val="22"/>
          <w:szCs w:val="22"/>
        </w:rPr>
        <w:t>support</w:t>
      </w:r>
      <w:r w:rsidRPr="0020751C">
        <w:rPr>
          <w:rFonts w:eastAsia="Nimbus Sans L"/>
          <w:iCs/>
          <w:sz w:val="22"/>
          <w:szCs w:val="22"/>
        </w:rPr>
        <w:t xml:space="preserve">ing, maintaining, and administering </w:t>
      </w:r>
      <w:r w:rsidR="00A96AEC" w:rsidRPr="0020751C">
        <w:rPr>
          <w:rFonts w:eastAsia="Nimbus Sans L"/>
          <w:iCs/>
          <w:sz w:val="22"/>
          <w:szCs w:val="22"/>
        </w:rPr>
        <w:t xml:space="preserve">printer systems and software and </w:t>
      </w:r>
      <w:r w:rsidRPr="0020751C">
        <w:rPr>
          <w:rFonts w:eastAsia="Nimbus Sans L"/>
          <w:iCs/>
          <w:sz w:val="22"/>
          <w:szCs w:val="22"/>
        </w:rPr>
        <w:t>Windows operat</w:t>
      </w:r>
      <w:r w:rsidR="00A96AEC" w:rsidRPr="0020751C">
        <w:rPr>
          <w:rFonts w:eastAsia="Nimbus Sans L"/>
          <w:iCs/>
          <w:sz w:val="22"/>
          <w:szCs w:val="22"/>
        </w:rPr>
        <w:t xml:space="preserve">ing systems on multiple machines. </w:t>
      </w:r>
    </w:p>
    <w:p w14:paraId="07FA59CB" w14:textId="6FAB13C3" w:rsidR="008E59EB" w:rsidRPr="0020751C" w:rsidRDefault="00A96AEC" w:rsidP="008E59EB">
      <w:pPr>
        <w:pStyle w:val="ListParagraph"/>
        <w:widowControl w:val="0"/>
        <w:numPr>
          <w:ilvl w:val="0"/>
          <w:numId w:val="13"/>
        </w:numPr>
        <w:suppressAutoHyphens/>
        <w:contextualSpacing w:val="0"/>
        <w:rPr>
          <w:rFonts w:eastAsia="Nimbus Sans L"/>
          <w:iCs/>
          <w:sz w:val="22"/>
          <w:szCs w:val="22"/>
        </w:rPr>
      </w:pPr>
      <w:r w:rsidRPr="0020751C">
        <w:rPr>
          <w:rFonts w:eastAsia="Nimbus Sans L"/>
          <w:iCs/>
          <w:sz w:val="22"/>
          <w:szCs w:val="22"/>
        </w:rPr>
        <w:t xml:space="preserve">Maintained inventory of Particle Astrophysics group computers, other hardware, and software licenses. </w:t>
      </w:r>
    </w:p>
    <w:p w14:paraId="2BBFC201" w14:textId="77777777" w:rsidR="00375FA8" w:rsidRPr="0020751C" w:rsidRDefault="00375FA8" w:rsidP="00375FA8">
      <w:pPr>
        <w:widowControl w:val="0"/>
        <w:suppressAutoHyphens/>
        <w:ind w:left="360"/>
        <w:rPr>
          <w:rFonts w:eastAsia="Nimbus Sans L"/>
          <w:iCs/>
          <w:sz w:val="22"/>
          <w:szCs w:val="22"/>
        </w:rPr>
      </w:pPr>
    </w:p>
    <w:p w14:paraId="615DFC2C" w14:textId="12F45A34" w:rsidR="00375FA8" w:rsidRPr="0020751C" w:rsidRDefault="00375FA8" w:rsidP="00375FA8">
      <w:pPr>
        <w:widowControl w:val="0"/>
        <w:suppressAutoHyphens/>
        <w:ind w:left="360"/>
        <w:rPr>
          <w:rFonts w:eastAsia="Nimbus Sans L"/>
          <w:iCs/>
          <w:sz w:val="22"/>
          <w:szCs w:val="22"/>
        </w:rPr>
      </w:pPr>
      <w:r w:rsidRPr="0020751C">
        <w:rPr>
          <w:rFonts w:eastAsia="Nimbus Sans L"/>
          <w:iCs/>
          <w:sz w:val="22"/>
          <w:szCs w:val="22"/>
        </w:rPr>
        <w:t>0</w:t>
      </w:r>
      <w:r w:rsidR="00A130F5" w:rsidRPr="0020751C">
        <w:rPr>
          <w:rFonts w:eastAsia="Nimbus Sans L"/>
          <w:iCs/>
          <w:sz w:val="22"/>
          <w:szCs w:val="22"/>
        </w:rPr>
        <w:t>1/1999-06/1999</w:t>
      </w:r>
    </w:p>
    <w:p w14:paraId="68FB7CEC" w14:textId="5BD15F2D" w:rsidR="00A130F5" w:rsidRPr="0020751C" w:rsidRDefault="00A130F5" w:rsidP="00375FA8">
      <w:pPr>
        <w:widowControl w:val="0"/>
        <w:suppressAutoHyphens/>
        <w:ind w:left="360"/>
        <w:rPr>
          <w:rFonts w:eastAsia="Nimbus Sans L"/>
          <w:iCs/>
          <w:sz w:val="22"/>
          <w:szCs w:val="22"/>
        </w:rPr>
      </w:pPr>
      <w:r w:rsidRPr="0020751C">
        <w:rPr>
          <w:rFonts w:eastAsia="Nimbus Sans L"/>
          <w:b/>
          <w:iCs/>
          <w:sz w:val="22"/>
          <w:szCs w:val="22"/>
        </w:rPr>
        <w:t>Student</w:t>
      </w:r>
      <w:r w:rsidRPr="0020751C">
        <w:rPr>
          <w:rFonts w:eastAsia="Nimbus Sans L"/>
          <w:iCs/>
          <w:sz w:val="22"/>
          <w:szCs w:val="22"/>
        </w:rPr>
        <w:t>, San Francisco State University, Department of Physics and Astronomy, San Franc</w:t>
      </w:r>
      <w:r w:rsidR="00FD2054" w:rsidRPr="0020751C">
        <w:rPr>
          <w:rFonts w:eastAsia="Nimbus Sans L"/>
          <w:iCs/>
          <w:sz w:val="22"/>
          <w:szCs w:val="22"/>
        </w:rPr>
        <w:t>isco, CA</w:t>
      </w:r>
    </w:p>
    <w:p w14:paraId="69146665" w14:textId="5AEC4527" w:rsidR="00FD2054" w:rsidRPr="0020751C" w:rsidRDefault="00FD2054" w:rsidP="00FD2054">
      <w:pPr>
        <w:pStyle w:val="ListParagraph"/>
        <w:widowControl w:val="0"/>
        <w:numPr>
          <w:ilvl w:val="0"/>
          <w:numId w:val="11"/>
        </w:numPr>
        <w:suppressAutoHyphens/>
        <w:rPr>
          <w:rFonts w:eastAsia="Nimbus Sans L"/>
          <w:iCs/>
          <w:sz w:val="22"/>
          <w:szCs w:val="22"/>
        </w:rPr>
      </w:pPr>
      <w:r w:rsidRPr="0020751C">
        <w:rPr>
          <w:rFonts w:eastAsia="Nimbus Sans L"/>
          <w:sz w:val="22"/>
          <w:szCs w:val="22"/>
        </w:rPr>
        <w:t xml:space="preserve">Engaged in a laboratory project for an astronomy lab course instructed by Dr. Adrienne Cool in which possible cataclysmic variable (CV) star candidates were identified from light curves and R vs. H-alpha plots using R and H-alpha CCD images taken with the Hubble Space Telescope (HST) Wide Field Planetary Camera 2 (WFPC 2) of the central regions of the globular star cluster NGC 6397. Used </w:t>
      </w:r>
      <w:r w:rsidRPr="0020751C">
        <w:rPr>
          <w:rFonts w:eastAsia="Nimbus Sans L"/>
          <w:b/>
          <w:bCs/>
          <w:sz w:val="22"/>
          <w:szCs w:val="22"/>
        </w:rPr>
        <w:t>IRAF, SAOTNG</w:t>
      </w:r>
      <w:r w:rsidRPr="0020751C">
        <w:rPr>
          <w:rFonts w:eastAsia="Nimbus Sans L"/>
          <w:sz w:val="22"/>
          <w:szCs w:val="22"/>
        </w:rPr>
        <w:t xml:space="preserve"> , and Supermongo software packages in the analysis</w:t>
      </w:r>
      <w:r w:rsidR="00166D5B" w:rsidRPr="0020751C">
        <w:rPr>
          <w:rFonts w:eastAsia="Nimbus Sans L"/>
          <w:sz w:val="22"/>
          <w:szCs w:val="22"/>
        </w:rPr>
        <w:t>.</w:t>
      </w:r>
    </w:p>
    <w:p w14:paraId="06A74AC6" w14:textId="0B1C88BA" w:rsidR="00166D5B" w:rsidRPr="0020751C" w:rsidRDefault="00166D5B" w:rsidP="00FD2054">
      <w:pPr>
        <w:pStyle w:val="ListParagraph"/>
        <w:widowControl w:val="0"/>
        <w:numPr>
          <w:ilvl w:val="0"/>
          <w:numId w:val="11"/>
        </w:numPr>
        <w:suppressAutoHyphens/>
        <w:rPr>
          <w:rFonts w:eastAsia="Nimbus Sans L"/>
          <w:iCs/>
          <w:sz w:val="22"/>
          <w:szCs w:val="22"/>
        </w:rPr>
      </w:pPr>
      <w:r w:rsidRPr="0020751C">
        <w:rPr>
          <w:rFonts w:eastAsia="Nimbus Sans L"/>
          <w:sz w:val="22"/>
          <w:szCs w:val="22"/>
        </w:rPr>
        <w:t>Carried out an observational project on variable stars for this astronomy lab course using a 10-inch Epoch Telescope-CCD system and the IRAF</w:t>
      </w:r>
      <w:r w:rsidRPr="0020751C">
        <w:rPr>
          <w:rFonts w:eastAsia="Nimbus Sans L"/>
          <w:b/>
          <w:bCs/>
          <w:sz w:val="22"/>
          <w:szCs w:val="22"/>
        </w:rPr>
        <w:t xml:space="preserve"> </w:t>
      </w:r>
      <w:r w:rsidRPr="0020751C">
        <w:rPr>
          <w:rFonts w:eastAsia="Nimbus Sans L"/>
          <w:sz w:val="22"/>
          <w:szCs w:val="22"/>
        </w:rPr>
        <w:t xml:space="preserve">and SAOTNG software packages. Created a web page using </w:t>
      </w:r>
      <w:r w:rsidRPr="0020751C">
        <w:rPr>
          <w:rFonts w:eastAsia="Nimbus Sans L"/>
          <w:b/>
          <w:sz w:val="22"/>
          <w:szCs w:val="22"/>
        </w:rPr>
        <w:t>HTML</w:t>
      </w:r>
      <w:r w:rsidRPr="0020751C">
        <w:rPr>
          <w:rFonts w:eastAsia="Nimbus Sans L"/>
          <w:sz w:val="22"/>
          <w:szCs w:val="22"/>
        </w:rPr>
        <w:t xml:space="preserve"> to post project results online.</w:t>
      </w:r>
    </w:p>
    <w:p w14:paraId="208BEF05" w14:textId="77777777" w:rsidR="003A7C02" w:rsidRPr="0020751C" w:rsidRDefault="003A7C02" w:rsidP="003A7C02">
      <w:pPr>
        <w:pStyle w:val="ListParagraph"/>
        <w:widowControl w:val="0"/>
        <w:suppressAutoHyphens/>
        <w:rPr>
          <w:rFonts w:eastAsia="Nimbus Sans L"/>
          <w:iCs/>
          <w:sz w:val="22"/>
          <w:szCs w:val="22"/>
        </w:rPr>
      </w:pPr>
    </w:p>
    <w:p w14:paraId="6738266D" w14:textId="77777777" w:rsidR="008E59EB" w:rsidRPr="0020751C" w:rsidRDefault="008E59EB" w:rsidP="00D95CCC">
      <w:pPr>
        <w:rPr>
          <w:sz w:val="22"/>
          <w:szCs w:val="22"/>
        </w:rPr>
      </w:pPr>
    </w:p>
    <w:p w14:paraId="782B361E" w14:textId="77777777" w:rsidR="003A7C02" w:rsidRPr="0020751C" w:rsidRDefault="003A7C02" w:rsidP="003A7C02">
      <w:pPr>
        <w:rPr>
          <w:b/>
          <w:bCs/>
          <w:sz w:val="28"/>
          <w:szCs w:val="28"/>
        </w:rPr>
      </w:pPr>
      <w:r w:rsidRPr="0020751C">
        <w:rPr>
          <w:b/>
          <w:bCs/>
          <w:sz w:val="28"/>
          <w:szCs w:val="28"/>
        </w:rPr>
        <w:t>GRANTS AND SUPPORTED RESEARCH ASSOCIATESHIPS</w:t>
      </w:r>
    </w:p>
    <w:p w14:paraId="29129CEE" w14:textId="77777777" w:rsidR="00A76533" w:rsidRPr="0020751C" w:rsidRDefault="003A7C02" w:rsidP="00A76533">
      <w:pPr>
        <w:pStyle w:val="ListParagraph"/>
        <w:numPr>
          <w:ilvl w:val="0"/>
          <w:numId w:val="15"/>
        </w:numPr>
        <w:rPr>
          <w:sz w:val="22"/>
          <w:szCs w:val="22"/>
        </w:rPr>
      </w:pPr>
      <w:r w:rsidRPr="0020751C">
        <w:rPr>
          <w:sz w:val="22"/>
          <w:szCs w:val="22"/>
        </w:rPr>
        <w:t>National Science Foundation Gran</w:t>
      </w:r>
      <w:r w:rsidR="00907CEF" w:rsidRPr="0020751C">
        <w:rPr>
          <w:sz w:val="22"/>
          <w:szCs w:val="22"/>
        </w:rPr>
        <w:t>t (02/2009-02/2012, A. Kemball)</w:t>
      </w:r>
    </w:p>
    <w:p w14:paraId="0F6386CD" w14:textId="77777777" w:rsidR="00A76533" w:rsidRPr="0020751C" w:rsidRDefault="003A7C02" w:rsidP="00A76533">
      <w:pPr>
        <w:pStyle w:val="ListParagraph"/>
        <w:numPr>
          <w:ilvl w:val="0"/>
          <w:numId w:val="15"/>
        </w:numPr>
        <w:rPr>
          <w:sz w:val="22"/>
          <w:szCs w:val="22"/>
        </w:rPr>
      </w:pPr>
      <w:r w:rsidRPr="0020751C">
        <w:rPr>
          <w:sz w:val="22"/>
          <w:szCs w:val="22"/>
        </w:rPr>
        <w:t xml:space="preserve">Department of Energy (2007, </w:t>
      </w:r>
      <w:r w:rsidR="00A76533" w:rsidRPr="0020751C">
        <w:rPr>
          <w:sz w:val="22"/>
          <w:szCs w:val="22"/>
        </w:rPr>
        <w:t xml:space="preserve">A. Albrecht; 2012, I. Fung) </w:t>
      </w:r>
    </w:p>
    <w:p w14:paraId="2CC81AEE" w14:textId="1F912534" w:rsidR="003A7C02" w:rsidRPr="0020751C" w:rsidRDefault="003A7C02" w:rsidP="00A76533">
      <w:pPr>
        <w:pStyle w:val="ListParagraph"/>
        <w:numPr>
          <w:ilvl w:val="0"/>
          <w:numId w:val="15"/>
        </w:numPr>
        <w:rPr>
          <w:sz w:val="22"/>
          <w:szCs w:val="22"/>
        </w:rPr>
      </w:pPr>
      <w:r w:rsidRPr="0020751C">
        <w:rPr>
          <w:sz w:val="22"/>
          <w:szCs w:val="22"/>
        </w:rPr>
        <w:t xml:space="preserve">National Science Foundation (2004, K. </w:t>
      </w:r>
      <w:r w:rsidR="00A76533" w:rsidRPr="0020751C">
        <w:rPr>
          <w:sz w:val="22"/>
          <w:szCs w:val="22"/>
        </w:rPr>
        <w:t xml:space="preserve">Cook, R. Becker) </w:t>
      </w:r>
    </w:p>
    <w:p w14:paraId="13BDE405" w14:textId="77777777" w:rsidR="003A7C02" w:rsidRPr="0020751C" w:rsidRDefault="003A7C02" w:rsidP="003A7C02">
      <w:pPr>
        <w:rPr>
          <w:sz w:val="22"/>
          <w:szCs w:val="22"/>
        </w:rPr>
      </w:pPr>
    </w:p>
    <w:p w14:paraId="76E15932" w14:textId="77777777" w:rsidR="003A7C02" w:rsidRPr="0020751C" w:rsidRDefault="003A7C02" w:rsidP="003A7C02">
      <w:pPr>
        <w:rPr>
          <w:b/>
          <w:bCs/>
          <w:sz w:val="22"/>
          <w:szCs w:val="22"/>
        </w:rPr>
      </w:pPr>
    </w:p>
    <w:p w14:paraId="3E27DB02" w14:textId="77777777" w:rsidR="003A7C02" w:rsidRPr="0020751C" w:rsidRDefault="003A7C02" w:rsidP="003A7C02">
      <w:pPr>
        <w:rPr>
          <w:b/>
          <w:bCs/>
          <w:sz w:val="28"/>
          <w:szCs w:val="28"/>
        </w:rPr>
      </w:pPr>
      <w:r w:rsidRPr="0020751C">
        <w:rPr>
          <w:b/>
          <w:bCs/>
          <w:sz w:val="28"/>
          <w:szCs w:val="28"/>
        </w:rPr>
        <w:t>PROFESSIONAL AFFILIATIONS/MEMBERSHIPS</w:t>
      </w:r>
    </w:p>
    <w:p w14:paraId="1A09C1B5" w14:textId="1A4FA712" w:rsidR="003A7C02" w:rsidRPr="0020751C" w:rsidRDefault="003A7C02" w:rsidP="003A7C02">
      <w:pPr>
        <w:rPr>
          <w:sz w:val="22"/>
          <w:szCs w:val="22"/>
        </w:rPr>
      </w:pPr>
      <w:r w:rsidRPr="0020751C">
        <w:rPr>
          <w:sz w:val="22"/>
          <w:szCs w:val="22"/>
        </w:rPr>
        <w:t>American Physical Society</w:t>
      </w:r>
      <w:r w:rsidR="00A76533" w:rsidRPr="0020751C">
        <w:rPr>
          <w:sz w:val="22"/>
          <w:szCs w:val="22"/>
        </w:rPr>
        <w:t xml:space="preserve"> (2002-Present)</w:t>
      </w:r>
    </w:p>
    <w:p w14:paraId="0358F867" w14:textId="7CC92B29" w:rsidR="003A7C02" w:rsidRPr="0020751C" w:rsidRDefault="003A7C02" w:rsidP="003A7C02">
      <w:pPr>
        <w:rPr>
          <w:sz w:val="22"/>
          <w:szCs w:val="22"/>
        </w:rPr>
      </w:pPr>
      <w:r w:rsidRPr="0020751C">
        <w:rPr>
          <w:sz w:val="22"/>
          <w:szCs w:val="22"/>
        </w:rPr>
        <w:t>American Geophysical Union</w:t>
      </w:r>
      <w:r w:rsidR="00A76533" w:rsidRPr="0020751C">
        <w:rPr>
          <w:sz w:val="22"/>
          <w:szCs w:val="22"/>
        </w:rPr>
        <w:t xml:space="preserve"> (2013-Present)</w:t>
      </w:r>
    </w:p>
    <w:p w14:paraId="5345031F" w14:textId="77777777" w:rsidR="00A76533" w:rsidRPr="0020751C" w:rsidRDefault="00A76533" w:rsidP="003A7C02">
      <w:pPr>
        <w:rPr>
          <w:sz w:val="22"/>
          <w:szCs w:val="22"/>
        </w:rPr>
      </w:pPr>
    </w:p>
    <w:p w14:paraId="199E0147" w14:textId="77777777" w:rsidR="00A76533" w:rsidRPr="0020751C" w:rsidRDefault="00A76533" w:rsidP="00A76533">
      <w:pPr>
        <w:rPr>
          <w:b/>
        </w:rPr>
      </w:pPr>
      <w:r w:rsidRPr="0020751C">
        <w:rPr>
          <w:b/>
        </w:rPr>
        <w:t>PUBLICATIONS</w:t>
      </w:r>
    </w:p>
    <w:p w14:paraId="6CC6070C" w14:textId="77777777" w:rsidR="00A76533" w:rsidRPr="0020751C" w:rsidRDefault="00A76533" w:rsidP="00A76533">
      <w:pPr>
        <w:rPr>
          <w:sz w:val="22"/>
          <w:szCs w:val="22"/>
        </w:rPr>
      </w:pPr>
      <w:r w:rsidRPr="0020751C">
        <w:rPr>
          <w:b/>
          <w:sz w:val="22"/>
          <w:szCs w:val="22"/>
        </w:rPr>
        <w:t>M. Yashar</w:t>
      </w:r>
      <w:r w:rsidRPr="0020751C">
        <w:rPr>
          <w:sz w:val="22"/>
          <w:szCs w:val="22"/>
        </w:rPr>
        <w:t>, B. Bozek, A. Albrecht, A. Abrahamse, M. Barnard, Exploring Parameter Constraints on Quintessential Dark Energy: The Inverse Power Law Model, Physical Review D, 79, 103004, 2009.</w:t>
      </w:r>
    </w:p>
    <w:p w14:paraId="04093B3E" w14:textId="77777777" w:rsidR="00A76533" w:rsidRPr="0020751C" w:rsidRDefault="00A76533" w:rsidP="00A76533">
      <w:pPr>
        <w:rPr>
          <w:sz w:val="22"/>
          <w:szCs w:val="22"/>
        </w:rPr>
      </w:pPr>
    </w:p>
    <w:p w14:paraId="713271F1" w14:textId="77777777" w:rsidR="00A76533" w:rsidRPr="0020751C" w:rsidRDefault="00A76533" w:rsidP="00A76533">
      <w:pPr>
        <w:rPr>
          <w:sz w:val="22"/>
          <w:szCs w:val="22"/>
        </w:rPr>
      </w:pPr>
      <w:r w:rsidRPr="0020751C">
        <w:rPr>
          <w:sz w:val="22"/>
          <w:szCs w:val="22"/>
        </w:rPr>
        <w:t xml:space="preserve">M. Barnard, A. Abrahamse, A. Albrecht, B. Bozek, </w:t>
      </w:r>
      <w:r w:rsidRPr="0020751C">
        <w:rPr>
          <w:b/>
          <w:sz w:val="22"/>
          <w:szCs w:val="22"/>
        </w:rPr>
        <w:t>M. Yashar</w:t>
      </w:r>
      <w:r w:rsidRPr="0020751C">
        <w:rPr>
          <w:sz w:val="22"/>
          <w:szCs w:val="22"/>
        </w:rPr>
        <w:t>,  A measure of the impact of future dark energy experiments base on discriminating power among quintessence models,  Physical Review D,78, 043528; 2009, Physical Review D, 80, 129903(E), 2008.</w:t>
      </w:r>
    </w:p>
    <w:p w14:paraId="374A2223" w14:textId="77777777" w:rsidR="00A76533" w:rsidRPr="0020751C" w:rsidRDefault="00A76533" w:rsidP="00A76533">
      <w:pPr>
        <w:rPr>
          <w:sz w:val="22"/>
          <w:szCs w:val="22"/>
        </w:rPr>
      </w:pPr>
    </w:p>
    <w:p w14:paraId="320C6EA9" w14:textId="77777777" w:rsidR="00A76533" w:rsidRPr="0020751C" w:rsidRDefault="00A76533" w:rsidP="00A76533">
      <w:pPr>
        <w:rPr>
          <w:sz w:val="22"/>
          <w:szCs w:val="22"/>
        </w:rPr>
      </w:pPr>
      <w:r w:rsidRPr="0020751C">
        <w:rPr>
          <w:sz w:val="22"/>
          <w:szCs w:val="22"/>
        </w:rPr>
        <w:t xml:space="preserve">M. Barnard, A. Abrahamse, A. Albrecht, B. Bozek, </w:t>
      </w:r>
      <w:r w:rsidRPr="0020751C">
        <w:rPr>
          <w:b/>
          <w:sz w:val="22"/>
          <w:szCs w:val="22"/>
        </w:rPr>
        <w:t>M. Yashar</w:t>
      </w:r>
      <w:r w:rsidRPr="0020751C">
        <w:rPr>
          <w:sz w:val="22"/>
          <w:szCs w:val="22"/>
        </w:rPr>
        <w:t>, Exploring Parameter Constraints on Quintessential Dark Energy: the Albrecht-Skordis model, Physical Review D, 77, 103502, 2008.</w:t>
      </w:r>
    </w:p>
    <w:p w14:paraId="21FE09FC" w14:textId="77777777" w:rsidR="00A76533" w:rsidRPr="0020751C" w:rsidRDefault="00A76533" w:rsidP="00A76533">
      <w:pPr>
        <w:rPr>
          <w:sz w:val="22"/>
          <w:szCs w:val="22"/>
        </w:rPr>
      </w:pPr>
    </w:p>
    <w:p w14:paraId="29D1D20E" w14:textId="77777777" w:rsidR="00A76533" w:rsidRPr="0020751C" w:rsidRDefault="00A76533" w:rsidP="00A76533">
      <w:pPr>
        <w:rPr>
          <w:b/>
          <w:sz w:val="22"/>
          <w:szCs w:val="22"/>
        </w:rPr>
      </w:pPr>
      <w:r w:rsidRPr="0020751C">
        <w:rPr>
          <w:b/>
          <w:sz w:val="22"/>
          <w:szCs w:val="22"/>
        </w:rPr>
        <w:lastRenderedPageBreak/>
        <w:t>INTERNAL TECHNICAL REPORTS</w:t>
      </w:r>
    </w:p>
    <w:p w14:paraId="71741DD4" w14:textId="77777777" w:rsidR="00A76533" w:rsidRPr="0020751C" w:rsidRDefault="00A76533" w:rsidP="00A76533">
      <w:pPr>
        <w:rPr>
          <w:sz w:val="22"/>
          <w:szCs w:val="22"/>
        </w:rPr>
      </w:pPr>
      <w:r w:rsidRPr="0020751C">
        <w:rPr>
          <w:b/>
          <w:sz w:val="22"/>
          <w:szCs w:val="22"/>
        </w:rPr>
        <w:t>M. Yashar</w:t>
      </w:r>
      <w:r w:rsidRPr="0020751C">
        <w:rPr>
          <w:sz w:val="22"/>
          <w:szCs w:val="22"/>
        </w:rPr>
        <w:t xml:space="preserve">, A. Kemball, Computational Costs of  Radio Imaging Algorithms Dealing with the Non-coplanar Baselines Effect:I, TDP Calibration and Processing Group Memo #3 </w:t>
      </w:r>
    </w:p>
    <w:p w14:paraId="0EA93771" w14:textId="77777777" w:rsidR="00A76533" w:rsidRPr="0020751C" w:rsidRDefault="00A76533" w:rsidP="00A76533">
      <w:pPr>
        <w:rPr>
          <w:sz w:val="22"/>
          <w:szCs w:val="22"/>
        </w:rPr>
      </w:pPr>
      <w:r w:rsidRPr="0020751C">
        <w:rPr>
          <w:sz w:val="22"/>
          <w:szCs w:val="22"/>
        </w:rPr>
        <w:t>(http://www.astro.kemball.net/Publish/files/ska_tdp_memos/cpg_memo3_v1.1.pdf), 2010.</w:t>
      </w:r>
    </w:p>
    <w:p w14:paraId="0CC0B369" w14:textId="77777777" w:rsidR="00A76533" w:rsidRPr="0020751C" w:rsidRDefault="00A76533" w:rsidP="00A76533">
      <w:pPr>
        <w:rPr>
          <w:sz w:val="22"/>
          <w:szCs w:val="22"/>
        </w:rPr>
      </w:pPr>
    </w:p>
    <w:p w14:paraId="6DFDF0F5" w14:textId="628E0653" w:rsidR="00AD4EF2" w:rsidRDefault="00A76533" w:rsidP="003A7C02">
      <w:pPr>
        <w:rPr>
          <w:sz w:val="22"/>
          <w:szCs w:val="22"/>
        </w:rPr>
      </w:pPr>
      <w:r w:rsidRPr="0020751C">
        <w:rPr>
          <w:sz w:val="22"/>
          <w:szCs w:val="22"/>
        </w:rPr>
        <w:t xml:space="preserve">A. Kemball, T. Cornwell, </w:t>
      </w:r>
      <w:r w:rsidRPr="0020751C">
        <w:rPr>
          <w:b/>
          <w:sz w:val="22"/>
          <w:szCs w:val="22"/>
        </w:rPr>
        <w:t>M. Yashar</w:t>
      </w:r>
      <w:r w:rsidRPr="0020751C">
        <w:rPr>
          <w:sz w:val="22"/>
          <w:szCs w:val="22"/>
        </w:rPr>
        <w:t>, Calibration and Processing Constraints on Antenna and Feed Designs for SKA: I, TDP Calibration and Processing Group Memo #4 (http://www.astro.kemball.net/Publish/files/ska_tdp_memos/CP_Antenna_Feed.pdf), 2009.</w:t>
      </w:r>
    </w:p>
    <w:p w14:paraId="70F71130" w14:textId="77777777" w:rsidR="00360862" w:rsidRPr="00D866E3" w:rsidRDefault="00360862" w:rsidP="003A7C02">
      <w:pPr>
        <w:rPr>
          <w:sz w:val="22"/>
          <w:szCs w:val="22"/>
        </w:rPr>
      </w:pPr>
    </w:p>
    <w:p w14:paraId="70709BFB" w14:textId="77777777" w:rsidR="00360862" w:rsidRDefault="00360862" w:rsidP="003A7C02">
      <w:pPr>
        <w:rPr>
          <w:b/>
          <w:bCs/>
          <w:sz w:val="28"/>
          <w:szCs w:val="28"/>
        </w:rPr>
      </w:pPr>
    </w:p>
    <w:p w14:paraId="7704D047" w14:textId="77777777" w:rsidR="003A7C02" w:rsidRPr="0020751C" w:rsidRDefault="003A7C02" w:rsidP="003A7C02">
      <w:pPr>
        <w:rPr>
          <w:b/>
          <w:bCs/>
          <w:sz w:val="28"/>
          <w:szCs w:val="28"/>
        </w:rPr>
      </w:pPr>
      <w:r w:rsidRPr="0020751C">
        <w:rPr>
          <w:b/>
          <w:bCs/>
          <w:sz w:val="28"/>
          <w:szCs w:val="28"/>
        </w:rPr>
        <w:t>WORKSHOPS AND CONFERENCE PARTICIPATION</w:t>
      </w:r>
    </w:p>
    <w:p w14:paraId="5DC50C4C" w14:textId="79D0D4EC" w:rsidR="003A7C02" w:rsidRPr="0020751C" w:rsidRDefault="003A7C02" w:rsidP="00667E51">
      <w:pPr>
        <w:pStyle w:val="ListParagraph"/>
        <w:numPr>
          <w:ilvl w:val="0"/>
          <w:numId w:val="16"/>
        </w:numPr>
        <w:rPr>
          <w:bCs/>
          <w:sz w:val="22"/>
          <w:szCs w:val="22"/>
        </w:rPr>
      </w:pPr>
      <w:r w:rsidRPr="0020751C">
        <w:rPr>
          <w:bCs/>
          <w:sz w:val="22"/>
          <w:szCs w:val="22"/>
        </w:rPr>
        <w:t>American Geophysical Union Fall Meeting</w:t>
      </w:r>
      <w:r w:rsidR="00667E51" w:rsidRPr="0020751C">
        <w:rPr>
          <w:bCs/>
          <w:sz w:val="22"/>
          <w:szCs w:val="22"/>
        </w:rPr>
        <w:t xml:space="preserve">, </w:t>
      </w:r>
      <w:r w:rsidRPr="0020751C">
        <w:rPr>
          <w:bCs/>
          <w:sz w:val="22"/>
          <w:szCs w:val="22"/>
        </w:rPr>
        <w:t>Moscone Center, San Francisco, CA</w:t>
      </w:r>
      <w:r w:rsidR="00667E51" w:rsidRPr="0020751C">
        <w:rPr>
          <w:bCs/>
          <w:sz w:val="22"/>
          <w:szCs w:val="22"/>
        </w:rPr>
        <w:t xml:space="preserve">, </w:t>
      </w:r>
      <w:r w:rsidRPr="0020751C">
        <w:rPr>
          <w:bCs/>
          <w:sz w:val="22"/>
          <w:szCs w:val="22"/>
        </w:rPr>
        <w:t>December 9-13, 2013</w:t>
      </w:r>
    </w:p>
    <w:p w14:paraId="6B75A8BB" w14:textId="77777777" w:rsidR="003A7C02" w:rsidRPr="0020751C" w:rsidRDefault="003A7C02" w:rsidP="003A7C02">
      <w:pPr>
        <w:rPr>
          <w:bCs/>
          <w:sz w:val="22"/>
          <w:szCs w:val="22"/>
        </w:rPr>
      </w:pPr>
    </w:p>
    <w:p w14:paraId="4DF9BBF4" w14:textId="10021AEA" w:rsidR="003A7C02" w:rsidRPr="0020751C" w:rsidRDefault="003A7C02" w:rsidP="003A7C02">
      <w:pPr>
        <w:pStyle w:val="ListParagraph"/>
        <w:numPr>
          <w:ilvl w:val="0"/>
          <w:numId w:val="16"/>
        </w:numPr>
        <w:rPr>
          <w:bCs/>
          <w:sz w:val="22"/>
          <w:szCs w:val="22"/>
        </w:rPr>
      </w:pPr>
      <w:r w:rsidRPr="0020751C">
        <w:rPr>
          <w:bCs/>
          <w:sz w:val="22"/>
          <w:szCs w:val="22"/>
        </w:rPr>
        <w:t>Basic WRF Winter Tutorial</w:t>
      </w:r>
      <w:r w:rsidR="00667E51" w:rsidRPr="0020751C">
        <w:rPr>
          <w:bCs/>
          <w:sz w:val="22"/>
          <w:szCs w:val="22"/>
        </w:rPr>
        <w:t xml:space="preserve">, </w:t>
      </w:r>
      <w:r w:rsidRPr="0020751C">
        <w:rPr>
          <w:bCs/>
          <w:sz w:val="22"/>
          <w:szCs w:val="22"/>
        </w:rPr>
        <w:t>National Center for Atmospheric Research (NCAR), Boulder, CO</w:t>
      </w:r>
      <w:r w:rsidR="00667E51" w:rsidRPr="0020751C">
        <w:rPr>
          <w:bCs/>
          <w:sz w:val="22"/>
          <w:szCs w:val="22"/>
        </w:rPr>
        <w:t xml:space="preserve">, </w:t>
      </w:r>
      <w:r w:rsidRPr="0020751C">
        <w:rPr>
          <w:bCs/>
          <w:sz w:val="22"/>
          <w:szCs w:val="22"/>
        </w:rPr>
        <w:t>January 28 – February 1, 2013</w:t>
      </w:r>
    </w:p>
    <w:p w14:paraId="00AC4DA5" w14:textId="77777777" w:rsidR="003A7C02" w:rsidRPr="0020751C" w:rsidRDefault="003A7C02" w:rsidP="003A7C02">
      <w:pPr>
        <w:rPr>
          <w:bCs/>
          <w:sz w:val="22"/>
          <w:szCs w:val="22"/>
        </w:rPr>
      </w:pPr>
    </w:p>
    <w:p w14:paraId="7ABA9E93" w14:textId="3B689DC9" w:rsidR="003A7C02" w:rsidRPr="0020751C" w:rsidRDefault="00667E51" w:rsidP="00667E51">
      <w:pPr>
        <w:pStyle w:val="ListParagraph"/>
        <w:numPr>
          <w:ilvl w:val="0"/>
          <w:numId w:val="16"/>
        </w:numPr>
        <w:rPr>
          <w:bCs/>
          <w:sz w:val="22"/>
          <w:szCs w:val="22"/>
        </w:rPr>
      </w:pPr>
      <w:r w:rsidRPr="0020751C">
        <w:rPr>
          <w:bCs/>
          <w:sz w:val="22"/>
          <w:szCs w:val="22"/>
        </w:rPr>
        <w:t>Model Evaluation Tools (</w:t>
      </w:r>
      <w:r w:rsidR="003A7C02" w:rsidRPr="0020751C">
        <w:rPr>
          <w:bCs/>
          <w:sz w:val="22"/>
          <w:szCs w:val="22"/>
        </w:rPr>
        <w:t>MET</w:t>
      </w:r>
      <w:r w:rsidRPr="0020751C">
        <w:rPr>
          <w:bCs/>
          <w:sz w:val="22"/>
          <w:szCs w:val="22"/>
        </w:rPr>
        <w:t>)</w:t>
      </w:r>
      <w:r w:rsidR="003A7C02" w:rsidRPr="0020751C">
        <w:rPr>
          <w:bCs/>
          <w:sz w:val="22"/>
          <w:szCs w:val="22"/>
        </w:rPr>
        <w:t xml:space="preserve"> WRF Tutorial</w:t>
      </w:r>
      <w:r w:rsidRPr="0020751C">
        <w:rPr>
          <w:bCs/>
          <w:sz w:val="22"/>
          <w:szCs w:val="22"/>
        </w:rPr>
        <w:t xml:space="preserve">, </w:t>
      </w:r>
      <w:r w:rsidR="003A7C02" w:rsidRPr="0020751C">
        <w:rPr>
          <w:bCs/>
          <w:sz w:val="22"/>
          <w:szCs w:val="22"/>
        </w:rPr>
        <w:t>NCAR, Boulder, CO</w:t>
      </w:r>
      <w:r w:rsidRPr="0020751C">
        <w:rPr>
          <w:bCs/>
          <w:sz w:val="22"/>
          <w:szCs w:val="22"/>
        </w:rPr>
        <w:t xml:space="preserve">, </w:t>
      </w:r>
      <w:r w:rsidR="003A7C02" w:rsidRPr="0020751C">
        <w:rPr>
          <w:bCs/>
          <w:sz w:val="22"/>
          <w:szCs w:val="22"/>
        </w:rPr>
        <w:t>February 4-5, 2013</w:t>
      </w:r>
    </w:p>
    <w:p w14:paraId="646278C4" w14:textId="77777777" w:rsidR="003A7C02" w:rsidRPr="0020751C" w:rsidRDefault="003A7C02" w:rsidP="003A7C02">
      <w:pPr>
        <w:rPr>
          <w:bCs/>
          <w:sz w:val="22"/>
          <w:szCs w:val="22"/>
        </w:rPr>
      </w:pPr>
    </w:p>
    <w:p w14:paraId="37E625D7" w14:textId="7B529935" w:rsidR="003A7C02" w:rsidRPr="0020751C" w:rsidRDefault="003A7C02" w:rsidP="003A7C02">
      <w:pPr>
        <w:pStyle w:val="ListParagraph"/>
        <w:numPr>
          <w:ilvl w:val="0"/>
          <w:numId w:val="16"/>
        </w:numPr>
        <w:rPr>
          <w:bCs/>
          <w:sz w:val="22"/>
          <w:szCs w:val="22"/>
        </w:rPr>
      </w:pPr>
      <w:r w:rsidRPr="0020751C">
        <w:rPr>
          <w:bCs/>
          <w:sz w:val="22"/>
          <w:szCs w:val="22"/>
        </w:rPr>
        <w:t>SKA Calibration and Processing F2F Group Meeting</w:t>
      </w:r>
      <w:r w:rsidR="00795B49" w:rsidRPr="0020751C">
        <w:rPr>
          <w:bCs/>
          <w:sz w:val="22"/>
          <w:szCs w:val="22"/>
        </w:rPr>
        <w:t xml:space="preserve">, </w:t>
      </w:r>
      <w:r w:rsidRPr="0020751C">
        <w:rPr>
          <w:bCs/>
          <w:sz w:val="22"/>
          <w:szCs w:val="22"/>
        </w:rPr>
        <w:t>Hyatt Regency O’Hare Hotel, Chicago, IL</w:t>
      </w:r>
      <w:r w:rsidR="00795B49" w:rsidRPr="0020751C">
        <w:rPr>
          <w:bCs/>
          <w:sz w:val="22"/>
          <w:szCs w:val="22"/>
        </w:rPr>
        <w:t xml:space="preserve">, </w:t>
      </w:r>
      <w:r w:rsidRPr="0020751C">
        <w:rPr>
          <w:bCs/>
          <w:sz w:val="22"/>
          <w:szCs w:val="22"/>
        </w:rPr>
        <w:t>January 15, 2010</w:t>
      </w:r>
    </w:p>
    <w:p w14:paraId="13468139" w14:textId="77777777" w:rsidR="003A7C02" w:rsidRPr="0020751C" w:rsidRDefault="003A7C02" w:rsidP="003A7C02">
      <w:pPr>
        <w:rPr>
          <w:b/>
          <w:bCs/>
          <w:sz w:val="22"/>
          <w:szCs w:val="22"/>
        </w:rPr>
      </w:pPr>
    </w:p>
    <w:p w14:paraId="4675A5AA" w14:textId="542CAA57" w:rsidR="003A7C02" w:rsidRPr="0020751C" w:rsidRDefault="003A7C02" w:rsidP="00795B49">
      <w:pPr>
        <w:pStyle w:val="ListParagraph"/>
        <w:numPr>
          <w:ilvl w:val="0"/>
          <w:numId w:val="16"/>
        </w:numPr>
        <w:rPr>
          <w:sz w:val="22"/>
          <w:szCs w:val="22"/>
        </w:rPr>
      </w:pPr>
      <w:r w:rsidRPr="0020751C">
        <w:rPr>
          <w:sz w:val="22"/>
          <w:szCs w:val="22"/>
        </w:rPr>
        <w:t>5th Annual Cosmology in Northern California (CINC '08)</w:t>
      </w:r>
      <w:r w:rsidR="00795B49" w:rsidRPr="0020751C">
        <w:rPr>
          <w:sz w:val="22"/>
          <w:szCs w:val="22"/>
        </w:rPr>
        <w:t xml:space="preserve">, </w:t>
      </w:r>
      <w:r w:rsidRPr="0020751C">
        <w:rPr>
          <w:sz w:val="22"/>
          <w:szCs w:val="22"/>
        </w:rPr>
        <w:t>Kavli Institute for Particle Astrophysics and Cosmology (KIPAC)</w:t>
      </w:r>
      <w:r w:rsidR="00795B49" w:rsidRPr="0020751C">
        <w:rPr>
          <w:sz w:val="22"/>
          <w:szCs w:val="22"/>
        </w:rPr>
        <w:t xml:space="preserve">, </w:t>
      </w:r>
      <w:r w:rsidRPr="0020751C">
        <w:rPr>
          <w:sz w:val="22"/>
          <w:szCs w:val="22"/>
        </w:rPr>
        <w:t>Stanford Linear Accelerator Center. 18 April, 2008</w:t>
      </w:r>
    </w:p>
    <w:p w14:paraId="2A613AC8" w14:textId="77777777" w:rsidR="003A7C02" w:rsidRPr="0020751C" w:rsidRDefault="003A7C02" w:rsidP="003A7C02">
      <w:pPr>
        <w:rPr>
          <w:sz w:val="22"/>
          <w:szCs w:val="22"/>
        </w:rPr>
      </w:pPr>
    </w:p>
    <w:p w14:paraId="28F72E54" w14:textId="6E435BD8" w:rsidR="003A7C02" w:rsidRPr="0020751C" w:rsidRDefault="003A7C02" w:rsidP="00795B49">
      <w:pPr>
        <w:pStyle w:val="ListParagraph"/>
        <w:numPr>
          <w:ilvl w:val="0"/>
          <w:numId w:val="16"/>
        </w:numPr>
        <w:rPr>
          <w:sz w:val="22"/>
          <w:szCs w:val="22"/>
        </w:rPr>
      </w:pPr>
      <w:r w:rsidRPr="0020751C">
        <w:rPr>
          <w:sz w:val="22"/>
          <w:szCs w:val="22"/>
        </w:rPr>
        <w:t>4th Annual Cosmology in Northern California (CINC '07)</w:t>
      </w:r>
      <w:r w:rsidR="00795B49" w:rsidRPr="0020751C">
        <w:rPr>
          <w:sz w:val="22"/>
          <w:szCs w:val="22"/>
        </w:rPr>
        <w:t xml:space="preserve">, </w:t>
      </w:r>
      <w:r w:rsidRPr="0020751C">
        <w:rPr>
          <w:sz w:val="22"/>
          <w:szCs w:val="22"/>
        </w:rPr>
        <w:t>University of California, Davis. 11 May, 2007</w:t>
      </w:r>
    </w:p>
    <w:p w14:paraId="2DB9102D" w14:textId="77777777" w:rsidR="003A7C02" w:rsidRPr="0020751C" w:rsidRDefault="003A7C02" w:rsidP="003A7C02">
      <w:pPr>
        <w:rPr>
          <w:sz w:val="22"/>
          <w:szCs w:val="22"/>
        </w:rPr>
      </w:pPr>
    </w:p>
    <w:p w14:paraId="7186575B" w14:textId="6671E1B8" w:rsidR="003A7C02" w:rsidRPr="0020751C" w:rsidRDefault="003A7C02" w:rsidP="00795B49">
      <w:pPr>
        <w:pStyle w:val="ListParagraph"/>
        <w:numPr>
          <w:ilvl w:val="0"/>
          <w:numId w:val="16"/>
        </w:numPr>
        <w:rPr>
          <w:sz w:val="22"/>
          <w:szCs w:val="22"/>
        </w:rPr>
      </w:pPr>
      <w:r w:rsidRPr="0020751C">
        <w:rPr>
          <w:sz w:val="22"/>
          <w:szCs w:val="22"/>
        </w:rPr>
        <w:t>Cosmo 2006 International Workshop on Particle</w:t>
      </w:r>
      <w:r w:rsidR="00795B49" w:rsidRPr="0020751C">
        <w:rPr>
          <w:sz w:val="22"/>
          <w:szCs w:val="22"/>
        </w:rPr>
        <w:t xml:space="preserve"> </w:t>
      </w:r>
      <w:r w:rsidRPr="0020751C">
        <w:rPr>
          <w:sz w:val="22"/>
          <w:szCs w:val="22"/>
        </w:rPr>
        <w:t>Physics and the Early Universe, Granlibakken Conference Center</w:t>
      </w:r>
      <w:r w:rsidR="00795B49" w:rsidRPr="0020751C">
        <w:rPr>
          <w:sz w:val="22"/>
          <w:szCs w:val="22"/>
        </w:rPr>
        <w:t xml:space="preserve"> </w:t>
      </w:r>
      <w:r w:rsidRPr="0020751C">
        <w:rPr>
          <w:sz w:val="22"/>
          <w:szCs w:val="22"/>
        </w:rPr>
        <w:t>and Resort, Tahoe City</w:t>
      </w:r>
      <w:r w:rsidR="00795B49" w:rsidRPr="0020751C">
        <w:rPr>
          <w:sz w:val="22"/>
          <w:szCs w:val="22"/>
        </w:rPr>
        <w:t>, CA.  24 - 29 September, 2006</w:t>
      </w:r>
    </w:p>
    <w:p w14:paraId="4D73805A" w14:textId="77777777" w:rsidR="00D60F10" w:rsidRPr="0020751C" w:rsidRDefault="00D60F10" w:rsidP="00D95CCC">
      <w:pPr>
        <w:rPr>
          <w:sz w:val="22"/>
          <w:szCs w:val="22"/>
        </w:rPr>
      </w:pPr>
    </w:p>
    <w:p w14:paraId="142F09DC" w14:textId="77777777" w:rsidR="00D866E3" w:rsidRDefault="00D866E3" w:rsidP="00D95CCC">
      <w:pPr>
        <w:rPr>
          <w:b/>
          <w:sz w:val="28"/>
          <w:szCs w:val="28"/>
        </w:rPr>
      </w:pPr>
    </w:p>
    <w:p w14:paraId="630FE7EA" w14:textId="7BAE1A12" w:rsidR="00D60F10" w:rsidRPr="0020751C" w:rsidRDefault="00D60F10" w:rsidP="00D95CCC">
      <w:pPr>
        <w:rPr>
          <w:b/>
          <w:sz w:val="28"/>
          <w:szCs w:val="28"/>
        </w:rPr>
      </w:pPr>
      <w:r w:rsidRPr="0020751C">
        <w:rPr>
          <w:b/>
          <w:sz w:val="28"/>
          <w:szCs w:val="28"/>
        </w:rPr>
        <w:t>REFERENCES</w:t>
      </w:r>
    </w:p>
    <w:p w14:paraId="612B2364" w14:textId="23CB6A88" w:rsidR="00D60F10" w:rsidRPr="0020751C" w:rsidRDefault="00F959A5" w:rsidP="00D95CCC">
      <w:pPr>
        <w:rPr>
          <w:sz w:val="22"/>
          <w:szCs w:val="22"/>
        </w:rPr>
      </w:pPr>
      <w:r w:rsidRPr="0020751C">
        <w:rPr>
          <w:sz w:val="22"/>
          <w:szCs w:val="22"/>
        </w:rPr>
        <w:t>Inez Fung, Sc.D.</w:t>
      </w:r>
    </w:p>
    <w:p w14:paraId="4DC2B47A" w14:textId="30454122" w:rsidR="00F959A5" w:rsidRPr="0020751C" w:rsidRDefault="00F959A5" w:rsidP="00D95CCC">
      <w:pPr>
        <w:rPr>
          <w:sz w:val="22"/>
          <w:szCs w:val="22"/>
        </w:rPr>
      </w:pPr>
      <w:r w:rsidRPr="0020751C">
        <w:rPr>
          <w:sz w:val="22"/>
          <w:szCs w:val="22"/>
        </w:rPr>
        <w:t>Professor of Atmospheric Science</w:t>
      </w:r>
    </w:p>
    <w:p w14:paraId="753B8B1A" w14:textId="6236EF95" w:rsidR="00DF1E52" w:rsidRPr="0020751C" w:rsidRDefault="00DF1E52" w:rsidP="00D95CCC">
      <w:pPr>
        <w:rPr>
          <w:sz w:val="22"/>
          <w:szCs w:val="22"/>
        </w:rPr>
      </w:pPr>
      <w:r w:rsidRPr="0020751C">
        <w:rPr>
          <w:sz w:val="22"/>
          <w:szCs w:val="22"/>
        </w:rPr>
        <w:t>(Contributor to the 2007 Nobel Peace Prize awarded to the United Nations Environmental Program (UNEP) Intergovernmental Panel for Climate Change (IPCC))</w:t>
      </w:r>
    </w:p>
    <w:p w14:paraId="41929AB1" w14:textId="66B4D86C" w:rsidR="00F959A5" w:rsidRPr="0020751C" w:rsidRDefault="00DF1E52" w:rsidP="00D95CCC">
      <w:pPr>
        <w:rPr>
          <w:sz w:val="22"/>
          <w:szCs w:val="22"/>
        </w:rPr>
      </w:pPr>
      <w:r w:rsidRPr="0020751C">
        <w:rPr>
          <w:sz w:val="22"/>
          <w:szCs w:val="22"/>
        </w:rPr>
        <w:t>Department of Earth and Planetary Science</w:t>
      </w:r>
    </w:p>
    <w:p w14:paraId="5F5DC6F6" w14:textId="590C74B7" w:rsidR="00C95F83" w:rsidRPr="0020751C" w:rsidRDefault="00DF1E52" w:rsidP="00D95CCC">
      <w:pPr>
        <w:rPr>
          <w:sz w:val="22"/>
          <w:szCs w:val="22"/>
        </w:rPr>
      </w:pPr>
      <w:r w:rsidRPr="0020751C">
        <w:rPr>
          <w:sz w:val="22"/>
          <w:szCs w:val="22"/>
        </w:rPr>
        <w:t>Department of Environmental Science, Policy, and Management</w:t>
      </w:r>
    </w:p>
    <w:p w14:paraId="2D6CAE0F" w14:textId="624E30D6" w:rsidR="00DF1E52" w:rsidRPr="0020751C" w:rsidRDefault="00C95F83" w:rsidP="00D95CCC">
      <w:pPr>
        <w:rPr>
          <w:sz w:val="22"/>
          <w:szCs w:val="22"/>
        </w:rPr>
      </w:pPr>
      <w:r w:rsidRPr="0020751C">
        <w:rPr>
          <w:sz w:val="22"/>
          <w:szCs w:val="22"/>
        </w:rPr>
        <w:t>University of California, Berkeley</w:t>
      </w:r>
    </w:p>
    <w:p w14:paraId="0473E1A8" w14:textId="77777777" w:rsidR="00C95F83" w:rsidRPr="0020751C" w:rsidRDefault="00C95F83" w:rsidP="00D95CCC">
      <w:pPr>
        <w:rPr>
          <w:sz w:val="22"/>
          <w:szCs w:val="22"/>
        </w:rPr>
      </w:pPr>
      <w:r w:rsidRPr="0020751C">
        <w:rPr>
          <w:sz w:val="22"/>
          <w:szCs w:val="22"/>
        </w:rPr>
        <w:t>McCone Hall, Room 307,  Mail Code 4767</w:t>
      </w:r>
    </w:p>
    <w:p w14:paraId="03D66369" w14:textId="77777777" w:rsidR="00C95F83" w:rsidRPr="0020751C" w:rsidRDefault="00C95F83" w:rsidP="00D95CCC">
      <w:pPr>
        <w:rPr>
          <w:sz w:val="22"/>
          <w:szCs w:val="22"/>
        </w:rPr>
      </w:pPr>
      <w:r w:rsidRPr="0020751C">
        <w:rPr>
          <w:sz w:val="22"/>
          <w:szCs w:val="22"/>
        </w:rPr>
        <w:t>Berkeley, CA 94720-4767</w:t>
      </w:r>
    </w:p>
    <w:p w14:paraId="523B8C01" w14:textId="77777777" w:rsidR="00C95F83" w:rsidRPr="0020751C" w:rsidRDefault="00C95F83" w:rsidP="00D95CCC">
      <w:pPr>
        <w:rPr>
          <w:sz w:val="22"/>
          <w:szCs w:val="22"/>
        </w:rPr>
      </w:pPr>
      <w:r w:rsidRPr="0020751C">
        <w:rPr>
          <w:sz w:val="22"/>
          <w:szCs w:val="22"/>
        </w:rPr>
        <w:t>(510)-643-9367</w:t>
      </w:r>
    </w:p>
    <w:p w14:paraId="3DA2A06D" w14:textId="53D98FA3" w:rsidR="00A15933" w:rsidRPr="0020751C" w:rsidRDefault="00A15933" w:rsidP="00D95CCC">
      <w:pPr>
        <w:rPr>
          <w:sz w:val="22"/>
          <w:szCs w:val="22"/>
        </w:rPr>
      </w:pPr>
      <w:r w:rsidRPr="0020751C">
        <w:rPr>
          <w:sz w:val="22"/>
          <w:szCs w:val="22"/>
        </w:rPr>
        <w:t>ifung@berkeley.edu</w:t>
      </w:r>
    </w:p>
    <w:p w14:paraId="12F5DC0B" w14:textId="77777777" w:rsidR="00A15933" w:rsidRPr="0020751C" w:rsidRDefault="00A15933" w:rsidP="00D95CCC">
      <w:pPr>
        <w:rPr>
          <w:sz w:val="22"/>
          <w:szCs w:val="22"/>
        </w:rPr>
      </w:pPr>
    </w:p>
    <w:p w14:paraId="1A89E3F5" w14:textId="3BE550AD" w:rsidR="00A15933" w:rsidRPr="0020751C" w:rsidRDefault="00A15933" w:rsidP="00D95CCC">
      <w:pPr>
        <w:rPr>
          <w:sz w:val="22"/>
          <w:szCs w:val="22"/>
        </w:rPr>
      </w:pPr>
      <w:r w:rsidRPr="0020751C">
        <w:rPr>
          <w:sz w:val="22"/>
          <w:szCs w:val="22"/>
        </w:rPr>
        <w:t>Andreas Albrecht, Ph.D.</w:t>
      </w:r>
    </w:p>
    <w:p w14:paraId="7DB0D6DD" w14:textId="48415164" w:rsidR="00A15933" w:rsidRPr="0020751C" w:rsidRDefault="008360DA" w:rsidP="00D95CCC">
      <w:pPr>
        <w:rPr>
          <w:sz w:val="22"/>
          <w:szCs w:val="22"/>
        </w:rPr>
      </w:pPr>
      <w:r w:rsidRPr="0020751C">
        <w:rPr>
          <w:sz w:val="22"/>
          <w:szCs w:val="22"/>
        </w:rPr>
        <w:t xml:space="preserve">Distinguished Professor and Chair, </w:t>
      </w:r>
      <w:r w:rsidR="00A15933" w:rsidRPr="0020751C">
        <w:rPr>
          <w:sz w:val="22"/>
          <w:szCs w:val="22"/>
        </w:rPr>
        <w:t xml:space="preserve">Physics </w:t>
      </w:r>
    </w:p>
    <w:p w14:paraId="4E0F1410" w14:textId="76F6B156" w:rsidR="008360DA" w:rsidRPr="0020751C" w:rsidRDefault="008360DA" w:rsidP="00D95CCC">
      <w:pPr>
        <w:rPr>
          <w:sz w:val="22"/>
          <w:szCs w:val="22"/>
        </w:rPr>
      </w:pPr>
      <w:r w:rsidRPr="0020751C">
        <w:rPr>
          <w:sz w:val="22"/>
          <w:szCs w:val="22"/>
        </w:rPr>
        <w:t>Department of Physics</w:t>
      </w:r>
    </w:p>
    <w:p w14:paraId="0AB5AE91" w14:textId="612E0766" w:rsidR="008360DA" w:rsidRPr="0020751C" w:rsidRDefault="008360DA" w:rsidP="00D95CCC">
      <w:pPr>
        <w:rPr>
          <w:sz w:val="22"/>
          <w:szCs w:val="22"/>
        </w:rPr>
      </w:pPr>
      <w:r w:rsidRPr="0020751C">
        <w:rPr>
          <w:sz w:val="22"/>
          <w:szCs w:val="22"/>
        </w:rPr>
        <w:t>University of California, Davis</w:t>
      </w:r>
    </w:p>
    <w:p w14:paraId="4E267319" w14:textId="11E12E24" w:rsidR="00DC7A92" w:rsidRPr="0020751C" w:rsidRDefault="00DC7A92" w:rsidP="00D95CCC">
      <w:pPr>
        <w:rPr>
          <w:sz w:val="22"/>
          <w:szCs w:val="22"/>
        </w:rPr>
      </w:pPr>
      <w:r w:rsidRPr="0020751C">
        <w:rPr>
          <w:sz w:val="22"/>
          <w:szCs w:val="22"/>
        </w:rPr>
        <w:t>Physics, Room 175</w:t>
      </w:r>
    </w:p>
    <w:p w14:paraId="70FE2713" w14:textId="06B3CAA9" w:rsidR="008360DA" w:rsidRPr="0020751C" w:rsidRDefault="00DC7A92" w:rsidP="00D95CCC">
      <w:pPr>
        <w:rPr>
          <w:sz w:val="22"/>
          <w:szCs w:val="22"/>
        </w:rPr>
      </w:pPr>
      <w:r w:rsidRPr="0020751C">
        <w:rPr>
          <w:sz w:val="22"/>
          <w:szCs w:val="22"/>
        </w:rPr>
        <w:t>One, Shields Avenue</w:t>
      </w:r>
    </w:p>
    <w:p w14:paraId="041FB3A9" w14:textId="54250E0D" w:rsidR="00DC7A92" w:rsidRPr="0020751C" w:rsidRDefault="00DC7A92" w:rsidP="00D95CCC">
      <w:pPr>
        <w:rPr>
          <w:sz w:val="22"/>
          <w:szCs w:val="22"/>
        </w:rPr>
      </w:pPr>
      <w:r w:rsidRPr="0020751C">
        <w:rPr>
          <w:sz w:val="22"/>
          <w:szCs w:val="22"/>
        </w:rPr>
        <w:t>Davis, CA 95616</w:t>
      </w:r>
    </w:p>
    <w:p w14:paraId="3A7275FC" w14:textId="62C48C15" w:rsidR="00DC7A92" w:rsidRPr="0020751C" w:rsidRDefault="00DC7A92" w:rsidP="00D95CCC">
      <w:pPr>
        <w:rPr>
          <w:sz w:val="22"/>
          <w:szCs w:val="22"/>
        </w:rPr>
      </w:pPr>
      <w:r w:rsidRPr="0020751C">
        <w:rPr>
          <w:sz w:val="22"/>
          <w:szCs w:val="22"/>
        </w:rPr>
        <w:t>(530)-752-5989</w:t>
      </w:r>
    </w:p>
    <w:p w14:paraId="3E984090" w14:textId="25233D8C" w:rsidR="003E6B9D" w:rsidRPr="0020751C" w:rsidRDefault="003E6B9D" w:rsidP="00D95CCC">
      <w:pPr>
        <w:rPr>
          <w:sz w:val="22"/>
          <w:szCs w:val="22"/>
        </w:rPr>
      </w:pPr>
      <w:r w:rsidRPr="0020751C">
        <w:rPr>
          <w:sz w:val="22"/>
          <w:szCs w:val="22"/>
        </w:rPr>
        <w:t>albrecht@physics.ucdavis.edu</w:t>
      </w:r>
    </w:p>
    <w:p w14:paraId="6A24E99E" w14:textId="77777777" w:rsidR="003E6B9D" w:rsidRPr="0020751C" w:rsidRDefault="003E6B9D" w:rsidP="00D95CCC">
      <w:pPr>
        <w:rPr>
          <w:sz w:val="22"/>
          <w:szCs w:val="22"/>
        </w:rPr>
      </w:pPr>
    </w:p>
    <w:p w14:paraId="22580F58" w14:textId="77777777" w:rsidR="00094DE3" w:rsidRDefault="00094DE3" w:rsidP="00D95CCC">
      <w:pPr>
        <w:rPr>
          <w:sz w:val="22"/>
          <w:szCs w:val="22"/>
        </w:rPr>
      </w:pPr>
    </w:p>
    <w:p w14:paraId="71F1A7DB" w14:textId="5EC16AB4" w:rsidR="003E6B9D" w:rsidRPr="0020751C" w:rsidRDefault="003E6B9D" w:rsidP="00D95CCC">
      <w:pPr>
        <w:rPr>
          <w:sz w:val="22"/>
          <w:szCs w:val="22"/>
        </w:rPr>
      </w:pPr>
      <w:r w:rsidRPr="0020751C">
        <w:rPr>
          <w:sz w:val="22"/>
          <w:szCs w:val="22"/>
        </w:rPr>
        <w:t>Athol Kemball, Ph.D.</w:t>
      </w:r>
    </w:p>
    <w:p w14:paraId="3D2755D4" w14:textId="13DB5654" w:rsidR="003E6B9D" w:rsidRPr="0020751C" w:rsidRDefault="003E6B9D" w:rsidP="00D95CCC">
      <w:pPr>
        <w:rPr>
          <w:sz w:val="22"/>
          <w:szCs w:val="22"/>
        </w:rPr>
      </w:pPr>
      <w:r w:rsidRPr="0020751C">
        <w:rPr>
          <w:sz w:val="22"/>
          <w:szCs w:val="22"/>
        </w:rPr>
        <w:t>Associate Professor of Astronomy</w:t>
      </w:r>
    </w:p>
    <w:p w14:paraId="29148913" w14:textId="62A25BD1" w:rsidR="003E6B9D" w:rsidRPr="0020751C" w:rsidRDefault="003E6B9D" w:rsidP="00D95CCC">
      <w:pPr>
        <w:rPr>
          <w:sz w:val="22"/>
          <w:szCs w:val="22"/>
        </w:rPr>
      </w:pPr>
      <w:r w:rsidRPr="0020751C">
        <w:rPr>
          <w:sz w:val="22"/>
          <w:szCs w:val="22"/>
        </w:rPr>
        <w:t>Center Affiliate of NCSA</w:t>
      </w:r>
    </w:p>
    <w:p w14:paraId="09A947E2" w14:textId="6A74C7A1" w:rsidR="003E6B9D" w:rsidRPr="0020751C" w:rsidRDefault="003E6B9D" w:rsidP="00D95CCC">
      <w:pPr>
        <w:rPr>
          <w:sz w:val="22"/>
          <w:szCs w:val="22"/>
        </w:rPr>
      </w:pPr>
      <w:r w:rsidRPr="0020751C">
        <w:rPr>
          <w:sz w:val="22"/>
          <w:szCs w:val="22"/>
        </w:rPr>
        <w:t>Astronomy Department</w:t>
      </w:r>
    </w:p>
    <w:p w14:paraId="3E374C3E" w14:textId="3C955E4A" w:rsidR="003E6B9D" w:rsidRPr="0020751C" w:rsidRDefault="003E6B9D" w:rsidP="00D95CCC">
      <w:pPr>
        <w:rPr>
          <w:sz w:val="22"/>
          <w:szCs w:val="22"/>
        </w:rPr>
      </w:pPr>
      <w:r w:rsidRPr="0020751C">
        <w:rPr>
          <w:sz w:val="22"/>
          <w:szCs w:val="22"/>
        </w:rPr>
        <w:t>University of Illinois, Urbana-Champaign</w:t>
      </w:r>
    </w:p>
    <w:p w14:paraId="73ABB106" w14:textId="5F218A97" w:rsidR="003E6B9D" w:rsidRPr="0020751C" w:rsidRDefault="0027568F" w:rsidP="00D95CCC">
      <w:pPr>
        <w:rPr>
          <w:sz w:val="22"/>
          <w:szCs w:val="22"/>
        </w:rPr>
      </w:pPr>
      <w:r w:rsidRPr="0020751C">
        <w:rPr>
          <w:sz w:val="22"/>
          <w:szCs w:val="22"/>
        </w:rPr>
        <w:t>203 Astronomy Building, MC-221</w:t>
      </w:r>
    </w:p>
    <w:p w14:paraId="1D1B54EA" w14:textId="53FCF3F5" w:rsidR="003E6B9D" w:rsidRPr="0020751C" w:rsidRDefault="003E6B9D" w:rsidP="00D95CCC">
      <w:pPr>
        <w:rPr>
          <w:sz w:val="22"/>
          <w:szCs w:val="22"/>
        </w:rPr>
      </w:pPr>
      <w:r w:rsidRPr="0020751C">
        <w:rPr>
          <w:sz w:val="22"/>
          <w:szCs w:val="22"/>
        </w:rPr>
        <w:t xml:space="preserve">1002 W. Green Street </w:t>
      </w:r>
    </w:p>
    <w:p w14:paraId="608B7F5F" w14:textId="28D66260" w:rsidR="003E6B9D" w:rsidRPr="0020751C" w:rsidRDefault="0027568F" w:rsidP="00D95CCC">
      <w:pPr>
        <w:rPr>
          <w:sz w:val="22"/>
          <w:szCs w:val="22"/>
        </w:rPr>
      </w:pPr>
      <w:r w:rsidRPr="0020751C">
        <w:rPr>
          <w:sz w:val="22"/>
          <w:szCs w:val="22"/>
        </w:rPr>
        <w:t>Urbana, IL 61801</w:t>
      </w:r>
    </w:p>
    <w:p w14:paraId="24CEB3D9" w14:textId="727429BB" w:rsidR="0027568F" w:rsidRPr="0020751C" w:rsidRDefault="0027568F" w:rsidP="00D95CCC">
      <w:pPr>
        <w:rPr>
          <w:sz w:val="22"/>
          <w:szCs w:val="22"/>
        </w:rPr>
      </w:pPr>
      <w:r w:rsidRPr="0020751C">
        <w:rPr>
          <w:sz w:val="22"/>
          <w:szCs w:val="22"/>
        </w:rPr>
        <w:t>(217)-333-7898</w:t>
      </w:r>
    </w:p>
    <w:p w14:paraId="4388CED9" w14:textId="73D6E56D" w:rsidR="0027568F" w:rsidRPr="0020751C" w:rsidRDefault="0027568F" w:rsidP="00D95CCC">
      <w:pPr>
        <w:rPr>
          <w:sz w:val="22"/>
          <w:szCs w:val="22"/>
        </w:rPr>
      </w:pPr>
      <w:r w:rsidRPr="0020751C">
        <w:rPr>
          <w:sz w:val="22"/>
          <w:szCs w:val="22"/>
        </w:rPr>
        <w:t>akemball@illinois.edu</w:t>
      </w:r>
    </w:p>
    <w:p w14:paraId="42207FE2" w14:textId="77777777" w:rsidR="0027568F" w:rsidRPr="0020751C" w:rsidRDefault="0027568F" w:rsidP="00D95CCC">
      <w:pPr>
        <w:rPr>
          <w:sz w:val="22"/>
          <w:szCs w:val="22"/>
        </w:rPr>
      </w:pPr>
    </w:p>
    <w:p w14:paraId="162C8F1F" w14:textId="02D06671" w:rsidR="0027568F" w:rsidRPr="0020751C" w:rsidRDefault="0027568F" w:rsidP="00D95CCC">
      <w:pPr>
        <w:rPr>
          <w:sz w:val="22"/>
          <w:szCs w:val="22"/>
        </w:rPr>
      </w:pPr>
      <w:r w:rsidRPr="0020751C">
        <w:rPr>
          <w:sz w:val="22"/>
          <w:szCs w:val="22"/>
        </w:rPr>
        <w:t>David Elvins, M.S.</w:t>
      </w:r>
    </w:p>
    <w:p w14:paraId="467B49F0" w14:textId="0360D96E" w:rsidR="0027568F" w:rsidRPr="0020751C" w:rsidRDefault="0027568F" w:rsidP="00D95CCC">
      <w:pPr>
        <w:rPr>
          <w:sz w:val="22"/>
          <w:szCs w:val="22"/>
        </w:rPr>
      </w:pPr>
      <w:r w:rsidRPr="0020751C">
        <w:rPr>
          <w:sz w:val="22"/>
          <w:szCs w:val="22"/>
        </w:rPr>
        <w:t>Lab Manager</w:t>
      </w:r>
    </w:p>
    <w:p w14:paraId="0FF69FE5" w14:textId="5A721185" w:rsidR="0027568F" w:rsidRPr="0020751C" w:rsidRDefault="0027568F" w:rsidP="00D95CCC">
      <w:pPr>
        <w:rPr>
          <w:sz w:val="22"/>
          <w:szCs w:val="22"/>
        </w:rPr>
      </w:pPr>
      <w:r w:rsidRPr="0020751C">
        <w:rPr>
          <w:sz w:val="22"/>
          <w:szCs w:val="22"/>
        </w:rPr>
        <w:t>Department of Earth and Planetary Science</w:t>
      </w:r>
    </w:p>
    <w:p w14:paraId="35821526" w14:textId="4681A2CE" w:rsidR="0027568F" w:rsidRPr="0020751C" w:rsidRDefault="0027568F" w:rsidP="00D95CCC">
      <w:pPr>
        <w:rPr>
          <w:sz w:val="22"/>
          <w:szCs w:val="22"/>
        </w:rPr>
      </w:pPr>
      <w:r w:rsidRPr="0020751C">
        <w:rPr>
          <w:sz w:val="22"/>
          <w:szCs w:val="22"/>
        </w:rPr>
        <w:t>Uni</w:t>
      </w:r>
      <w:r w:rsidR="00EF5096" w:rsidRPr="0020751C">
        <w:rPr>
          <w:sz w:val="22"/>
          <w:szCs w:val="22"/>
        </w:rPr>
        <w:t>versity of California, Berkeley</w:t>
      </w:r>
    </w:p>
    <w:p w14:paraId="6516F66D" w14:textId="673098D4" w:rsidR="0027568F" w:rsidRPr="0020751C" w:rsidRDefault="0027568F" w:rsidP="00D95CCC">
      <w:pPr>
        <w:rPr>
          <w:sz w:val="22"/>
          <w:szCs w:val="22"/>
        </w:rPr>
      </w:pPr>
      <w:r w:rsidRPr="0020751C">
        <w:rPr>
          <w:sz w:val="22"/>
          <w:szCs w:val="22"/>
        </w:rPr>
        <w:t>McCone Hall, Room 307, Mail Code 4767</w:t>
      </w:r>
    </w:p>
    <w:p w14:paraId="2B5E996C" w14:textId="67A0BC71" w:rsidR="0027568F" w:rsidRPr="0020751C" w:rsidRDefault="0027568F" w:rsidP="00D95CCC">
      <w:pPr>
        <w:rPr>
          <w:sz w:val="22"/>
          <w:szCs w:val="22"/>
        </w:rPr>
      </w:pPr>
      <w:r w:rsidRPr="0020751C">
        <w:rPr>
          <w:sz w:val="22"/>
          <w:szCs w:val="22"/>
        </w:rPr>
        <w:t>Berkeley, CA 94720-4767</w:t>
      </w:r>
    </w:p>
    <w:p w14:paraId="4E63D9A0" w14:textId="32841D62" w:rsidR="0027568F" w:rsidRPr="0020751C" w:rsidRDefault="0027568F" w:rsidP="00D95CCC">
      <w:pPr>
        <w:rPr>
          <w:sz w:val="22"/>
          <w:szCs w:val="22"/>
        </w:rPr>
      </w:pPr>
      <w:r w:rsidRPr="0020751C">
        <w:rPr>
          <w:sz w:val="22"/>
          <w:szCs w:val="22"/>
        </w:rPr>
        <w:t>(510)-643-8336</w:t>
      </w:r>
    </w:p>
    <w:p w14:paraId="1C6A3BC8" w14:textId="0DDDD334" w:rsidR="0027568F" w:rsidRPr="0020751C" w:rsidRDefault="0027568F" w:rsidP="00D95CCC">
      <w:pPr>
        <w:rPr>
          <w:sz w:val="22"/>
          <w:szCs w:val="22"/>
        </w:rPr>
      </w:pPr>
      <w:r w:rsidRPr="0020751C">
        <w:rPr>
          <w:sz w:val="22"/>
          <w:szCs w:val="22"/>
        </w:rPr>
        <w:t>elvins</w:t>
      </w:r>
      <w:r w:rsidR="00335FEA" w:rsidRPr="0020751C">
        <w:rPr>
          <w:sz w:val="22"/>
          <w:szCs w:val="22"/>
        </w:rPr>
        <w:t>@berkeley.edu</w:t>
      </w:r>
    </w:p>
    <w:p w14:paraId="34ADE2AD" w14:textId="77777777" w:rsidR="00335FEA" w:rsidRPr="0020751C" w:rsidRDefault="00335FEA" w:rsidP="00D95CCC">
      <w:pPr>
        <w:rPr>
          <w:sz w:val="22"/>
          <w:szCs w:val="22"/>
        </w:rPr>
      </w:pPr>
    </w:p>
    <w:p w14:paraId="11FC28E4" w14:textId="11B972BF" w:rsidR="00335FEA" w:rsidRPr="0020751C" w:rsidRDefault="00335FEA" w:rsidP="00D95CCC">
      <w:pPr>
        <w:rPr>
          <w:sz w:val="22"/>
          <w:szCs w:val="22"/>
        </w:rPr>
      </w:pPr>
      <w:r w:rsidRPr="0020751C">
        <w:rPr>
          <w:sz w:val="22"/>
          <w:szCs w:val="22"/>
        </w:rPr>
        <w:t>John Rundle</w:t>
      </w:r>
    </w:p>
    <w:p w14:paraId="1273BA8B" w14:textId="0494D34A" w:rsidR="00335FEA" w:rsidRPr="0020751C" w:rsidRDefault="00335FEA" w:rsidP="00D95CCC">
      <w:pPr>
        <w:rPr>
          <w:sz w:val="22"/>
          <w:szCs w:val="22"/>
        </w:rPr>
      </w:pPr>
      <w:r w:rsidRPr="0020751C">
        <w:rPr>
          <w:sz w:val="22"/>
          <w:szCs w:val="22"/>
        </w:rPr>
        <w:t>Distinguished Professor, Physics</w:t>
      </w:r>
    </w:p>
    <w:p w14:paraId="247F2CC9" w14:textId="367A156D" w:rsidR="00335FEA" w:rsidRPr="0020751C" w:rsidRDefault="00335FEA" w:rsidP="00D95CCC">
      <w:pPr>
        <w:rPr>
          <w:sz w:val="22"/>
          <w:szCs w:val="22"/>
        </w:rPr>
      </w:pPr>
      <w:r w:rsidRPr="0020751C">
        <w:rPr>
          <w:sz w:val="22"/>
          <w:szCs w:val="22"/>
        </w:rPr>
        <w:t>Interdisciplinary Professor of Physics, Civil Engineering, and Geology</w:t>
      </w:r>
    </w:p>
    <w:p w14:paraId="3DE5DDC8" w14:textId="64FAE4AC" w:rsidR="00335FEA" w:rsidRPr="0020751C" w:rsidRDefault="00335FEA" w:rsidP="00D95CCC">
      <w:pPr>
        <w:rPr>
          <w:sz w:val="22"/>
          <w:szCs w:val="22"/>
        </w:rPr>
      </w:pPr>
      <w:r w:rsidRPr="0020751C">
        <w:rPr>
          <w:sz w:val="22"/>
          <w:szCs w:val="22"/>
        </w:rPr>
        <w:t>Department of Physics</w:t>
      </w:r>
      <w:r w:rsidR="00466956" w:rsidRPr="0020751C">
        <w:rPr>
          <w:sz w:val="22"/>
          <w:szCs w:val="22"/>
        </w:rPr>
        <w:t>; Department of Earth and Planetary Sciences</w:t>
      </w:r>
      <w:r w:rsidRPr="0020751C">
        <w:rPr>
          <w:sz w:val="22"/>
          <w:szCs w:val="22"/>
        </w:rPr>
        <w:t xml:space="preserve"> </w:t>
      </w:r>
    </w:p>
    <w:p w14:paraId="4962D5AA" w14:textId="3990B57E" w:rsidR="008360DA" w:rsidRPr="0020751C" w:rsidRDefault="00335FEA" w:rsidP="00D95CCC">
      <w:pPr>
        <w:rPr>
          <w:sz w:val="22"/>
          <w:szCs w:val="22"/>
        </w:rPr>
      </w:pPr>
      <w:r w:rsidRPr="0020751C">
        <w:rPr>
          <w:sz w:val="22"/>
          <w:szCs w:val="22"/>
        </w:rPr>
        <w:t>University of California, Davis</w:t>
      </w:r>
    </w:p>
    <w:p w14:paraId="5E929CA8" w14:textId="56FAE90D" w:rsidR="00335FEA" w:rsidRPr="0020751C" w:rsidRDefault="00335FEA" w:rsidP="00D95CCC">
      <w:pPr>
        <w:rPr>
          <w:sz w:val="22"/>
          <w:szCs w:val="22"/>
        </w:rPr>
      </w:pPr>
      <w:r w:rsidRPr="0020751C">
        <w:rPr>
          <w:sz w:val="22"/>
          <w:szCs w:val="22"/>
        </w:rPr>
        <w:t>Physics, Room 534B</w:t>
      </w:r>
    </w:p>
    <w:p w14:paraId="3F811B23" w14:textId="043A772F" w:rsidR="00335FEA" w:rsidRPr="0020751C" w:rsidRDefault="00335FEA" w:rsidP="00D95CCC">
      <w:pPr>
        <w:rPr>
          <w:sz w:val="22"/>
          <w:szCs w:val="22"/>
        </w:rPr>
      </w:pPr>
      <w:r w:rsidRPr="0020751C">
        <w:rPr>
          <w:sz w:val="22"/>
          <w:szCs w:val="22"/>
        </w:rPr>
        <w:t>One, Shields Avenue</w:t>
      </w:r>
    </w:p>
    <w:p w14:paraId="37DDE533" w14:textId="23A92EE1" w:rsidR="00A15933" w:rsidRPr="0020751C" w:rsidRDefault="00335FEA" w:rsidP="00D95CCC">
      <w:pPr>
        <w:rPr>
          <w:sz w:val="22"/>
          <w:szCs w:val="22"/>
        </w:rPr>
      </w:pPr>
      <w:r w:rsidRPr="0020751C">
        <w:rPr>
          <w:sz w:val="22"/>
          <w:szCs w:val="22"/>
        </w:rPr>
        <w:t>Davis, CA 95616</w:t>
      </w:r>
    </w:p>
    <w:p w14:paraId="51FAF581" w14:textId="373C6B98" w:rsidR="00335FEA" w:rsidRPr="0020751C" w:rsidRDefault="00771C28" w:rsidP="00D95CCC">
      <w:pPr>
        <w:rPr>
          <w:sz w:val="22"/>
          <w:szCs w:val="22"/>
        </w:rPr>
      </w:pPr>
      <w:r w:rsidRPr="0020751C">
        <w:rPr>
          <w:sz w:val="22"/>
          <w:szCs w:val="22"/>
        </w:rPr>
        <w:t>(530)-752-6416</w:t>
      </w:r>
    </w:p>
    <w:p w14:paraId="52D457E2" w14:textId="23F86EAD" w:rsidR="00771C28" w:rsidRPr="0020751C" w:rsidRDefault="00771C28" w:rsidP="00D95CCC">
      <w:pPr>
        <w:rPr>
          <w:sz w:val="22"/>
          <w:szCs w:val="22"/>
        </w:rPr>
      </w:pPr>
      <w:r w:rsidRPr="0020751C">
        <w:rPr>
          <w:sz w:val="22"/>
          <w:szCs w:val="22"/>
        </w:rPr>
        <w:t>rundle@physics.ucdavis.edu</w:t>
      </w:r>
    </w:p>
    <w:p w14:paraId="6824AEAE" w14:textId="22F15210" w:rsidR="00C95F83" w:rsidRPr="0020751C" w:rsidRDefault="00C95F83" w:rsidP="00D95CCC">
      <w:pPr>
        <w:rPr>
          <w:sz w:val="22"/>
          <w:szCs w:val="22"/>
        </w:rPr>
      </w:pPr>
      <w:r w:rsidRPr="0020751C">
        <w:rPr>
          <w:sz w:val="22"/>
          <w:szCs w:val="22"/>
        </w:rPr>
        <w:t xml:space="preserve"> </w:t>
      </w:r>
    </w:p>
    <w:p w14:paraId="422B4B30" w14:textId="77777777" w:rsidR="00AB7B2E" w:rsidRPr="0020751C" w:rsidRDefault="00AB7B2E" w:rsidP="00D95CCC">
      <w:pPr>
        <w:rPr>
          <w:sz w:val="22"/>
          <w:szCs w:val="22"/>
        </w:rPr>
      </w:pPr>
    </w:p>
    <w:sectPr w:rsidR="00AB7B2E" w:rsidRPr="0020751C" w:rsidSect="00873BBE">
      <w:footerReference w:type="even" r:id="rId9"/>
      <w:footerReference w:type="defaul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36434" w14:textId="77777777" w:rsidR="00F127F3" w:rsidRDefault="00F127F3" w:rsidP="004F4B89">
      <w:r>
        <w:separator/>
      </w:r>
    </w:p>
  </w:endnote>
  <w:endnote w:type="continuationSeparator" w:id="0">
    <w:p w14:paraId="55117137" w14:textId="77777777" w:rsidR="00F127F3" w:rsidRDefault="00F127F3" w:rsidP="004F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Nimbus Sans L">
    <w:altName w:val="Arial"/>
    <w:charset w:val="00"/>
    <w:family w:val="auto"/>
    <w:pitch w:val="variable"/>
  </w:font>
  <w:font w:name="NimbusSanL-ReguCond">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DB5A5" w14:textId="77777777" w:rsidR="00F127F3" w:rsidRDefault="00F127F3" w:rsidP="004F4B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A93CCA" w14:textId="77777777" w:rsidR="00F127F3" w:rsidRDefault="00F127F3" w:rsidP="004F4B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891E1" w14:textId="60742017" w:rsidR="00F127F3" w:rsidRDefault="00F127F3" w:rsidP="004F4B89">
    <w:pPr>
      <w:pStyle w:val="Footer"/>
      <w:ind w:right="360"/>
    </w:pPr>
    <w:r>
      <w:rPr>
        <w:rStyle w:val="PageNumber"/>
      </w:rPr>
      <w:t xml:space="preserve">   </w:t>
    </w:r>
    <w:r>
      <w:rPr>
        <w:rStyle w:val="PageNumber"/>
      </w:rPr>
      <w:tab/>
    </w:r>
    <w:r>
      <w:rPr>
        <w:rStyle w:val="PageNumber"/>
      </w:rP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154AB">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154AB">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Yashar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E3E2D" w14:textId="438F0BB5" w:rsidR="00F127F3" w:rsidRDefault="00F127F3">
    <w:pPr>
      <w:pStyle w:val="Footer"/>
    </w:pPr>
    <w:r>
      <w:t xml:space="preserve">   </w:t>
    </w:r>
    <w:r>
      <w:ptab w:relativeTo="margin" w:alignment="center" w:leader="none"/>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154AB">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154AB">
      <w:rPr>
        <w:rFonts w:ascii="Times New Roman" w:hAnsi="Times New Roman" w:cs="Times New Roman"/>
        <w:noProof/>
      </w:rPr>
      <w:t>8</w:t>
    </w:r>
    <w:r>
      <w:rPr>
        <w:rFonts w:ascii="Times New Roman" w:hAnsi="Times New Roman" w:cs="Times New Roman"/>
      </w:rPr>
      <w:fldChar w:fldCharType="end"/>
    </w:r>
    <w:r>
      <w:t xml:space="preserve"> Yashar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C6587" w14:textId="77777777" w:rsidR="00F127F3" w:rsidRDefault="00F127F3" w:rsidP="004F4B89">
      <w:r>
        <w:separator/>
      </w:r>
    </w:p>
  </w:footnote>
  <w:footnote w:type="continuationSeparator" w:id="0">
    <w:p w14:paraId="7872D6F5" w14:textId="77777777" w:rsidR="00F127F3" w:rsidRDefault="00F127F3" w:rsidP="004F4B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
    <w:nsid w:val="01B24799"/>
    <w:multiLevelType w:val="hybridMultilevel"/>
    <w:tmpl w:val="D310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D2F64"/>
    <w:multiLevelType w:val="hybridMultilevel"/>
    <w:tmpl w:val="9A3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11BAB"/>
    <w:multiLevelType w:val="hybridMultilevel"/>
    <w:tmpl w:val="5EEE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412C7"/>
    <w:multiLevelType w:val="hybridMultilevel"/>
    <w:tmpl w:val="398A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50A27"/>
    <w:multiLevelType w:val="hybridMultilevel"/>
    <w:tmpl w:val="51B2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918F8"/>
    <w:multiLevelType w:val="hybridMultilevel"/>
    <w:tmpl w:val="3C02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C7B83"/>
    <w:multiLevelType w:val="hybridMultilevel"/>
    <w:tmpl w:val="3D56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0761F"/>
    <w:multiLevelType w:val="hybridMultilevel"/>
    <w:tmpl w:val="B3D8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018BC"/>
    <w:multiLevelType w:val="hybridMultilevel"/>
    <w:tmpl w:val="E29A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80DE3"/>
    <w:multiLevelType w:val="hybridMultilevel"/>
    <w:tmpl w:val="F77849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5AD50B9"/>
    <w:multiLevelType w:val="hybridMultilevel"/>
    <w:tmpl w:val="148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12F4"/>
    <w:multiLevelType w:val="hybridMultilevel"/>
    <w:tmpl w:val="A11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8424B7"/>
    <w:multiLevelType w:val="hybridMultilevel"/>
    <w:tmpl w:val="73D8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5936E9"/>
    <w:multiLevelType w:val="hybridMultilevel"/>
    <w:tmpl w:val="83FA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B7B16"/>
    <w:multiLevelType w:val="hybridMultilevel"/>
    <w:tmpl w:val="7E26DE64"/>
    <w:lvl w:ilvl="0" w:tplc="00000003">
      <w:start w:val="1"/>
      <w:numFmt w:val="bullet"/>
      <w:lvlText w:val=""/>
      <w:lvlJc w:val="left"/>
      <w:pPr>
        <w:ind w:left="720" w:hanging="360"/>
      </w:pPr>
      <w:rPr>
        <w:rFonts w:ascii="Symbol" w:hAnsi="Symbol"/>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A6FC2"/>
    <w:multiLevelType w:val="hybridMultilevel"/>
    <w:tmpl w:val="93DA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FF43A4"/>
    <w:multiLevelType w:val="hybridMultilevel"/>
    <w:tmpl w:val="797A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8"/>
  </w:num>
  <w:num w:numId="5">
    <w:abstractNumId w:val="5"/>
  </w:num>
  <w:num w:numId="6">
    <w:abstractNumId w:val="3"/>
  </w:num>
  <w:num w:numId="7">
    <w:abstractNumId w:val="17"/>
  </w:num>
  <w:num w:numId="8">
    <w:abstractNumId w:val="6"/>
  </w:num>
  <w:num w:numId="9">
    <w:abstractNumId w:val="4"/>
  </w:num>
  <w:num w:numId="10">
    <w:abstractNumId w:val="14"/>
  </w:num>
  <w:num w:numId="11">
    <w:abstractNumId w:val="16"/>
  </w:num>
  <w:num w:numId="12">
    <w:abstractNumId w:val="10"/>
  </w:num>
  <w:num w:numId="13">
    <w:abstractNumId w:val="0"/>
  </w:num>
  <w:num w:numId="14">
    <w:abstractNumId w:val="2"/>
  </w:num>
  <w:num w:numId="15">
    <w:abstractNumId w:val="12"/>
  </w:num>
  <w:num w:numId="16">
    <w:abstractNumId w:val="13"/>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DA"/>
    <w:rsid w:val="00044CB5"/>
    <w:rsid w:val="000568A4"/>
    <w:rsid w:val="00066F4C"/>
    <w:rsid w:val="000703F7"/>
    <w:rsid w:val="0007590F"/>
    <w:rsid w:val="00094DE3"/>
    <w:rsid w:val="00095969"/>
    <w:rsid w:val="000D52C3"/>
    <w:rsid w:val="000E33A8"/>
    <w:rsid w:val="00102F07"/>
    <w:rsid w:val="0010592A"/>
    <w:rsid w:val="001154AB"/>
    <w:rsid w:val="00116BDF"/>
    <w:rsid w:val="001264A2"/>
    <w:rsid w:val="0015775E"/>
    <w:rsid w:val="00166D5B"/>
    <w:rsid w:val="00170B58"/>
    <w:rsid w:val="00181BB8"/>
    <w:rsid w:val="001A3BFD"/>
    <w:rsid w:val="001B3096"/>
    <w:rsid w:val="001C25A6"/>
    <w:rsid w:val="001E0180"/>
    <w:rsid w:val="001F57BB"/>
    <w:rsid w:val="00203F84"/>
    <w:rsid w:val="0020751C"/>
    <w:rsid w:val="0021638F"/>
    <w:rsid w:val="00266C3D"/>
    <w:rsid w:val="002679ED"/>
    <w:rsid w:val="0027568F"/>
    <w:rsid w:val="002922CE"/>
    <w:rsid w:val="002A2F88"/>
    <w:rsid w:val="002D41B5"/>
    <w:rsid w:val="002D5A82"/>
    <w:rsid w:val="002E3879"/>
    <w:rsid w:val="002F1536"/>
    <w:rsid w:val="003029CD"/>
    <w:rsid w:val="00313E4B"/>
    <w:rsid w:val="00327D01"/>
    <w:rsid w:val="00335FEA"/>
    <w:rsid w:val="0034219A"/>
    <w:rsid w:val="003442CF"/>
    <w:rsid w:val="003466C6"/>
    <w:rsid w:val="00352F8C"/>
    <w:rsid w:val="00360862"/>
    <w:rsid w:val="003757C4"/>
    <w:rsid w:val="00375B1C"/>
    <w:rsid w:val="00375FA8"/>
    <w:rsid w:val="00384576"/>
    <w:rsid w:val="003A0C82"/>
    <w:rsid w:val="003A7C02"/>
    <w:rsid w:val="003A7D65"/>
    <w:rsid w:val="003B0392"/>
    <w:rsid w:val="003B5988"/>
    <w:rsid w:val="003C174E"/>
    <w:rsid w:val="003C7FC7"/>
    <w:rsid w:val="003D3314"/>
    <w:rsid w:val="003E1BF6"/>
    <w:rsid w:val="003E56B4"/>
    <w:rsid w:val="003E6B9D"/>
    <w:rsid w:val="003F6773"/>
    <w:rsid w:val="003F73A7"/>
    <w:rsid w:val="004276A7"/>
    <w:rsid w:val="00433B84"/>
    <w:rsid w:val="00454C67"/>
    <w:rsid w:val="0046673C"/>
    <w:rsid w:val="00466956"/>
    <w:rsid w:val="00482B49"/>
    <w:rsid w:val="004855E4"/>
    <w:rsid w:val="00485766"/>
    <w:rsid w:val="00492E81"/>
    <w:rsid w:val="0049503A"/>
    <w:rsid w:val="004A1DF7"/>
    <w:rsid w:val="004A36E9"/>
    <w:rsid w:val="004B0A47"/>
    <w:rsid w:val="004B3FEF"/>
    <w:rsid w:val="004C3731"/>
    <w:rsid w:val="004D1AE5"/>
    <w:rsid w:val="004F19EA"/>
    <w:rsid w:val="004F4B89"/>
    <w:rsid w:val="00505B9F"/>
    <w:rsid w:val="005062B8"/>
    <w:rsid w:val="005174C6"/>
    <w:rsid w:val="0057483B"/>
    <w:rsid w:val="00585AC4"/>
    <w:rsid w:val="0059080E"/>
    <w:rsid w:val="005A2D0B"/>
    <w:rsid w:val="005A6FD8"/>
    <w:rsid w:val="005B465C"/>
    <w:rsid w:val="005B4DC5"/>
    <w:rsid w:val="005C7990"/>
    <w:rsid w:val="005E1E12"/>
    <w:rsid w:val="005E5D51"/>
    <w:rsid w:val="005F5E71"/>
    <w:rsid w:val="00601CCD"/>
    <w:rsid w:val="00602264"/>
    <w:rsid w:val="00613EBF"/>
    <w:rsid w:val="00631D39"/>
    <w:rsid w:val="00650D33"/>
    <w:rsid w:val="0065254A"/>
    <w:rsid w:val="00655FAD"/>
    <w:rsid w:val="00657E37"/>
    <w:rsid w:val="00662C1F"/>
    <w:rsid w:val="00667203"/>
    <w:rsid w:val="00667E51"/>
    <w:rsid w:val="00681276"/>
    <w:rsid w:val="006B5A74"/>
    <w:rsid w:val="006D71BE"/>
    <w:rsid w:val="006E0120"/>
    <w:rsid w:val="006E19DC"/>
    <w:rsid w:val="006E1DFE"/>
    <w:rsid w:val="006E3A45"/>
    <w:rsid w:val="006E6111"/>
    <w:rsid w:val="006F012F"/>
    <w:rsid w:val="006F2D56"/>
    <w:rsid w:val="006F74CD"/>
    <w:rsid w:val="00700A95"/>
    <w:rsid w:val="007015D9"/>
    <w:rsid w:val="00715FD2"/>
    <w:rsid w:val="0071609C"/>
    <w:rsid w:val="007218B2"/>
    <w:rsid w:val="007240D3"/>
    <w:rsid w:val="00724BF6"/>
    <w:rsid w:val="007260F1"/>
    <w:rsid w:val="00736305"/>
    <w:rsid w:val="00741D7C"/>
    <w:rsid w:val="00747C34"/>
    <w:rsid w:val="00752C23"/>
    <w:rsid w:val="0075459B"/>
    <w:rsid w:val="00771C28"/>
    <w:rsid w:val="00773F5D"/>
    <w:rsid w:val="007760E1"/>
    <w:rsid w:val="00776724"/>
    <w:rsid w:val="00795B49"/>
    <w:rsid w:val="007A3D35"/>
    <w:rsid w:val="007B1D9F"/>
    <w:rsid w:val="007C3105"/>
    <w:rsid w:val="007C3FD2"/>
    <w:rsid w:val="007E415B"/>
    <w:rsid w:val="0080060C"/>
    <w:rsid w:val="00800719"/>
    <w:rsid w:val="008047E0"/>
    <w:rsid w:val="0080671C"/>
    <w:rsid w:val="00830479"/>
    <w:rsid w:val="008360DA"/>
    <w:rsid w:val="00840BF2"/>
    <w:rsid w:val="00873BBE"/>
    <w:rsid w:val="00893FAB"/>
    <w:rsid w:val="008A1661"/>
    <w:rsid w:val="008B1A6C"/>
    <w:rsid w:val="008B6601"/>
    <w:rsid w:val="008B70D7"/>
    <w:rsid w:val="008C7CCD"/>
    <w:rsid w:val="008D10C5"/>
    <w:rsid w:val="008D48D6"/>
    <w:rsid w:val="008E34CA"/>
    <w:rsid w:val="008E59EB"/>
    <w:rsid w:val="008F163F"/>
    <w:rsid w:val="00907CEF"/>
    <w:rsid w:val="00915B28"/>
    <w:rsid w:val="00954AB2"/>
    <w:rsid w:val="0096611D"/>
    <w:rsid w:val="00977F3B"/>
    <w:rsid w:val="0099048C"/>
    <w:rsid w:val="009A666B"/>
    <w:rsid w:val="009D7C2B"/>
    <w:rsid w:val="00A07F64"/>
    <w:rsid w:val="00A130F5"/>
    <w:rsid w:val="00A15933"/>
    <w:rsid w:val="00A35A56"/>
    <w:rsid w:val="00A5489A"/>
    <w:rsid w:val="00A7523B"/>
    <w:rsid w:val="00A76533"/>
    <w:rsid w:val="00A8265F"/>
    <w:rsid w:val="00A96AEC"/>
    <w:rsid w:val="00AB7B2E"/>
    <w:rsid w:val="00AC19DC"/>
    <w:rsid w:val="00AC4B78"/>
    <w:rsid w:val="00AC6EE6"/>
    <w:rsid w:val="00AD4EF2"/>
    <w:rsid w:val="00AF287A"/>
    <w:rsid w:val="00B02862"/>
    <w:rsid w:val="00B234D1"/>
    <w:rsid w:val="00B36743"/>
    <w:rsid w:val="00B368D0"/>
    <w:rsid w:val="00B402DD"/>
    <w:rsid w:val="00B42798"/>
    <w:rsid w:val="00B44FA4"/>
    <w:rsid w:val="00B53F66"/>
    <w:rsid w:val="00B86692"/>
    <w:rsid w:val="00BA43A9"/>
    <w:rsid w:val="00BA4FDA"/>
    <w:rsid w:val="00BF1E9E"/>
    <w:rsid w:val="00C0703B"/>
    <w:rsid w:val="00C2679E"/>
    <w:rsid w:val="00C56112"/>
    <w:rsid w:val="00C95F83"/>
    <w:rsid w:val="00CB3BB6"/>
    <w:rsid w:val="00CE049C"/>
    <w:rsid w:val="00CE1FDA"/>
    <w:rsid w:val="00CE37D0"/>
    <w:rsid w:val="00CF1787"/>
    <w:rsid w:val="00CF242E"/>
    <w:rsid w:val="00CF33C4"/>
    <w:rsid w:val="00D05D5F"/>
    <w:rsid w:val="00D06115"/>
    <w:rsid w:val="00D106BD"/>
    <w:rsid w:val="00D11417"/>
    <w:rsid w:val="00D17CAD"/>
    <w:rsid w:val="00D57918"/>
    <w:rsid w:val="00D60F10"/>
    <w:rsid w:val="00D67C4F"/>
    <w:rsid w:val="00D70374"/>
    <w:rsid w:val="00D73829"/>
    <w:rsid w:val="00D77658"/>
    <w:rsid w:val="00D866E3"/>
    <w:rsid w:val="00D95CCC"/>
    <w:rsid w:val="00D96279"/>
    <w:rsid w:val="00DA48A5"/>
    <w:rsid w:val="00DC01D3"/>
    <w:rsid w:val="00DC5966"/>
    <w:rsid w:val="00DC7A92"/>
    <w:rsid w:val="00DE2518"/>
    <w:rsid w:val="00DE6619"/>
    <w:rsid w:val="00DF1E52"/>
    <w:rsid w:val="00E0088C"/>
    <w:rsid w:val="00E11306"/>
    <w:rsid w:val="00E24A37"/>
    <w:rsid w:val="00E253E9"/>
    <w:rsid w:val="00E33761"/>
    <w:rsid w:val="00E608F4"/>
    <w:rsid w:val="00E63B1E"/>
    <w:rsid w:val="00E7324B"/>
    <w:rsid w:val="00E763E2"/>
    <w:rsid w:val="00EA3D67"/>
    <w:rsid w:val="00EB33C2"/>
    <w:rsid w:val="00EC7C9D"/>
    <w:rsid w:val="00EF080D"/>
    <w:rsid w:val="00EF5096"/>
    <w:rsid w:val="00F1250B"/>
    <w:rsid w:val="00F127F3"/>
    <w:rsid w:val="00F146D4"/>
    <w:rsid w:val="00F16DF1"/>
    <w:rsid w:val="00F26FD5"/>
    <w:rsid w:val="00F31EC2"/>
    <w:rsid w:val="00F40DA0"/>
    <w:rsid w:val="00F43D57"/>
    <w:rsid w:val="00F521E2"/>
    <w:rsid w:val="00F558E9"/>
    <w:rsid w:val="00F573E7"/>
    <w:rsid w:val="00F959A5"/>
    <w:rsid w:val="00FA034C"/>
    <w:rsid w:val="00FC22BC"/>
    <w:rsid w:val="00FC74A4"/>
    <w:rsid w:val="00FD2054"/>
    <w:rsid w:val="00FF00C3"/>
    <w:rsid w:val="00FF3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A30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A4"/>
    <w:pPr>
      <w:ind w:left="720"/>
      <w:contextualSpacing/>
    </w:pPr>
  </w:style>
  <w:style w:type="character" w:styleId="Hyperlink">
    <w:name w:val="Hyperlink"/>
    <w:basedOn w:val="DefaultParagraphFont"/>
    <w:uiPriority w:val="99"/>
    <w:unhideWhenUsed/>
    <w:rsid w:val="00102F07"/>
    <w:rPr>
      <w:color w:val="0000FF" w:themeColor="hyperlink"/>
      <w:u w:val="single"/>
    </w:rPr>
  </w:style>
  <w:style w:type="paragraph" w:styleId="Footer">
    <w:name w:val="footer"/>
    <w:basedOn w:val="Normal"/>
    <w:link w:val="FooterChar"/>
    <w:uiPriority w:val="99"/>
    <w:unhideWhenUsed/>
    <w:rsid w:val="004F4B89"/>
    <w:pPr>
      <w:tabs>
        <w:tab w:val="center" w:pos="4320"/>
        <w:tab w:val="right" w:pos="8640"/>
      </w:tabs>
    </w:pPr>
  </w:style>
  <w:style w:type="character" w:customStyle="1" w:styleId="FooterChar">
    <w:name w:val="Footer Char"/>
    <w:basedOn w:val="DefaultParagraphFont"/>
    <w:link w:val="Footer"/>
    <w:uiPriority w:val="99"/>
    <w:rsid w:val="004F4B89"/>
  </w:style>
  <w:style w:type="character" w:styleId="PageNumber">
    <w:name w:val="page number"/>
    <w:basedOn w:val="DefaultParagraphFont"/>
    <w:uiPriority w:val="99"/>
    <w:semiHidden/>
    <w:unhideWhenUsed/>
    <w:rsid w:val="004F4B89"/>
  </w:style>
  <w:style w:type="paragraph" w:styleId="Header">
    <w:name w:val="header"/>
    <w:basedOn w:val="Normal"/>
    <w:link w:val="HeaderChar"/>
    <w:uiPriority w:val="99"/>
    <w:unhideWhenUsed/>
    <w:rsid w:val="00EA3D67"/>
    <w:pPr>
      <w:tabs>
        <w:tab w:val="center" w:pos="4320"/>
        <w:tab w:val="right" w:pos="8640"/>
      </w:tabs>
    </w:pPr>
  </w:style>
  <w:style w:type="character" w:customStyle="1" w:styleId="HeaderChar">
    <w:name w:val="Header Char"/>
    <w:basedOn w:val="DefaultParagraphFont"/>
    <w:link w:val="Header"/>
    <w:uiPriority w:val="99"/>
    <w:rsid w:val="00EA3D67"/>
  </w:style>
  <w:style w:type="paragraph" w:styleId="NoSpacing">
    <w:name w:val="No Spacing"/>
    <w:link w:val="NoSpacingChar"/>
    <w:qFormat/>
    <w:rsid w:val="00EA3D67"/>
    <w:rPr>
      <w:rFonts w:ascii="PMingLiU" w:hAnsi="PMingLiU"/>
      <w:sz w:val="22"/>
      <w:szCs w:val="22"/>
    </w:rPr>
  </w:style>
  <w:style w:type="character" w:customStyle="1" w:styleId="NoSpacingChar">
    <w:name w:val="No Spacing Char"/>
    <w:basedOn w:val="DefaultParagraphFont"/>
    <w:link w:val="NoSpacing"/>
    <w:rsid w:val="00EA3D67"/>
    <w:rPr>
      <w:rFonts w:ascii="PMingLiU" w:hAnsi="PMingLiU"/>
      <w:sz w:val="22"/>
      <w:szCs w:val="22"/>
    </w:rPr>
  </w:style>
  <w:style w:type="paragraph" w:styleId="BalloonText">
    <w:name w:val="Balloon Text"/>
    <w:basedOn w:val="Normal"/>
    <w:link w:val="BalloonTextChar"/>
    <w:uiPriority w:val="99"/>
    <w:semiHidden/>
    <w:unhideWhenUsed/>
    <w:rsid w:val="00B36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7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A4"/>
    <w:pPr>
      <w:ind w:left="720"/>
      <w:contextualSpacing/>
    </w:pPr>
  </w:style>
  <w:style w:type="character" w:styleId="Hyperlink">
    <w:name w:val="Hyperlink"/>
    <w:basedOn w:val="DefaultParagraphFont"/>
    <w:uiPriority w:val="99"/>
    <w:unhideWhenUsed/>
    <w:rsid w:val="00102F07"/>
    <w:rPr>
      <w:color w:val="0000FF" w:themeColor="hyperlink"/>
      <w:u w:val="single"/>
    </w:rPr>
  </w:style>
  <w:style w:type="paragraph" w:styleId="Footer">
    <w:name w:val="footer"/>
    <w:basedOn w:val="Normal"/>
    <w:link w:val="FooterChar"/>
    <w:uiPriority w:val="99"/>
    <w:unhideWhenUsed/>
    <w:rsid w:val="004F4B89"/>
    <w:pPr>
      <w:tabs>
        <w:tab w:val="center" w:pos="4320"/>
        <w:tab w:val="right" w:pos="8640"/>
      </w:tabs>
    </w:pPr>
  </w:style>
  <w:style w:type="character" w:customStyle="1" w:styleId="FooterChar">
    <w:name w:val="Footer Char"/>
    <w:basedOn w:val="DefaultParagraphFont"/>
    <w:link w:val="Footer"/>
    <w:uiPriority w:val="99"/>
    <w:rsid w:val="004F4B89"/>
  </w:style>
  <w:style w:type="character" w:styleId="PageNumber">
    <w:name w:val="page number"/>
    <w:basedOn w:val="DefaultParagraphFont"/>
    <w:uiPriority w:val="99"/>
    <w:semiHidden/>
    <w:unhideWhenUsed/>
    <w:rsid w:val="004F4B89"/>
  </w:style>
  <w:style w:type="paragraph" w:styleId="Header">
    <w:name w:val="header"/>
    <w:basedOn w:val="Normal"/>
    <w:link w:val="HeaderChar"/>
    <w:uiPriority w:val="99"/>
    <w:unhideWhenUsed/>
    <w:rsid w:val="00EA3D67"/>
    <w:pPr>
      <w:tabs>
        <w:tab w:val="center" w:pos="4320"/>
        <w:tab w:val="right" w:pos="8640"/>
      </w:tabs>
    </w:pPr>
  </w:style>
  <w:style w:type="character" w:customStyle="1" w:styleId="HeaderChar">
    <w:name w:val="Header Char"/>
    <w:basedOn w:val="DefaultParagraphFont"/>
    <w:link w:val="Header"/>
    <w:uiPriority w:val="99"/>
    <w:rsid w:val="00EA3D67"/>
  </w:style>
  <w:style w:type="paragraph" w:styleId="NoSpacing">
    <w:name w:val="No Spacing"/>
    <w:link w:val="NoSpacingChar"/>
    <w:qFormat/>
    <w:rsid w:val="00EA3D67"/>
    <w:rPr>
      <w:rFonts w:ascii="PMingLiU" w:hAnsi="PMingLiU"/>
      <w:sz w:val="22"/>
      <w:szCs w:val="22"/>
    </w:rPr>
  </w:style>
  <w:style w:type="character" w:customStyle="1" w:styleId="NoSpacingChar">
    <w:name w:val="No Spacing Char"/>
    <w:basedOn w:val="DefaultParagraphFont"/>
    <w:link w:val="NoSpacing"/>
    <w:rsid w:val="00EA3D67"/>
    <w:rPr>
      <w:rFonts w:ascii="PMingLiU" w:hAnsi="PMingLiU"/>
      <w:sz w:val="22"/>
      <w:szCs w:val="22"/>
    </w:rPr>
  </w:style>
  <w:style w:type="paragraph" w:styleId="BalloonText">
    <w:name w:val="Balloon Text"/>
    <w:basedOn w:val="Normal"/>
    <w:link w:val="BalloonTextChar"/>
    <w:uiPriority w:val="99"/>
    <w:semiHidden/>
    <w:unhideWhenUsed/>
    <w:rsid w:val="00B36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7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89C93-81C1-EB4F-A4F5-A52A5236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2749</Words>
  <Characters>15672</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Yashar</dc:creator>
  <cp:keywords/>
  <dc:description/>
  <cp:lastModifiedBy>Mark Yashar</cp:lastModifiedBy>
  <cp:revision>3</cp:revision>
  <cp:lastPrinted>2016-12-22T04:39:00Z</cp:lastPrinted>
  <dcterms:created xsi:type="dcterms:W3CDTF">2016-12-22T04:39:00Z</dcterms:created>
  <dcterms:modified xsi:type="dcterms:W3CDTF">2016-12-22T04:39:00Z</dcterms:modified>
</cp:coreProperties>
</file>