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MARK MAYNE JR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135 Cedar Run Dr, York, PA 17404 | (443) 996-2004 | mmayne@ycp.edu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results-driven software engineer with  experience in full-stack development, real-time systems, and defense contracting. Proven ability to deliver high-quality, scalable solutions in agile environments. Active Top Secret SCI clearance.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Languages: Python, C++, Java, JavaScript, C#, PHP, Swift</w:t>
        <w:br w:type="textWrapping"/>
        <w:t xml:space="preserve">Frameworks: Angular, .NET, React, Ruby on Rails, Grails</w:t>
        <w:br w:type="textWrapping"/>
        <w:t xml:space="preserve">Databases: MySQL, MongoDB, Oracle, SQLite</w:t>
        <w:br w:type="textWrapping"/>
        <w:t xml:space="preserve">Tools &amp; DevOps: Docker, Jenkins, Azure DevOps, Power BI, Git</w:t>
        <w:br w:type="textWrapping"/>
        <w:t xml:space="preserve">Other: openDDS, RTI DDS, Unreal Engine, Agile/Scrum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Sportsmans Deals | Jan 2024 – 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data analytics initiatives using MySQL, PHP, Perl, and Python for the Digiegg bitcoin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solutions for environment and pricing management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Booz Allen Hamilton | Jun 2019 – Dec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Built UIs with Angular, TypeScript, and React for the Vantage Point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 scheduling tool using Python and PyToExcel.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DevSecOps CI/CD pipelines with Jenkins, SonarQube, Protractor, and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proprietary .NET/C# software for military and satellite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J.F. Taylor, Inc. | May 2018 – Jun 2019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real-time aircraft simulations in openGL, C++, and QT.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Integrated VR simulations using Unreal Engine and Blueprints.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Computer Science Tutor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York College of Pennsylvania | 2016 – 2018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Mentored students in Java programming and CS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Supported debugging and comprehension for CS coursework.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IT Help Desk Technician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York College of Pennsylvania | 2014 – 2016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Resolved technical issues and maintained knowledge base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22t0v3w682v" w:id="0"/>
      <w:bookmarkEnd w:id="0"/>
      <w:r w:rsidDel="00000000" w:rsidR="00000000" w:rsidRPr="00000000">
        <w:rPr>
          <w:rtl w:val="0"/>
        </w:rPr>
        <w:t xml:space="preserve">iOS App Developer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Self-Initiated | 2024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sz w:val="21"/>
          <w:szCs w:val="21"/>
          <w:rtl w:val="0"/>
        </w:rPr>
        <w:t xml:space="preserve">Developed and launched two AI-powered applications available on the Apple App Store: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StyleSync AI</w:t>
        </w:r>
      </w:hyperlink>
      <w:r w:rsidDel="00000000" w:rsidR="00000000" w:rsidRPr="00000000">
        <w:rPr>
          <w:sz w:val="21"/>
          <w:szCs w:val="21"/>
          <w:rtl w:val="0"/>
        </w:rPr>
        <w:t xml:space="preserve"> – AI-driven app that evaluates outfit coordination and suggests style improvements.</w:t>
        <w:br w:type="textWrapping"/>
        <w:t xml:space="preserve"> •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RecipeSnap AI</w:t>
        </w:r>
      </w:hyperlink>
      <w:r w:rsidDel="00000000" w:rsidR="00000000" w:rsidRPr="00000000">
        <w:rPr>
          <w:sz w:val="21"/>
          <w:szCs w:val="21"/>
          <w:rtl w:val="0"/>
        </w:rPr>
        <w:t xml:space="preserve"> – App that generates recipes from pantry photos and digitizes handwritten recipes.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/>
      </w:pPr>
      <w:r w:rsidDel="00000000" w:rsidR="00000000" w:rsidRPr="00000000">
        <w:rPr>
          <w:sz w:val="21"/>
          <w:szCs w:val="21"/>
          <w:rtl w:val="0"/>
        </w:rPr>
        <w:t xml:space="preserve">Built and maintained Python based backends for both apps, leveraging OpenAI and Gemini APIs for AI-driven content generation and image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Gained extensive hands-on experience in AI application development, including prompt engineering, model integration, and deployment in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York College of Pennsylvania — B.S. in Computer Science, Minor in Mathematics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Graduated 2018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Certifications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Microsoft PowerPoint and Word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CPR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Athletic Scholar Award (4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Kurt M. Chenowith Memorial Foundation Scholarship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Neil P. Stauffer and Ruth M. Stauffer Scholarship (2-time recipient)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Life Scout, Boy Scouts of America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recipesnap-ai/id6746269787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apple.com/us/app/stylesync-ai/id6745907418" TargetMode="External"/><Relationship Id="rId7" Type="http://schemas.openxmlformats.org/officeDocument/2006/relationships/hyperlink" Target="https://apps.apple.com/us/app/stylesync-ai/id6745907418" TargetMode="External"/><Relationship Id="rId8" Type="http://schemas.openxmlformats.org/officeDocument/2006/relationships/hyperlink" Target="https://apps.apple.com/us/app/recipesnap-ai/id67462697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