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624"/>
        <w:gridCol w:w="596"/>
        <w:gridCol w:w="546"/>
        <w:gridCol w:w="607"/>
        <w:gridCol w:w="962"/>
        <w:gridCol w:w="1214"/>
        <w:gridCol w:w="1107"/>
        <w:gridCol w:w="1214"/>
        <w:gridCol w:w="1215"/>
      </w:tblGrid>
      <w:tr w:rsidR="00F03410" w:rsidRPr="00E41F9C" w:rsidTr="00E41F9C">
        <w:trPr>
          <w:trHeight w:val="15"/>
        </w:trPr>
        <w:tc>
          <w:tcPr>
            <w:tcW w:w="1848" w:type="dxa"/>
            <w:shd w:val="clear" w:color="auto" w:fill="FFFFFF"/>
            <w:hideMark/>
          </w:tcPr>
          <w:p w:rsidR="00E41F9C" w:rsidRPr="00D22AFE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shd w:val="clear" w:color="auto" w:fill="FFFFFF"/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Сталь</w:t>
            </w:r>
          </w:p>
        </w:tc>
        <w:tc>
          <w:tcPr>
            <w:tcW w:w="3511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Толщина проката*, мм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vertAlign w:val="superscript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Нормативное сопротивление** проката, Н/мм</w:t>
            </w:r>
            <w:r w:rsidR="00E16EA7" w:rsidRPr="00F03410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vertAlign w:val="superscript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Расчетное сопротивление*** проката, Н/мм</w:t>
            </w:r>
            <w:r w:rsidR="00E16EA7" w:rsidRPr="00F03410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3511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16EA7" w:rsidP="00E41F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lang w:val="en-US" w:eastAsia="ru-RU"/>
              </w:rPr>
              <w:t>R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  <w:t>yn</w:t>
            </w:r>
            <w:proofErr w:type="spell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16EA7" w:rsidP="00E41F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lang w:val="en-US" w:eastAsia="ru-RU"/>
              </w:rPr>
              <w:t>R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  <w:t>un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16EA7" w:rsidP="00E41F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lang w:val="en-US" w:eastAsia="ru-RU"/>
              </w:rPr>
              <w:t>R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  <w:t>y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16EA7" w:rsidP="00E41F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lang w:val="en-US" w:eastAsia="ru-RU"/>
              </w:rPr>
              <w:t>R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pacing w:val="2"/>
                <w:sz w:val="24"/>
                <w:szCs w:val="24"/>
                <w:vertAlign w:val="subscript"/>
                <w:lang w:val="en-US" w:eastAsia="ru-RU"/>
              </w:rPr>
              <w:t>u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С245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240/235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360/350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235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230/225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360/350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С255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255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380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250/245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370/360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240/235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360/350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235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230/225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360/350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С345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480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340/330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470/460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325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470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320/310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460/450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305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300/290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450/440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С345К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470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340/330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460/450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С355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8,0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355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350/340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460/450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480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340/330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460/450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С355-1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8,0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355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350/340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460/450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480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340/330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460/450</w:t>
            </w:r>
          </w:p>
        </w:tc>
      </w:tr>
      <w:tr w:rsidR="00F03410" w:rsidRPr="00E41F9C" w:rsidTr="00E41F9C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С390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8,0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520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380/370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505/495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380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370/360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480/475</w:t>
            </w:r>
          </w:p>
        </w:tc>
      </w:tr>
      <w:tr w:rsidR="00F03410" w:rsidRPr="00E41F9C" w:rsidTr="00E41F9C"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360/350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41F9C" w:rsidRPr="00E41F9C" w:rsidRDefault="00E41F9C" w:rsidP="00E41F9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  <w:r w:rsidRPr="00E41F9C"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  <w:t>480/470</w:t>
            </w:r>
          </w:p>
        </w:tc>
      </w:tr>
    </w:tbl>
    <w:p w:rsidR="0094604A" w:rsidRPr="00F03410" w:rsidRDefault="0094604A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F03410" w:rsidRDefault="00DE0FD0">
      <w:pPr>
        <w:rPr>
          <w:color w:val="000000" w:themeColor="text1"/>
        </w:rPr>
      </w:pPr>
    </w:p>
    <w:p w:rsidR="00DE0FD0" w:rsidRPr="00DE0FD0" w:rsidRDefault="00DE0FD0" w:rsidP="00DE0FD0">
      <w:pPr>
        <w:shd w:val="clear" w:color="auto" w:fill="FFFFFF"/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</w:pPr>
      <w:r w:rsidRPr="00DE0FD0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lastRenderedPageBreak/>
        <w:t>Таблица Г.1 - Материалы для сварки, соответствующие стали</w:t>
      </w:r>
    </w:p>
    <w:tbl>
      <w:tblPr>
        <w:tblW w:w="0" w:type="auto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1542"/>
        <w:gridCol w:w="1590"/>
        <w:gridCol w:w="1188"/>
        <w:gridCol w:w="1461"/>
        <w:gridCol w:w="1364"/>
      </w:tblGrid>
      <w:tr w:rsidR="00F03410" w:rsidRPr="00DE0FD0" w:rsidTr="00E16EA7">
        <w:trPr>
          <w:trHeight w:val="15"/>
        </w:trPr>
        <w:tc>
          <w:tcPr>
            <w:tcW w:w="2339" w:type="dxa"/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0" w:type="dxa"/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61" w:type="dxa"/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365" w:type="dxa"/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DE0FD0" w:rsidTr="00E16EA7"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Характеристика стали</w:t>
            </w:r>
          </w:p>
        </w:tc>
        <w:tc>
          <w:tcPr>
            <w:tcW w:w="57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Марка материала для сварки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Тип электрода</w:t>
            </w:r>
          </w:p>
        </w:tc>
      </w:tr>
      <w:tr w:rsidR="00F03410" w:rsidRPr="00DE0FD0" w:rsidTr="00E16EA7">
        <w:tc>
          <w:tcPr>
            <w:tcW w:w="23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3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Сварочной проволоки для автоматической и механической сварки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Флюса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Порошковой проволокой</w:t>
            </w: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F03410" w:rsidRPr="00DE0FD0" w:rsidTr="00E16EA7">
        <w:tc>
          <w:tcPr>
            <w:tcW w:w="23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углекислом газе или в его смеси с аргоном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Под флюсом</w:t>
            </w:r>
          </w:p>
        </w:tc>
        <w:tc>
          <w:tcPr>
            <w:tcW w:w="1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4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DE0FD0" w:rsidTr="00E16EA7"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r w:rsidRPr="00F034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2358775" wp14:editId="5A9A439B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0</wp:posOffset>
                  </wp:positionV>
                  <wp:extent cx="410210" cy="237490"/>
                  <wp:effectExtent l="0" t="0" r="8890" b="0"/>
                  <wp:wrapTight wrapText="bothSides">
                    <wp:wrapPolygon edited="0">
                      <wp:start x="0" y="0"/>
                      <wp:lineTo x="0" y="19059"/>
                      <wp:lineTo x="21065" y="19059"/>
                      <wp:lineTo x="21065" y="0"/>
                      <wp:lineTo x="0" y="0"/>
                    </wp:wrapPolygon>
                  </wp:wrapTight>
                  <wp:docPr id="25" name="Рисунок 25" descr="СП 16.13330.2017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П 16.13330.2017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290 Н/мм</w:t>
            </w:r>
            <w:r w:rsidR="00E16EA7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Св-08Г2С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Св-08А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АН-348-А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АН-60*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ПП-АН-3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ПП-АН-8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Э42, Э42А</w:t>
            </w:r>
          </w:p>
        </w:tc>
      </w:tr>
      <w:tr w:rsidR="00F03410" w:rsidRPr="00DE0FD0" w:rsidTr="00E16EA7">
        <w:tc>
          <w:tcPr>
            <w:tcW w:w="23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Св-08ГА</w:t>
            </w:r>
          </w:p>
        </w:tc>
        <w:tc>
          <w:tcPr>
            <w:tcW w:w="1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2269CA" w:rsidRPr="00F0341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ПФК-56С</w:t>
            </w:r>
            <w:r w:rsidR="002269CA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*4</w:t>
            </w:r>
          </w:p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UF-02; UF-03</w:t>
            </w:r>
            <w:r w:rsidR="002269CA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*5</w:t>
            </w:r>
          </w:p>
        </w:tc>
        <w:tc>
          <w:tcPr>
            <w:tcW w:w="14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Э46, Э46А</w:t>
            </w:r>
          </w:p>
        </w:tc>
      </w:tr>
      <w:tr w:rsidR="00F03410" w:rsidRPr="00DE0FD0" w:rsidTr="00E16EA7"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16EA7" w:rsidRPr="00F03410" w:rsidRDefault="00E16EA7" w:rsidP="002269CA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proofErr w:type="gramStart"/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290  Н</w:t>
            </w:r>
            <w:proofErr w:type="gramEnd"/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/мм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  <w:p w:rsidR="00E16EA7" w:rsidRPr="00F03410" w:rsidRDefault="00E16EA7" w:rsidP="002269CA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B2082AD" wp14:editId="594210DF">
                  <wp:simplePos x="0" y="0"/>
                  <wp:positionH relativeFrom="column">
                    <wp:posOffset>970</wp:posOffset>
                  </wp:positionH>
                  <wp:positionV relativeFrom="paragraph">
                    <wp:posOffset>1655</wp:posOffset>
                  </wp:positionV>
                  <wp:extent cx="525780" cy="237490"/>
                  <wp:effectExtent l="0" t="0" r="7620" b="0"/>
                  <wp:wrapTight wrapText="bothSides">
                    <wp:wrapPolygon edited="0">
                      <wp:start x="0" y="0"/>
                      <wp:lineTo x="0" y="19059"/>
                      <wp:lineTo x="21130" y="19059"/>
                      <wp:lineTo x="21130" y="0"/>
                      <wp:lineTo x="0" y="0"/>
                    </wp:wrapPolygon>
                  </wp:wrapTight>
                  <wp:docPr id="20" name="Рисунок 20" descr="СП 16.13330.2017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П 16.13330.2017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590 Н/мм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  <w:p w:rsidR="00DE0FD0" w:rsidRPr="00DE0FD0" w:rsidRDefault="00DE0FD0" w:rsidP="00E16EA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Св-10ГА**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АН-17-М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АН-43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АН-47</w:t>
            </w:r>
          </w:p>
        </w:tc>
        <w:tc>
          <w:tcPr>
            <w:tcW w:w="14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Э50, Э50А</w:t>
            </w:r>
          </w:p>
        </w:tc>
      </w:tr>
      <w:tr w:rsidR="00F03410" w:rsidRPr="00DE0FD0" w:rsidTr="00E16EA7">
        <w:tc>
          <w:tcPr>
            <w:tcW w:w="23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Св-10Г2**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Св-10НМА</w:t>
            </w:r>
          </w:p>
        </w:tc>
        <w:tc>
          <w:tcPr>
            <w:tcW w:w="1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АН-348-А***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ПФК-56С</w:t>
            </w:r>
            <w:r w:rsidRPr="00F034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568E15C0" wp14:editId="23E53F51">
                      <wp:extent cx="151130" cy="215900"/>
                      <wp:effectExtent l="0" t="0" r="0" b="0"/>
                      <wp:docPr id="18" name="Прямоугольник 18" descr="СП 16.13330.2017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113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304141" id="Прямоугольник 18" o:spid="_x0000_s1026" alt="СП 16.13330.2017 " style="width:11.9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UF-02; UF-03</w:t>
            </w:r>
            <w:r w:rsidR="002269CA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eastAsia="ru-RU"/>
              </w:rPr>
              <w:t>*5</w:t>
            </w:r>
          </w:p>
        </w:tc>
        <w:tc>
          <w:tcPr>
            <w:tcW w:w="14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DE0FD0" w:rsidTr="00E16EA7"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r w:rsidRPr="00F034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CBAD4BA" wp14:editId="167FB64B">
                  <wp:simplePos x="0" y="0"/>
                  <wp:positionH relativeFrom="column">
                    <wp:posOffset>-11490</wp:posOffset>
                  </wp:positionH>
                  <wp:positionV relativeFrom="paragraph">
                    <wp:posOffset>37905</wp:posOffset>
                  </wp:positionV>
                  <wp:extent cx="410210" cy="237490"/>
                  <wp:effectExtent l="0" t="0" r="8890" b="0"/>
                  <wp:wrapTight wrapText="bothSides">
                    <wp:wrapPolygon edited="0">
                      <wp:start x="0" y="0"/>
                      <wp:lineTo x="0" y="19059"/>
                      <wp:lineTo x="21065" y="19059"/>
                      <wp:lineTo x="21065" y="0"/>
                      <wp:lineTo x="0" y="0"/>
                    </wp:wrapPolygon>
                  </wp:wrapTight>
                  <wp:docPr id="16" name="Рисунок 16" descr="СП 16.13330.2017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СП 16.13330.2017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590 Н/мм</w:t>
            </w:r>
            <w:r w:rsidR="002269CA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Св-08Г2С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Св-08ХГСМА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Св-10НМА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АН-17-М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ПФК-56С</w:t>
            </w:r>
            <w:r w:rsidR="002269CA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*4</w:t>
            </w:r>
            <w:r w:rsidRPr="00F0341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3C81231A" wp14:editId="412C7DB4">
                      <wp:extent cx="151130" cy="215900"/>
                      <wp:effectExtent l="0" t="0" r="0" b="0"/>
                      <wp:docPr id="14" name="Прямоугольник 14" descr="СП 16.13330.2017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113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F5C536" id="Прямоугольник 14" o:spid="_x0000_s1026" alt="СП 16.13330.2017 " style="width:11.9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ПП-АН-3</w:t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  <w:t>ПП-АН-8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Э60</w:t>
            </w:r>
          </w:p>
        </w:tc>
      </w:tr>
      <w:tr w:rsidR="00F03410" w:rsidRPr="00DE0FD0" w:rsidTr="00E16EA7">
        <w:tc>
          <w:tcPr>
            <w:tcW w:w="23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Св-10ХГ2СМА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Св-08ХН2ГМЮ</w:t>
            </w:r>
          </w:p>
        </w:tc>
        <w:tc>
          <w:tcPr>
            <w:tcW w:w="11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UF-02; UF-03</w:t>
            </w:r>
            <w:r w:rsidR="002269CA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5</w:t>
            </w:r>
          </w:p>
        </w:tc>
        <w:tc>
          <w:tcPr>
            <w:tcW w:w="14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E0FD0" w:rsidRPr="00DE0FD0" w:rsidRDefault="00DE0FD0" w:rsidP="00DE0FD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DE0FD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Э70</w:t>
            </w:r>
          </w:p>
        </w:tc>
      </w:tr>
    </w:tbl>
    <w:p w:rsidR="00DE0FD0" w:rsidRPr="00F03410" w:rsidRDefault="00DE0FD0">
      <w:pPr>
        <w:rPr>
          <w:color w:val="000000" w:themeColor="text1"/>
        </w:rPr>
      </w:pPr>
    </w:p>
    <w:p w:rsidR="00011900" w:rsidRPr="00F03410" w:rsidRDefault="00011900">
      <w:pPr>
        <w:rPr>
          <w:color w:val="000000" w:themeColor="text1"/>
        </w:rPr>
      </w:pPr>
    </w:p>
    <w:p w:rsidR="00011900" w:rsidRPr="00F03410" w:rsidRDefault="00011900">
      <w:pPr>
        <w:rPr>
          <w:color w:val="000000" w:themeColor="text1"/>
        </w:rPr>
      </w:pPr>
    </w:p>
    <w:p w:rsidR="00011900" w:rsidRPr="00F03410" w:rsidRDefault="00011900">
      <w:pPr>
        <w:rPr>
          <w:color w:val="000000" w:themeColor="text1"/>
        </w:rPr>
      </w:pPr>
    </w:p>
    <w:p w:rsidR="00011900" w:rsidRPr="00F03410" w:rsidRDefault="00011900">
      <w:pPr>
        <w:rPr>
          <w:color w:val="000000" w:themeColor="text1"/>
        </w:rPr>
      </w:pPr>
    </w:p>
    <w:p w:rsidR="00011900" w:rsidRPr="00011900" w:rsidRDefault="00011900" w:rsidP="00011900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</w:pPr>
      <w:r w:rsidRPr="00011900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t>Таблица Г.2 - Нормативные и расчетные сопротивления металла швов сварных соединений с угловыми швами</w:t>
      </w:r>
      <w:r w:rsidRPr="00011900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3547"/>
        <w:gridCol w:w="1940"/>
        <w:gridCol w:w="1810"/>
      </w:tblGrid>
      <w:tr w:rsidR="00F03410" w:rsidRPr="00011900" w:rsidTr="00011900">
        <w:trPr>
          <w:trHeight w:val="15"/>
        </w:trPr>
        <w:tc>
          <w:tcPr>
            <w:tcW w:w="2402" w:type="dxa"/>
            <w:hideMark/>
          </w:tcPr>
          <w:p w:rsidR="00011900" w:rsidRPr="00011900" w:rsidRDefault="00011900" w:rsidP="0001190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435" w:type="dxa"/>
            <w:hideMark/>
          </w:tcPr>
          <w:p w:rsidR="00011900" w:rsidRPr="00011900" w:rsidRDefault="00011900" w:rsidP="0001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402" w:type="dxa"/>
            <w:hideMark/>
          </w:tcPr>
          <w:p w:rsidR="00011900" w:rsidRPr="00011900" w:rsidRDefault="00011900" w:rsidP="0001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hideMark/>
          </w:tcPr>
          <w:p w:rsidR="00011900" w:rsidRPr="00011900" w:rsidRDefault="00011900" w:rsidP="0001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011900" w:rsidTr="00150E1D">
        <w:tc>
          <w:tcPr>
            <w:tcW w:w="68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Сварочные материалы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011900" w:rsidRPr="00011900" w:rsidRDefault="00150E1D" w:rsidP="00150E1D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wun</w:t>
            </w:r>
            <w:proofErr w:type="spellEnd"/>
            <w:r w:rsidR="00011900"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 Н/мм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011900" w:rsidRPr="00011900" w:rsidRDefault="00150E1D" w:rsidP="00150E1D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R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wf</w:t>
            </w:r>
            <w:proofErr w:type="spellEnd"/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</w:t>
            </w:r>
            <w:r w:rsidR="00011900"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Н/мм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</w:tc>
      </w:tr>
      <w:tr w:rsidR="00F03410" w:rsidRPr="00011900" w:rsidTr="000119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тип электрода</w:t>
            </w:r>
          </w:p>
        </w:tc>
        <w:tc>
          <w:tcPr>
            <w:tcW w:w="44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марка проволоки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011900" w:rsidTr="000119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Э42, Э42А</w:t>
            </w:r>
          </w:p>
        </w:tc>
        <w:tc>
          <w:tcPr>
            <w:tcW w:w="44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Св-08, Cв-08А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410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180</w:t>
            </w:r>
          </w:p>
        </w:tc>
      </w:tr>
      <w:tr w:rsidR="00F03410" w:rsidRPr="00011900" w:rsidTr="00011900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Э46, Э46А</w:t>
            </w:r>
          </w:p>
        </w:tc>
        <w:tc>
          <w:tcPr>
            <w:tcW w:w="44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Св-08ГА,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450</w:t>
            </w:r>
          </w:p>
        </w:tc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200</w:t>
            </w:r>
          </w:p>
        </w:tc>
      </w:tr>
      <w:tr w:rsidR="00F03410" w:rsidRPr="00011900" w:rsidTr="00011900"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Э50, Э50А</w:t>
            </w:r>
          </w:p>
        </w:tc>
        <w:tc>
          <w:tcPr>
            <w:tcW w:w="44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Св-08Г2С, Св-10ГА, ПП-АН-8, ПП-АН-3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22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215</w:t>
            </w:r>
          </w:p>
        </w:tc>
      </w:tr>
      <w:tr w:rsidR="00F03410" w:rsidRPr="00011900" w:rsidTr="000119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Э60</w:t>
            </w:r>
          </w:p>
        </w:tc>
        <w:tc>
          <w:tcPr>
            <w:tcW w:w="4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Св-08Г2С*, Св-10НМА, Св-10Г2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590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240</w:t>
            </w:r>
          </w:p>
        </w:tc>
      </w:tr>
      <w:tr w:rsidR="00F03410" w:rsidRPr="00011900" w:rsidTr="000119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Э70</w:t>
            </w:r>
          </w:p>
        </w:tc>
        <w:tc>
          <w:tcPr>
            <w:tcW w:w="4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Св-10ХГ2СМА, Св-08ХН2ГМЮ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685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280</w:t>
            </w:r>
          </w:p>
        </w:tc>
      </w:tr>
      <w:tr w:rsidR="00F03410" w:rsidRPr="00011900" w:rsidTr="00011900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Э85</w:t>
            </w:r>
          </w:p>
        </w:tc>
        <w:tc>
          <w:tcPr>
            <w:tcW w:w="4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835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011900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340</w:t>
            </w:r>
          </w:p>
        </w:tc>
      </w:tr>
      <w:tr w:rsidR="00F03410" w:rsidRPr="00011900" w:rsidTr="00011900">
        <w:tc>
          <w:tcPr>
            <w:tcW w:w="1145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11900" w:rsidRPr="00011900" w:rsidRDefault="00011900" w:rsidP="00F530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* Только для швов с катетом</w:t>
            </w:r>
            <w:r w:rsidR="00150E1D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53053"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k</w:t>
            </w:r>
            <w:r w:rsidR="00F53053"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  <w:proofErr w:type="spellEnd"/>
            <w:r w:rsidR="00F53053"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eastAsia="ru-RU"/>
              </w:rPr>
              <w:t xml:space="preserve"> ≤</w:t>
            </w:r>
            <w:r w:rsidR="00F53053" w:rsidRPr="00F03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8 мм в конструкциях из стали с пределом текучести 440 Н/мм</w:t>
            </w:r>
            <w:r w:rsidR="00150E1D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eastAsia="ru-RU"/>
              </w:rPr>
              <w:t>2</w:t>
            </w:r>
            <w:r w:rsidRPr="0001190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 и более.</w:t>
            </w:r>
          </w:p>
        </w:tc>
      </w:tr>
    </w:tbl>
    <w:p w:rsidR="00011900" w:rsidRPr="00F03410" w:rsidRDefault="00011900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F03410" w:rsidRDefault="00965CF7">
      <w:pPr>
        <w:rPr>
          <w:color w:val="000000" w:themeColor="text1"/>
        </w:rPr>
      </w:pPr>
    </w:p>
    <w:p w:rsidR="00965CF7" w:rsidRPr="00965CF7" w:rsidRDefault="00965CF7" w:rsidP="00965CF7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</w:pPr>
      <w:r w:rsidRPr="00965CF7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t>Таблица 39</w:t>
      </w:r>
    </w:p>
    <w:tbl>
      <w:tblPr>
        <w:tblW w:w="0" w:type="auto"/>
        <w:tblInd w:w="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8"/>
        <w:gridCol w:w="1892"/>
        <w:gridCol w:w="1192"/>
        <w:gridCol w:w="980"/>
        <w:gridCol w:w="834"/>
        <w:gridCol w:w="843"/>
        <w:gridCol w:w="928"/>
      </w:tblGrid>
      <w:tr w:rsidR="00F03410" w:rsidRPr="00F03410" w:rsidTr="00EA7F5E">
        <w:trPr>
          <w:trHeight w:val="15"/>
        </w:trPr>
        <w:tc>
          <w:tcPr>
            <w:tcW w:w="2641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2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35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44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F03410" w:rsidTr="00EA7F5E"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Вид сварки при диаметре сварочной проволоки сплошного сечения </w:t>
            </w:r>
            <w:r w:rsidRPr="00965CF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d</w:t>
            </w: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 мм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Положение шва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Коэффи-циент</w:t>
            </w:r>
            <w:proofErr w:type="spellEnd"/>
            <w:proofErr w:type="gramEnd"/>
          </w:p>
        </w:tc>
        <w:tc>
          <w:tcPr>
            <w:tcW w:w="35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Значение коэффициентов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  <w:r w:rsidR="00EA7F5E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и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z</w:t>
            </w:r>
            <w:proofErr w:type="spellEnd"/>
            <w:r w:rsidR="00EA7F5E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при нормальных режимах сварки и катетах швов, мм</w:t>
            </w:r>
          </w:p>
        </w:tc>
      </w:tr>
      <w:tr w:rsidR="00F03410" w:rsidRPr="00F03410" w:rsidTr="00EA7F5E">
        <w:tc>
          <w:tcPr>
            <w:tcW w:w="26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3-8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9-12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14-16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65CF7" w:rsidRPr="00965CF7" w:rsidRDefault="00965CF7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св. 16</w:t>
            </w:r>
          </w:p>
        </w:tc>
      </w:tr>
      <w:tr w:rsidR="00F03410" w:rsidRPr="00F03410" w:rsidTr="00EA7F5E">
        <w:trPr>
          <w:trHeight w:val="243"/>
        </w:trPr>
        <w:tc>
          <w:tcPr>
            <w:tcW w:w="26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Автоматическая при </w:t>
            </w:r>
            <w:r w:rsidRPr="00965CF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d</w:t>
            </w: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=3-5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лодочку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</w:p>
        </w:tc>
        <w:tc>
          <w:tcPr>
            <w:tcW w:w="2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</w:t>
            </w:r>
          </w:p>
        </w:tc>
      </w:tr>
      <w:tr w:rsidR="00F03410" w:rsidRPr="00F03410" w:rsidTr="00EA7F5E">
        <w:tc>
          <w:tcPr>
            <w:tcW w:w="26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z</w:t>
            </w:r>
            <w:proofErr w:type="spellEnd"/>
          </w:p>
        </w:tc>
        <w:tc>
          <w:tcPr>
            <w:tcW w:w="26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</w:t>
            </w:r>
          </w:p>
        </w:tc>
      </w:tr>
      <w:tr w:rsidR="00F03410" w:rsidRPr="00F03410" w:rsidTr="00EA7F5E">
        <w:tc>
          <w:tcPr>
            <w:tcW w:w="26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Нижнее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</w:t>
            </w:r>
          </w:p>
        </w:tc>
        <w:tc>
          <w:tcPr>
            <w:tcW w:w="1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</w:t>
            </w:r>
          </w:p>
        </w:tc>
      </w:tr>
      <w:tr w:rsidR="00F03410" w:rsidRPr="00F03410" w:rsidTr="00EA7F5E">
        <w:tc>
          <w:tcPr>
            <w:tcW w:w="26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z</w:t>
            </w:r>
            <w:proofErr w:type="spellEnd"/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1,15</w:t>
            </w:r>
          </w:p>
        </w:tc>
        <w:tc>
          <w:tcPr>
            <w:tcW w:w="1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1,05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</w:t>
            </w:r>
          </w:p>
        </w:tc>
      </w:tr>
      <w:tr w:rsidR="00F03410" w:rsidRPr="00F03410" w:rsidTr="00EA7F5E">
        <w:trPr>
          <w:trHeight w:val="205"/>
        </w:trPr>
        <w:tc>
          <w:tcPr>
            <w:tcW w:w="26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Автоматическая и механизированная при </w:t>
            </w:r>
            <w:r w:rsidRPr="00965CF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d</w:t>
            </w: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=1,4-2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лодочку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</w:p>
        </w:tc>
        <w:tc>
          <w:tcPr>
            <w:tcW w:w="18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</w:t>
            </w:r>
          </w:p>
        </w:tc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0,8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</w:t>
            </w:r>
          </w:p>
        </w:tc>
      </w:tr>
      <w:tr w:rsidR="00F03410" w:rsidRPr="00F03410" w:rsidTr="00EA7F5E">
        <w:tc>
          <w:tcPr>
            <w:tcW w:w="26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z</w:t>
            </w:r>
            <w:proofErr w:type="spellEnd"/>
          </w:p>
        </w:tc>
        <w:tc>
          <w:tcPr>
            <w:tcW w:w="18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1,05</w:t>
            </w:r>
          </w:p>
        </w:tc>
        <w:tc>
          <w:tcPr>
            <w:tcW w:w="1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</w:t>
            </w:r>
          </w:p>
        </w:tc>
      </w:tr>
      <w:tr w:rsidR="00F03410" w:rsidRPr="00F03410" w:rsidTr="00EA7F5E">
        <w:trPr>
          <w:trHeight w:val="526"/>
        </w:trPr>
        <w:tc>
          <w:tcPr>
            <w:tcW w:w="26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Нижнее, горизонтальное, вертикальное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0,8</w:t>
            </w:r>
          </w:p>
        </w:tc>
        <w:tc>
          <w:tcPr>
            <w:tcW w:w="1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</w:t>
            </w:r>
          </w:p>
        </w:tc>
      </w:tr>
      <w:tr w:rsidR="00F03410" w:rsidRPr="00F03410" w:rsidTr="00EA7F5E">
        <w:trPr>
          <w:trHeight w:val="205"/>
        </w:trPr>
        <w:tc>
          <w:tcPr>
            <w:tcW w:w="26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z</w:t>
            </w:r>
            <w:proofErr w:type="spellEnd"/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1,05</w:t>
            </w:r>
          </w:p>
        </w:tc>
        <w:tc>
          <w:tcPr>
            <w:tcW w:w="26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</w:t>
            </w:r>
          </w:p>
        </w:tc>
      </w:tr>
      <w:tr w:rsidR="00F03410" w:rsidRPr="00F03410" w:rsidTr="00EA7F5E">
        <w:trPr>
          <w:trHeight w:val="393"/>
        </w:trPr>
        <w:tc>
          <w:tcPr>
            <w:tcW w:w="26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Ручная и механизированная при </w:t>
            </w:r>
            <w:proofErr w:type="gramStart"/>
            <w:r w:rsidRPr="00965CF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d</w:t>
            </w: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&lt;</w:t>
            </w:r>
            <w:proofErr w:type="gramEnd"/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1,4 или порошковой проволокой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 лодочку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</w:p>
        </w:tc>
        <w:tc>
          <w:tcPr>
            <w:tcW w:w="35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</w:t>
            </w:r>
          </w:p>
        </w:tc>
      </w:tr>
      <w:tr w:rsidR="00F03410" w:rsidRPr="00F03410" w:rsidTr="00EA7F5E">
        <w:tc>
          <w:tcPr>
            <w:tcW w:w="26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Нижнее, горизонтальное, вертикальное, потолочное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spellStart"/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B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z</w:t>
            </w:r>
            <w:proofErr w:type="spellEnd"/>
          </w:p>
        </w:tc>
        <w:tc>
          <w:tcPr>
            <w:tcW w:w="35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A7F5E" w:rsidRPr="00965CF7" w:rsidRDefault="00EA7F5E" w:rsidP="00EA7F5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965CF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</w:t>
            </w:r>
          </w:p>
        </w:tc>
      </w:tr>
    </w:tbl>
    <w:p w:rsidR="00965CF7" w:rsidRPr="00F03410" w:rsidRDefault="00965CF7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045CC3" w:rsidRPr="00045CC3" w:rsidRDefault="00045CC3" w:rsidP="00045CC3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</w:pPr>
      <w:r w:rsidRPr="00045CC3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lastRenderedPageBreak/>
        <w:t>Таблица 38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2318"/>
        <w:gridCol w:w="616"/>
        <w:gridCol w:w="851"/>
        <w:gridCol w:w="769"/>
        <w:gridCol w:w="879"/>
        <w:gridCol w:w="879"/>
        <w:gridCol w:w="769"/>
      </w:tblGrid>
      <w:tr w:rsidR="00F03410" w:rsidRPr="00045CC3" w:rsidTr="007B5EC3">
        <w:trPr>
          <w:trHeight w:val="15"/>
        </w:trPr>
        <w:tc>
          <w:tcPr>
            <w:tcW w:w="2587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2587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045CC3" w:rsidTr="007B5EC3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Тип соединения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Вид сварки</w:t>
            </w:r>
          </w:p>
        </w:tc>
        <w:tc>
          <w:tcPr>
            <w:tcW w:w="59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Минимальный катет шва 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eastAsia="ru-RU"/>
              </w:rPr>
              <w:t>k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vertAlign w:val="subscript"/>
                <w:lang w:val="en-US" w:eastAsia="ru-RU"/>
              </w:rPr>
              <w:t>f</w:t>
            </w:r>
            <w:r w:rsidR="00045CC3"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 мм, при толщине более то</w:t>
            </w:r>
            <w:r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лстого из свариваемых элементов </w:t>
            </w:r>
            <w:r w:rsidRPr="00F03410">
              <w:rPr>
                <w:rFonts w:ascii="Times New Roman" w:eastAsia="Times New Roman" w:hAnsi="Times New Roman" w:cs="Times New Roman"/>
                <w:i/>
                <w:color w:val="000000" w:themeColor="text1"/>
                <w:sz w:val="21"/>
                <w:szCs w:val="21"/>
                <w:lang w:val="en-US" w:eastAsia="ru-RU"/>
              </w:rPr>
              <w:t>T</w:t>
            </w:r>
            <w:r w:rsidR="00045CC3"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*, мм</w:t>
            </w:r>
          </w:p>
        </w:tc>
      </w:tr>
      <w:tr w:rsidR="00F03410" w:rsidRPr="00045CC3" w:rsidTr="007B5EC3"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4-5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6-10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11-16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17-22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23-32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33-40</w:t>
            </w:r>
          </w:p>
        </w:tc>
      </w:tr>
      <w:tr w:rsidR="00F03410" w:rsidRPr="00045CC3" w:rsidTr="007B5EC3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Тавровое с двусторонними угловыми швами; </w:t>
            </w:r>
            <w:proofErr w:type="spellStart"/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нахлесточное</w:t>
            </w:r>
            <w:proofErr w:type="spellEnd"/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и угловое</w:t>
            </w:r>
          </w:p>
        </w:tc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Ручная дуговая, автоматическая и механизированная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16</w:t>
            </w:r>
          </w:p>
        </w:tc>
      </w:tr>
      <w:tr w:rsidR="00F03410" w:rsidRPr="00045CC3" w:rsidTr="007B5EC3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Угловое и тавровое с односторонними угловыми швами</w:t>
            </w:r>
          </w:p>
        </w:tc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045CC3" w:rsidRPr="00045CC3" w:rsidRDefault="00045C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045C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22</w:t>
            </w:r>
          </w:p>
        </w:tc>
      </w:tr>
    </w:tbl>
    <w:p w:rsidR="00045CC3" w:rsidRPr="00F03410" w:rsidRDefault="00045CC3">
      <w:pPr>
        <w:rPr>
          <w:color w:val="000000" w:themeColor="text1"/>
        </w:rPr>
      </w:pPr>
    </w:p>
    <w:p w:rsidR="00045CC3" w:rsidRPr="00F03410" w:rsidRDefault="00045C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F03410" w:rsidRDefault="007B5EC3">
      <w:pPr>
        <w:rPr>
          <w:color w:val="000000" w:themeColor="text1"/>
        </w:rPr>
      </w:pPr>
    </w:p>
    <w:p w:rsidR="007B5EC3" w:rsidRPr="007B5EC3" w:rsidRDefault="007B5EC3" w:rsidP="007B5EC3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</w:pPr>
      <w:r w:rsidRPr="007B5EC3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lastRenderedPageBreak/>
        <w:t xml:space="preserve">Таблица </w:t>
      </w:r>
      <w:r w:rsidR="00D22AFE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t>№</w:t>
      </w:r>
      <w:r w:rsidRPr="007B5EC3">
        <w:rPr>
          <w:rFonts w:ascii="Arial" w:eastAsia="Times New Roman" w:hAnsi="Arial" w:cs="Arial"/>
          <w:color w:val="000000" w:themeColor="text1"/>
          <w:spacing w:val="2"/>
          <w:sz w:val="21"/>
          <w:szCs w:val="21"/>
          <w:lang w:eastAsia="ru-RU"/>
        </w:rPr>
        <w:t>1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235"/>
        <w:gridCol w:w="2592"/>
      </w:tblGrid>
      <w:tr w:rsidR="00F03410" w:rsidRPr="007B5EC3" w:rsidTr="00D22AFE">
        <w:trPr>
          <w:trHeight w:val="15"/>
        </w:trPr>
        <w:tc>
          <w:tcPr>
            <w:tcW w:w="510" w:type="dxa"/>
            <w:hideMark/>
          </w:tcPr>
          <w:p w:rsidR="007B5EC3" w:rsidRPr="007B5EC3" w:rsidRDefault="007B5EC3" w:rsidP="007B5EC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hideMark/>
          </w:tcPr>
          <w:p w:rsidR="007B5EC3" w:rsidRPr="007B5EC3" w:rsidRDefault="007B5EC3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592" w:type="dxa"/>
            <w:hideMark/>
          </w:tcPr>
          <w:p w:rsidR="007B5EC3" w:rsidRPr="007B5EC3" w:rsidRDefault="007B5EC3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03410" w:rsidRPr="007B5EC3" w:rsidTr="00D22AFE">
        <w:trPr>
          <w:trHeight w:val="1139"/>
        </w:trPr>
        <w:tc>
          <w:tcPr>
            <w:tcW w:w="6745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Элементы конструкций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9307C1" w:rsidRPr="00F03410" w:rsidRDefault="007B5EC3" w:rsidP="009307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 w:themeColor="text1"/>
                <w:sz w:val="17"/>
                <w:szCs w:val="17"/>
                <w:vertAlign w:val="subscript"/>
                <w:lang w:val="en-US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Коэффициенты условий работы </w:t>
            </w:r>
            <w:r w:rsidR="009307C1" w:rsidRPr="00F03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γ</w:t>
            </w:r>
            <w:r w:rsidR="009307C1" w:rsidRPr="00F03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c</w:t>
            </w:r>
          </w:p>
          <w:p w:rsidR="007B5EC3" w:rsidRPr="007B5EC3" w:rsidRDefault="007B5EC3" w:rsidP="009307C1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br/>
            </w:r>
          </w:p>
        </w:tc>
      </w:tr>
      <w:tr w:rsidR="00F03410" w:rsidRPr="007B5EC3" w:rsidTr="00D22AFE">
        <w:trPr>
          <w:trHeight w:val="1260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Балки сплошного сечения и сжатые элементы ферм перекрытий под залами театров, клубов, кинотеатров, под трибунами, под помещениями магазинов, книгохранилищ и архивов и т.п. при временной нагрузке, не превышающей вес перекрытий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0,90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 w:val="restart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Колонны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D22AFE" w:rsidRPr="007B5EC3" w:rsidTr="00D22AFE">
        <w:trPr>
          <w:trHeight w:val="639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общественных и жилых зданий при постоянной нагрузке, равной не менее 0,8 расчетной;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0,95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многоэтажных зданий высотой до 150 м включительно;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0,95</w:t>
            </w:r>
          </w:p>
        </w:tc>
      </w:tr>
      <w:tr w:rsidR="00D22AFE" w:rsidRPr="007B5EC3" w:rsidTr="00D22AFE">
        <w:trPr>
          <w:trHeight w:val="630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двутаврового сечения многоэтажных зданий высотой более 150 м;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0,90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коробчатого сечения многоэтажных зданий высотой более 150 м;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0,87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опоры водонапорных башен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0,95</w:t>
            </w:r>
          </w:p>
        </w:tc>
      </w:tr>
      <w:tr w:rsidR="00F03410" w:rsidRPr="007B5EC3" w:rsidTr="00D22AFE">
        <w:trPr>
          <w:trHeight w:val="630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Колонны одноэтажных производственных зданий с мостовыми кранами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1,05</w:t>
            </w:r>
          </w:p>
        </w:tc>
      </w:tr>
      <w:tr w:rsidR="00F03410" w:rsidRPr="007B5EC3" w:rsidTr="00D22AFE">
        <w:trPr>
          <w:trHeight w:val="1010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9307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Сжатые основные элементы (кроме опорных) решетки составного таврового сечения из двух уголков в сварных фермах покрытий и перекрытий при расчете на устойчивость указанных элементов с гибкостью </w:t>
            </w:r>
            <w:r w:rsidR="009307C1" w:rsidRPr="00F03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λ</w:t>
            </w:r>
            <w:r w:rsidR="009307C1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</w:t>
            </w: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&gt;60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0,80</w:t>
            </w:r>
          </w:p>
        </w:tc>
      </w:tr>
      <w:tr w:rsidR="00F03410" w:rsidRPr="007B5EC3" w:rsidTr="00D22AFE">
        <w:trPr>
          <w:trHeight w:val="630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Растянутые элементы (затяжки, тяги, оттяжки, подвески) при расчете на прочность по неослабленному сечению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0,90</w:t>
            </w:r>
          </w:p>
        </w:tc>
      </w:tr>
      <w:tr w:rsidR="00F03410" w:rsidRPr="007B5EC3" w:rsidTr="00D22AFE">
        <w:trPr>
          <w:trHeight w:val="1270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Элементы конструкций из стали с пределом текучести до 440 Н/мм</w:t>
            </w:r>
            <w:r w:rsidR="009307C1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eastAsia="ru-RU"/>
              </w:rPr>
              <w:t>2</w:t>
            </w: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 несущие статическую нагрузку, при расчете на прочность по сечению, ослабленному отверстиями для болтов (кроме фрикционных соединений)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1,10</w:t>
            </w:r>
          </w:p>
        </w:tc>
      </w:tr>
      <w:tr w:rsidR="00D22AFE" w:rsidRPr="007B5EC3" w:rsidTr="00D22AFE">
        <w:trPr>
          <w:trHeight w:val="760"/>
        </w:trPr>
        <w:tc>
          <w:tcPr>
            <w:tcW w:w="510" w:type="dxa"/>
            <w:vMerge w:val="restart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9307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Сжатые элементы решетки пространственных решетчатых конструкций из одиночных уголков, прикрепляемые одной полкой (для </w:t>
            </w:r>
            <w:proofErr w:type="spellStart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неравнополочных</w:t>
            </w:r>
            <w:proofErr w:type="spellEnd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уголков - </w:t>
            </w:r>
            <w:proofErr w:type="spellStart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б</w:t>
            </w:r>
            <w:r w:rsidRPr="00F034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ó</w:t>
            </w: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льшей</w:t>
            </w:r>
            <w:proofErr w:type="spellEnd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полкой):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D22AFE" w:rsidRPr="007B5EC3" w:rsidTr="00D22AFE">
        <w:trPr>
          <w:trHeight w:val="630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а) непосредственно к поясам сварными швами либо двумя болтами и более, установленными вдоль уголка: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раскосы по рисунку 15, </w:t>
            </w:r>
            <w:r w:rsidRPr="007B5EC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а</w:t>
            </w: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 и распорки по рисунку 15, </w:t>
            </w:r>
            <w:r w:rsidRPr="007B5EC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б, в, е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0,90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раскосы по рисунку 15, </w:t>
            </w:r>
            <w:r w:rsidRPr="007B5EC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в, г, д, е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0,80</w:t>
            </w:r>
          </w:p>
        </w:tc>
      </w:tr>
      <w:tr w:rsidR="00D22AFE" w:rsidRPr="007B5EC3" w:rsidTr="00D22AFE">
        <w:trPr>
          <w:trHeight w:val="639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б) непосредственно к поясам одним болтом или через </w:t>
            </w:r>
            <w:proofErr w:type="spellStart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фасонку</w:t>
            </w:r>
            <w:proofErr w:type="spellEnd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независимо от вида соединения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0,75</w:t>
            </w:r>
          </w:p>
        </w:tc>
      </w:tr>
      <w:tr w:rsidR="00F03410" w:rsidRPr="007B5EC3" w:rsidTr="00D22AFE">
        <w:trPr>
          <w:trHeight w:val="2206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Сжатые элементы из одиночных уголков, прикрепляемых одной полкой (для </w:t>
            </w:r>
            <w:proofErr w:type="spellStart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неравнополочных</w:t>
            </w:r>
            <w:proofErr w:type="spellEnd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 xml:space="preserve"> уголков - меньшей полкой), за исключением элементов плоских ферм из одиночных уголков и элементов, указанных в позиции 7 настоящей таблицы, раскосов по рисунку 15, </w:t>
            </w:r>
            <w:r w:rsidRPr="007B5EC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1"/>
                <w:szCs w:val="21"/>
                <w:lang w:eastAsia="ru-RU"/>
              </w:rPr>
              <w:t>б</w:t>
            </w: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 прикрепляемых непосредственно к поясам сварными швами либо двумя болтами и более, установленными вдоль уголка, и плоских ферм из одиночных уголков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0,75</w:t>
            </w:r>
          </w:p>
        </w:tc>
      </w:tr>
      <w:tr w:rsidR="00F03410" w:rsidRPr="007B5EC3" w:rsidTr="00D22AFE">
        <w:trPr>
          <w:trHeight w:val="639"/>
        </w:trPr>
        <w:tc>
          <w:tcPr>
            <w:tcW w:w="510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lastRenderedPageBreak/>
              <w:t>9</w:t>
            </w: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Опорные плиты из стали с пределом текучести до 390 Н/мм</w:t>
            </w:r>
            <w:r w:rsidR="009307C1" w:rsidRPr="00F0341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vertAlign w:val="superscript"/>
                <w:lang w:eastAsia="ru-RU"/>
              </w:rPr>
              <w:t>2</w:t>
            </w: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, несущие статическую нагрузку, толщиной, мм: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7B5EC3" w:rsidRPr="007B5EC3" w:rsidRDefault="007B5EC3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 w:val="restart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а) до 40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1,20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б) св. 40 до 60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1,15</w:t>
            </w:r>
          </w:p>
        </w:tc>
      </w:tr>
      <w:tr w:rsidR="00D22AFE" w:rsidRPr="007B5EC3" w:rsidTr="00D22AFE">
        <w:trPr>
          <w:trHeight w:val="315"/>
        </w:trPr>
        <w:tc>
          <w:tcPr>
            <w:tcW w:w="510" w:type="dxa"/>
            <w:vMerge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</w:p>
        </w:tc>
        <w:tc>
          <w:tcPr>
            <w:tcW w:w="62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proofErr w:type="gramStart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в)   </w:t>
            </w:r>
            <w:proofErr w:type="gramEnd"/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"   60  "   80</w:t>
            </w:r>
          </w:p>
        </w:tc>
        <w:tc>
          <w:tcPr>
            <w:tcW w:w="259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22AFE" w:rsidRPr="007B5EC3" w:rsidRDefault="00D22AFE" w:rsidP="007B5EC3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 w:rsidRPr="007B5EC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ru-RU"/>
              </w:rPr>
              <w:t>1,10</w:t>
            </w:r>
          </w:p>
        </w:tc>
      </w:tr>
    </w:tbl>
    <w:p w:rsidR="007B5EC3" w:rsidRDefault="007B5EC3">
      <w:pPr>
        <w:rPr>
          <w:color w:val="000000" w:themeColor="text1"/>
        </w:rPr>
      </w:pPr>
    </w:p>
    <w:p w:rsidR="007F4B46" w:rsidRDefault="007F4B46">
      <w:pPr>
        <w:rPr>
          <w:color w:val="000000" w:themeColor="text1"/>
        </w:rPr>
      </w:pPr>
    </w:p>
    <w:p w:rsidR="007F4B46" w:rsidRDefault="00E336AD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Таблица В.3 - Нормативные и расчетные сопротивления при растяжении, сжатии и изгибе листового, широкополосного универсального, сортового проката и труб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588"/>
        <w:gridCol w:w="665"/>
        <w:gridCol w:w="523"/>
        <w:gridCol w:w="665"/>
        <w:gridCol w:w="996"/>
        <w:gridCol w:w="1108"/>
        <w:gridCol w:w="1103"/>
        <w:gridCol w:w="1365"/>
        <w:gridCol w:w="1258"/>
      </w:tblGrid>
      <w:tr w:rsidR="00E336AD" w:rsidRPr="00E336AD" w:rsidTr="00E336AD">
        <w:trPr>
          <w:trHeight w:val="15"/>
        </w:trPr>
        <w:tc>
          <w:tcPr>
            <w:tcW w:w="1294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shd w:val="clear" w:color="auto" w:fill="FFFFFF"/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36AD" w:rsidRPr="00E336AD" w:rsidTr="001F55EC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E336AD" w:rsidRPr="00E336AD" w:rsidRDefault="00E336AD" w:rsidP="001F55E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Сталь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E336AD" w:rsidRPr="00E336AD" w:rsidRDefault="00E336AD" w:rsidP="001F55E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Толщина проката, мм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1F55EC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Нормативное сопротивление* проката и труб, Н/мм</w:t>
            </w:r>
            <w:r w:rsidR="001F55EC" w:rsidRPr="001F55E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</w:p>
        </w:tc>
        <w:tc>
          <w:tcPr>
            <w:tcW w:w="3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E336AD" w:rsidRPr="001F55EC" w:rsidRDefault="00E336AD" w:rsidP="001F55E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Расчетное сопротивление** проката и труб, Н/мм</w:t>
            </w:r>
            <w:r w:rsidR="001F55EC" w:rsidRPr="001F55E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3696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1F55EC" w:rsidRDefault="001F55EC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</w:pPr>
            <w:proofErr w:type="spellStart"/>
            <w:r w:rsidRPr="001F55EC"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lang w:val="en-US" w:eastAsia="ru-RU"/>
              </w:rPr>
              <w:t>R</w:t>
            </w:r>
            <w:r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  <w:t>yn</w:t>
            </w:r>
            <w:proofErr w:type="spell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1F55EC" w:rsidRDefault="001F55EC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lang w:val="en-US" w:eastAsia="ru-RU"/>
              </w:rPr>
              <w:t>R</w:t>
            </w:r>
            <w:r w:rsidRPr="001F55EC"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  <w:t>un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1F55EC" w:rsidRDefault="001F55EC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lang w:val="en-US" w:eastAsia="ru-RU"/>
              </w:rPr>
              <w:t>R</w:t>
            </w:r>
            <w:r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  <w:t>y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1F55EC" w:rsidRDefault="001F55EC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lang w:val="en-US" w:eastAsia="ru-RU"/>
              </w:rPr>
              <w:t>R</w:t>
            </w:r>
            <w:r>
              <w:rPr>
                <w:rFonts w:ascii="Arial" w:eastAsia="Times New Roman" w:hAnsi="Arial" w:cs="Arial"/>
                <w:i/>
                <w:color w:val="2D2D2D"/>
                <w:spacing w:val="2"/>
                <w:sz w:val="21"/>
                <w:szCs w:val="21"/>
                <w:vertAlign w:val="subscript"/>
                <w:lang w:val="en-US" w:eastAsia="ru-RU"/>
              </w:rPr>
              <w:t>u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С235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2,0 до 4,0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235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360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230 / 225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350 / 345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С245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2,0 до 20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240 / 235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360 / 350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С255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2,0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3,9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255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380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250 / 245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370 / 360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4,0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380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240 / 235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370 / 360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Св.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240 / 235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360 / 350</w:t>
            </w:r>
          </w:p>
        </w:tc>
      </w:tr>
      <w:tr w:rsidR="00E336AD" w:rsidRPr="00E336AD" w:rsidTr="001F55EC">
        <w:trPr>
          <w:trHeight w:val="443"/>
        </w:trPr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235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230 / 225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360 / 350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С345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2,0 до 10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340 / 330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480 / 470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С345К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4,0 до 10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470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340 / 330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С355</w:t>
            </w: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8,0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355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350 / 340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340 / 330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335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330 / 320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325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320 / 310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315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470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310 / 300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295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470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285 / 280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С355-1; С355-К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10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350 / 340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340 / 330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335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330 / 320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С355П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От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8,0</w:t>
            </w:r>
          </w:p>
        </w:tc>
        <w:tc>
          <w:tcPr>
            <w:tcW w:w="55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до</w:t>
            </w:r>
          </w:p>
        </w:tc>
        <w:tc>
          <w:tcPr>
            <w:tcW w:w="73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10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355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350 / 340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345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490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340 / 330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460 / 450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С390; С390-1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8,0 до 50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520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380 / 370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505 / 495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С440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8,0 до 50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440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540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430 / 420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525 / 515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С550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8,0 до 50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540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640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525 / 515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625 / 610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С590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8,0 до 50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685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575 / 560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670 / 650</w:t>
            </w:r>
          </w:p>
        </w:tc>
      </w:tr>
      <w:tr w:rsidR="00E336AD" w:rsidRPr="00E336AD" w:rsidTr="00E336AD"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С690</w:t>
            </w:r>
          </w:p>
        </w:tc>
        <w:tc>
          <w:tcPr>
            <w:tcW w:w="36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1F55E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От 8,0 до 50 </w:t>
            </w:r>
            <w:proofErr w:type="spellStart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включ</w:t>
            </w:r>
            <w:proofErr w:type="spellEnd"/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690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785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 / 650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336AD" w:rsidRPr="00E336AD" w:rsidRDefault="00E336AD" w:rsidP="00E336AD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- / 745</w:t>
            </w:r>
          </w:p>
        </w:tc>
      </w:tr>
      <w:tr w:rsidR="00E336AD" w:rsidRPr="00E336AD" w:rsidTr="00E336AD">
        <w:tc>
          <w:tcPr>
            <w:tcW w:w="1145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1F55EC" w:rsidRDefault="001F55EC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bookmarkStart w:id="0" w:name="_GoBack"/>
            <w:bookmarkEnd w:id="0"/>
          </w:p>
          <w:p w:rsidR="001F55EC" w:rsidRPr="001F55EC" w:rsidRDefault="001F55EC" w:rsidP="00E336AD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Примечание</w:t>
            </w:r>
            <w:r w:rsidRPr="001F55E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:</w:t>
            </w:r>
          </w:p>
          <w:p w:rsidR="00E336AD" w:rsidRPr="00E336AD" w:rsidRDefault="001F55EC" w:rsidP="00692C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  <w:r w:rsidRPr="001F55E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lastRenderedPageBreak/>
              <w:t xml:space="preserve">1. 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* За нормативное сопротивление приняты гарантированные значения предела текучести и временного сопротивления, приводимые в НД. В тех случаях, когда эти значения в НД приведены только в одной системе единиц - кгс/мм</w:t>
            </w:r>
            <w:r w:rsidR="00692C7E" w:rsidRPr="00692C7E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, нормативные сопротивления, Н/мм</w:t>
            </w:r>
            <w:r w:rsidR="00692C7E" w:rsidRPr="00692C7E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, следует вычислять умножением соответствующих значений на 9,81 с округлением до 5 Н/мм</w:t>
            </w:r>
            <w:r w:rsidR="00692C7E" w:rsidRPr="00692C7E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br/>
            </w:r>
            <w:r w:rsidRPr="001F55E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2. 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** Значения расчетных сопротивлений получены делением нормативных сопротивлений на коэффициенты надежности по материалу, определенные в соответствии с таблицей 3, с округлением до 5 Н/мм</w:t>
            </w:r>
            <w:r w:rsidR="00692C7E" w:rsidRPr="00692C7E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vertAlign w:val="superscript"/>
                <w:lang w:eastAsia="ru-RU"/>
              </w:rPr>
              <w:t>2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. В числителе приведены значения расчетных сопротивлений проката по нормативной документации, в которой используется статистическая процедура контроля свойств проката (</w:t>
            </w:r>
            <w:r w:rsidR="00692C7E">
              <w:rPr>
                <w:rFonts w:ascii="Times New Roman" w:hAnsi="Times New Roman" w:cs="Times New Roman"/>
                <w:sz w:val="24"/>
                <w:szCs w:val="24"/>
              </w:rPr>
              <w:t>ℽ</w:t>
            </w:r>
            <w:r w:rsidR="00692C7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r w:rsidR="00692C7E" w:rsidRPr="00692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=1,025); в знаменателе - расчетное сопротивление остального проката при </w:t>
            </w:r>
            <w:r w:rsidR="00692C7E">
              <w:rPr>
                <w:rFonts w:ascii="Times New Roman" w:hAnsi="Times New Roman" w:cs="Times New Roman"/>
                <w:sz w:val="24"/>
                <w:szCs w:val="24"/>
              </w:rPr>
              <w:t>ℽ</w:t>
            </w:r>
            <w:r w:rsidR="00692C7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  <w:r w:rsidR="00692C7E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 xml:space="preserve"> </w:t>
            </w:r>
            <w:r w:rsidR="00E336AD" w:rsidRPr="00E336AD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  <w:t>=1,050.</w:t>
            </w:r>
          </w:p>
        </w:tc>
      </w:tr>
    </w:tbl>
    <w:p w:rsidR="00E336AD" w:rsidRPr="00F03410" w:rsidRDefault="00E336AD">
      <w:pPr>
        <w:rPr>
          <w:color w:val="000000" w:themeColor="text1"/>
        </w:rPr>
      </w:pPr>
    </w:p>
    <w:sectPr w:rsidR="00E336AD" w:rsidRPr="00F0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B1"/>
    <w:rsid w:val="00011900"/>
    <w:rsid w:val="00045CC3"/>
    <w:rsid w:val="00150E1D"/>
    <w:rsid w:val="001F55EC"/>
    <w:rsid w:val="002269CA"/>
    <w:rsid w:val="002A71B1"/>
    <w:rsid w:val="0033453A"/>
    <w:rsid w:val="00692C7E"/>
    <w:rsid w:val="006B611E"/>
    <w:rsid w:val="007B5EC3"/>
    <w:rsid w:val="007F4B46"/>
    <w:rsid w:val="008353F6"/>
    <w:rsid w:val="009307C1"/>
    <w:rsid w:val="0094604A"/>
    <w:rsid w:val="00965600"/>
    <w:rsid w:val="00965CF7"/>
    <w:rsid w:val="009D2B56"/>
    <w:rsid w:val="00B22125"/>
    <w:rsid w:val="00D22AFE"/>
    <w:rsid w:val="00DE0FD0"/>
    <w:rsid w:val="00E16EA7"/>
    <w:rsid w:val="00E336AD"/>
    <w:rsid w:val="00E41F9C"/>
    <w:rsid w:val="00EA7F5E"/>
    <w:rsid w:val="00F03410"/>
    <w:rsid w:val="00F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5CFA71-169B-4DD5-B29E-B3421141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E4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4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49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522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185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8504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21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382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263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74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380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469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437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345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916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74B9-822E-410D-9B32-94BD4CA6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zatt</dc:creator>
  <cp:keywords/>
  <dc:description/>
  <cp:lastModifiedBy>mark zatt</cp:lastModifiedBy>
  <cp:revision>13</cp:revision>
  <dcterms:created xsi:type="dcterms:W3CDTF">2020-09-22T14:24:00Z</dcterms:created>
  <dcterms:modified xsi:type="dcterms:W3CDTF">2020-09-28T08:42:00Z</dcterms:modified>
</cp:coreProperties>
</file>