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6FF9" w14:textId="77777777" w:rsidR="0047065D" w:rsidRDefault="0047065D" w:rsidP="0047065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09C0F5FD" w14:textId="14EC3635" w:rsidR="00A273BF" w:rsidRDefault="0047065D" w:rsidP="008D16E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the crowdfunding success rate (56.5%) is greater than both the fail rate (36.4%) and the canceled rate (5.7%). When referring to specific categories, there is a higher success rate in the arts including theater (</w:t>
      </w:r>
      <w:r w:rsidR="00D20CAC">
        <w:rPr>
          <w:rFonts w:ascii="Roboto" w:hAnsi="Roboto"/>
          <w:color w:val="2B2B2B"/>
          <w:sz w:val="30"/>
          <w:szCs w:val="30"/>
        </w:rPr>
        <w:t>54.4%</w:t>
      </w:r>
      <w:r>
        <w:rPr>
          <w:rFonts w:ascii="Roboto" w:hAnsi="Roboto"/>
          <w:color w:val="2B2B2B"/>
          <w:sz w:val="30"/>
          <w:szCs w:val="30"/>
        </w:rPr>
        <w:t>), film &amp; video (</w:t>
      </w:r>
      <w:r w:rsidR="00D20CAC">
        <w:rPr>
          <w:rFonts w:ascii="Roboto" w:hAnsi="Roboto"/>
          <w:color w:val="2B2B2B"/>
          <w:sz w:val="30"/>
          <w:szCs w:val="30"/>
        </w:rPr>
        <w:t>57.3%</w:t>
      </w:r>
      <w:r>
        <w:rPr>
          <w:rFonts w:ascii="Roboto" w:hAnsi="Roboto"/>
          <w:color w:val="2B2B2B"/>
          <w:sz w:val="30"/>
          <w:szCs w:val="30"/>
        </w:rPr>
        <w:t>), and music (</w:t>
      </w:r>
      <w:r w:rsidR="00D20CAC">
        <w:rPr>
          <w:rFonts w:ascii="Roboto" w:hAnsi="Roboto"/>
          <w:color w:val="2B2B2B"/>
          <w:sz w:val="30"/>
          <w:szCs w:val="30"/>
        </w:rPr>
        <w:t>56.6%</w:t>
      </w:r>
      <w:r>
        <w:rPr>
          <w:rFonts w:ascii="Roboto" w:hAnsi="Roboto"/>
          <w:color w:val="2B2B2B"/>
          <w:sz w:val="30"/>
          <w:szCs w:val="30"/>
        </w:rPr>
        <w:t>)</w:t>
      </w:r>
      <w:r w:rsidR="00D20CAC">
        <w:rPr>
          <w:rFonts w:ascii="Roboto" w:hAnsi="Roboto"/>
          <w:color w:val="2B2B2B"/>
          <w:sz w:val="30"/>
          <w:szCs w:val="30"/>
        </w:rPr>
        <w:t xml:space="preserve"> than in food (47.8%) and games (43.8%).</w:t>
      </w:r>
      <w:r w:rsidR="00465925">
        <w:rPr>
          <w:rFonts w:ascii="Roboto" w:hAnsi="Roboto"/>
          <w:color w:val="2B2B2B"/>
          <w:sz w:val="30"/>
          <w:szCs w:val="30"/>
        </w:rPr>
        <w:t xml:space="preserve"> All parent categories had more successful crowdfunding campaigns than unsuccessful</w:t>
      </w:r>
      <w:r w:rsidR="00523DC7">
        <w:rPr>
          <w:rFonts w:ascii="Roboto" w:hAnsi="Roboto"/>
          <w:color w:val="2B2B2B"/>
          <w:sz w:val="30"/>
          <w:szCs w:val="30"/>
        </w:rPr>
        <w:t>,</w:t>
      </w:r>
      <w:r w:rsidR="00465925">
        <w:rPr>
          <w:rFonts w:ascii="Roboto" w:hAnsi="Roboto"/>
          <w:color w:val="2B2B2B"/>
          <w:sz w:val="30"/>
          <w:szCs w:val="30"/>
        </w:rPr>
        <w:t xml:space="preserve"> </w:t>
      </w:r>
      <w:proofErr w:type="gramStart"/>
      <w:r w:rsidR="00B54671">
        <w:rPr>
          <w:rFonts w:ascii="Roboto" w:hAnsi="Roboto"/>
          <w:color w:val="2B2B2B"/>
          <w:sz w:val="30"/>
          <w:szCs w:val="30"/>
        </w:rPr>
        <w:t xml:space="preserve">with the </w:t>
      </w:r>
      <w:r w:rsidR="00465925">
        <w:rPr>
          <w:rFonts w:ascii="Roboto" w:hAnsi="Roboto"/>
          <w:color w:val="2B2B2B"/>
          <w:sz w:val="30"/>
          <w:szCs w:val="30"/>
        </w:rPr>
        <w:t>except</w:t>
      </w:r>
      <w:r w:rsidR="00B54671">
        <w:rPr>
          <w:rFonts w:ascii="Roboto" w:hAnsi="Roboto"/>
          <w:color w:val="2B2B2B"/>
          <w:sz w:val="30"/>
          <w:szCs w:val="30"/>
        </w:rPr>
        <w:t>ion</w:t>
      </w:r>
      <w:r w:rsidR="00465925">
        <w:rPr>
          <w:rFonts w:ascii="Roboto" w:hAnsi="Roboto"/>
          <w:color w:val="2B2B2B"/>
          <w:sz w:val="30"/>
          <w:szCs w:val="30"/>
        </w:rPr>
        <w:t xml:space="preserve"> </w:t>
      </w:r>
      <w:r w:rsidR="00B54671">
        <w:rPr>
          <w:rFonts w:ascii="Roboto" w:hAnsi="Roboto"/>
          <w:color w:val="2B2B2B"/>
          <w:sz w:val="30"/>
          <w:szCs w:val="30"/>
        </w:rPr>
        <w:t>of</w:t>
      </w:r>
      <w:proofErr w:type="gramEnd"/>
      <w:r w:rsidR="00465925">
        <w:rPr>
          <w:rFonts w:ascii="Roboto" w:hAnsi="Roboto"/>
          <w:color w:val="2B2B2B"/>
          <w:sz w:val="30"/>
          <w:szCs w:val="30"/>
        </w:rPr>
        <w:t xml:space="preserve"> games.</w:t>
      </w:r>
      <w:r w:rsidR="00D20CAC">
        <w:rPr>
          <w:rFonts w:ascii="Roboto" w:hAnsi="Roboto"/>
          <w:color w:val="2B2B2B"/>
          <w:sz w:val="30"/>
          <w:szCs w:val="30"/>
        </w:rPr>
        <w:t xml:space="preserve"> </w:t>
      </w:r>
    </w:p>
    <w:p w14:paraId="6AB4D089" w14:textId="46F77D9D" w:rsidR="00A273BF" w:rsidRDefault="00D20CAC" w:rsidP="008D16E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Within the subcategories, there are </w:t>
      </w:r>
      <w:r w:rsidR="00BE3B1D">
        <w:rPr>
          <w:rFonts w:ascii="Roboto" w:hAnsi="Roboto"/>
          <w:color w:val="2B2B2B"/>
          <w:sz w:val="30"/>
          <w:szCs w:val="30"/>
        </w:rPr>
        <w:t xml:space="preserve">some that </w:t>
      </w:r>
      <w:r w:rsidR="003D5EA5">
        <w:rPr>
          <w:rFonts w:ascii="Roboto" w:hAnsi="Roboto"/>
          <w:color w:val="2B2B2B"/>
          <w:sz w:val="30"/>
          <w:szCs w:val="30"/>
        </w:rPr>
        <w:t>ran</w:t>
      </w:r>
      <w:r w:rsidR="00BE3B1D">
        <w:rPr>
          <w:rFonts w:ascii="Roboto" w:hAnsi="Roboto"/>
          <w:color w:val="2B2B2B"/>
          <w:sz w:val="30"/>
          <w:szCs w:val="30"/>
        </w:rPr>
        <w:t xml:space="preserve"> entirely successful </w:t>
      </w:r>
      <w:r w:rsidR="00465925">
        <w:rPr>
          <w:rFonts w:ascii="Roboto" w:hAnsi="Roboto"/>
          <w:color w:val="2B2B2B"/>
          <w:sz w:val="30"/>
          <w:szCs w:val="30"/>
        </w:rPr>
        <w:t xml:space="preserve">campaigns </w:t>
      </w:r>
      <w:r w:rsidR="00BE3B1D">
        <w:rPr>
          <w:rFonts w:ascii="Roboto" w:hAnsi="Roboto"/>
          <w:color w:val="2B2B2B"/>
          <w:sz w:val="30"/>
          <w:szCs w:val="30"/>
        </w:rPr>
        <w:t xml:space="preserve">including audio and world music, however, due to their small sample size, the data is not </w:t>
      </w:r>
      <w:r w:rsidR="008D16E0">
        <w:rPr>
          <w:rFonts w:ascii="Roboto" w:hAnsi="Roboto"/>
          <w:color w:val="2B2B2B"/>
          <w:sz w:val="30"/>
          <w:szCs w:val="30"/>
        </w:rPr>
        <w:t xml:space="preserve">necessarily </w:t>
      </w:r>
      <w:r w:rsidR="00BE3B1D">
        <w:rPr>
          <w:rFonts w:ascii="Roboto" w:hAnsi="Roboto"/>
          <w:color w:val="2B2B2B"/>
          <w:sz w:val="30"/>
          <w:szCs w:val="30"/>
        </w:rPr>
        <w:t xml:space="preserve">statistically significant. </w:t>
      </w:r>
      <w:r w:rsidR="00BE3B1D" w:rsidRPr="008D16E0">
        <w:rPr>
          <w:rFonts w:ascii="Roboto" w:hAnsi="Roboto"/>
          <w:color w:val="2B2B2B"/>
          <w:sz w:val="30"/>
          <w:szCs w:val="30"/>
        </w:rPr>
        <w:t xml:space="preserve">Overall, plays have the most positive contributions and therefore, </w:t>
      </w:r>
      <w:r w:rsidR="00B65AB4">
        <w:rPr>
          <w:rFonts w:ascii="Roboto" w:hAnsi="Roboto"/>
          <w:color w:val="2B2B2B"/>
          <w:sz w:val="30"/>
          <w:szCs w:val="30"/>
        </w:rPr>
        <w:t>could be considered</w:t>
      </w:r>
      <w:r w:rsidR="00BE3B1D" w:rsidRPr="008D16E0">
        <w:rPr>
          <w:rFonts w:ascii="Roboto" w:hAnsi="Roboto"/>
          <w:color w:val="2B2B2B"/>
          <w:sz w:val="30"/>
          <w:szCs w:val="30"/>
        </w:rPr>
        <w:t xml:space="preserve"> the most well-liked</w:t>
      </w:r>
      <w:r w:rsidR="00E6529C">
        <w:rPr>
          <w:rFonts w:ascii="Roboto" w:hAnsi="Roboto"/>
          <w:color w:val="2B2B2B"/>
          <w:sz w:val="30"/>
          <w:szCs w:val="30"/>
        </w:rPr>
        <w:t xml:space="preserve"> by donors </w:t>
      </w:r>
      <w:r w:rsidR="00BE3B1D" w:rsidRPr="008D16E0">
        <w:rPr>
          <w:rFonts w:ascii="Roboto" w:hAnsi="Roboto"/>
          <w:color w:val="2B2B2B"/>
          <w:sz w:val="30"/>
          <w:szCs w:val="30"/>
        </w:rPr>
        <w:t xml:space="preserve">of the subcategories. </w:t>
      </w:r>
    </w:p>
    <w:p w14:paraId="69E859A9" w14:textId="3B049D89" w:rsidR="0047065D" w:rsidRPr="008D16E0" w:rsidRDefault="00BE3B1D" w:rsidP="008D16E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8D16E0">
        <w:rPr>
          <w:rFonts w:ascii="Roboto" w:hAnsi="Roboto"/>
          <w:color w:val="2B2B2B"/>
          <w:sz w:val="30"/>
          <w:szCs w:val="30"/>
        </w:rPr>
        <w:t xml:space="preserve">We see positive trends in the success of the crowdfunding </w:t>
      </w:r>
      <w:r w:rsidR="00E25FA2">
        <w:rPr>
          <w:rFonts w:ascii="Roboto" w:hAnsi="Roboto"/>
          <w:color w:val="2B2B2B"/>
          <w:sz w:val="30"/>
          <w:szCs w:val="30"/>
        </w:rPr>
        <w:t xml:space="preserve">campaigns </w:t>
      </w:r>
      <w:r w:rsidRPr="008D16E0">
        <w:rPr>
          <w:rFonts w:ascii="Roboto" w:hAnsi="Roboto"/>
          <w:color w:val="2B2B2B"/>
          <w:sz w:val="30"/>
          <w:szCs w:val="30"/>
        </w:rPr>
        <w:t>starting in June then decreasing again the following month. The gap between successful and failed</w:t>
      </w:r>
      <w:r w:rsidR="0081501B">
        <w:rPr>
          <w:rFonts w:ascii="Roboto" w:hAnsi="Roboto"/>
          <w:color w:val="2B2B2B"/>
          <w:sz w:val="30"/>
          <w:szCs w:val="30"/>
        </w:rPr>
        <w:t xml:space="preserve"> campaigns</w:t>
      </w:r>
      <w:r w:rsidRPr="008D16E0">
        <w:rPr>
          <w:rFonts w:ascii="Roboto" w:hAnsi="Roboto"/>
          <w:color w:val="2B2B2B"/>
          <w:sz w:val="30"/>
          <w:szCs w:val="30"/>
        </w:rPr>
        <w:t xml:space="preserve"> closes in the last months of November to December.</w:t>
      </w:r>
      <w:r w:rsidR="00A273BF">
        <w:rPr>
          <w:rFonts w:ascii="Roboto" w:hAnsi="Roboto"/>
          <w:color w:val="2B2B2B"/>
          <w:sz w:val="30"/>
          <w:szCs w:val="30"/>
        </w:rPr>
        <w:t xml:space="preserve"> Therefore</w:t>
      </w:r>
      <w:r w:rsidR="00ED0C53">
        <w:rPr>
          <w:rFonts w:ascii="Roboto" w:hAnsi="Roboto"/>
          <w:color w:val="2B2B2B"/>
          <w:sz w:val="30"/>
          <w:szCs w:val="30"/>
        </w:rPr>
        <w:t>,</w:t>
      </w:r>
      <w:r w:rsidR="00A273BF">
        <w:rPr>
          <w:rFonts w:ascii="Roboto" w:hAnsi="Roboto"/>
          <w:color w:val="2B2B2B"/>
          <w:sz w:val="30"/>
          <w:szCs w:val="30"/>
        </w:rPr>
        <w:t xml:space="preserve"> these crowdfunding campaigns were most successful mid-year and steeply dropped off directly after. </w:t>
      </w:r>
      <w:r w:rsidR="00FE5D14">
        <w:rPr>
          <w:rFonts w:ascii="Roboto" w:hAnsi="Roboto"/>
          <w:color w:val="2B2B2B"/>
          <w:sz w:val="30"/>
          <w:szCs w:val="30"/>
        </w:rPr>
        <w:t>Conversely</w:t>
      </w:r>
      <w:r w:rsidR="00A273BF">
        <w:rPr>
          <w:rFonts w:ascii="Roboto" w:hAnsi="Roboto"/>
          <w:color w:val="2B2B2B"/>
          <w:sz w:val="30"/>
          <w:szCs w:val="30"/>
        </w:rPr>
        <w:t xml:space="preserve">, the number of failed and canceled campaigns rose during </w:t>
      </w:r>
      <w:r w:rsidR="00B773FD">
        <w:rPr>
          <w:rFonts w:ascii="Roboto" w:hAnsi="Roboto"/>
          <w:color w:val="2B2B2B"/>
          <w:sz w:val="30"/>
          <w:szCs w:val="30"/>
        </w:rPr>
        <w:t>this</w:t>
      </w:r>
      <w:r w:rsidR="00A273BF">
        <w:rPr>
          <w:rFonts w:ascii="Roboto" w:hAnsi="Roboto"/>
          <w:color w:val="2B2B2B"/>
          <w:sz w:val="30"/>
          <w:szCs w:val="30"/>
        </w:rPr>
        <w:t xml:space="preserve"> same time period.</w:t>
      </w:r>
    </w:p>
    <w:p w14:paraId="106A8E02" w14:textId="14EE0FCB" w:rsidR="0047065D" w:rsidRDefault="0047065D" w:rsidP="0047065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  <w:r w:rsidR="00D20CAC">
        <w:rPr>
          <w:rFonts w:ascii="Roboto" w:hAnsi="Roboto"/>
          <w:color w:val="2B2B2B"/>
          <w:sz w:val="30"/>
          <w:szCs w:val="30"/>
        </w:rPr>
        <w:t xml:space="preserve"> </w:t>
      </w:r>
    </w:p>
    <w:p w14:paraId="7B63335E" w14:textId="116F7AE9" w:rsidR="00BE3B1D" w:rsidRDefault="00BE3B1D" w:rsidP="00BE3B1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A limitation to the dataset </w:t>
      </w:r>
      <w:r w:rsidR="008D16E0">
        <w:rPr>
          <w:rFonts w:ascii="Roboto" w:hAnsi="Roboto"/>
          <w:color w:val="2B2B2B"/>
          <w:sz w:val="30"/>
          <w:szCs w:val="30"/>
        </w:rPr>
        <w:t>is</w:t>
      </w:r>
      <w:r>
        <w:rPr>
          <w:rFonts w:ascii="Roboto" w:hAnsi="Roboto"/>
          <w:color w:val="2B2B2B"/>
          <w:sz w:val="30"/>
          <w:szCs w:val="30"/>
        </w:rPr>
        <w:t xml:space="preserve"> its small </w:t>
      </w:r>
      <w:r w:rsidR="00F82CF4">
        <w:rPr>
          <w:rFonts w:ascii="Roboto" w:hAnsi="Roboto"/>
          <w:color w:val="2B2B2B"/>
          <w:sz w:val="30"/>
          <w:szCs w:val="30"/>
        </w:rPr>
        <w:t xml:space="preserve">sample </w:t>
      </w:r>
      <w:r>
        <w:rPr>
          <w:rFonts w:ascii="Roboto" w:hAnsi="Roboto"/>
          <w:color w:val="2B2B2B"/>
          <w:sz w:val="30"/>
          <w:szCs w:val="30"/>
        </w:rPr>
        <w:t xml:space="preserve">size. We are unable to draw statistical significance from </w:t>
      </w:r>
      <w:r w:rsidR="008D16E0">
        <w:rPr>
          <w:rFonts w:ascii="Roboto" w:hAnsi="Roboto"/>
          <w:color w:val="2B2B2B"/>
          <w:sz w:val="30"/>
          <w:szCs w:val="30"/>
        </w:rPr>
        <w:t>multiple</w:t>
      </w:r>
      <w:r>
        <w:rPr>
          <w:rFonts w:ascii="Roboto" w:hAnsi="Roboto"/>
          <w:color w:val="2B2B2B"/>
          <w:sz w:val="30"/>
          <w:szCs w:val="30"/>
        </w:rPr>
        <w:t xml:space="preserve"> of the categories</w:t>
      </w:r>
      <w:r w:rsidR="008D16E0">
        <w:rPr>
          <w:rFonts w:ascii="Roboto" w:hAnsi="Roboto"/>
          <w:color w:val="2B2B2B"/>
          <w:sz w:val="30"/>
          <w:szCs w:val="30"/>
        </w:rPr>
        <w:t xml:space="preserve"> and subcategories</w:t>
      </w:r>
      <w:r>
        <w:rPr>
          <w:rFonts w:ascii="Roboto" w:hAnsi="Roboto"/>
          <w:color w:val="2B2B2B"/>
          <w:sz w:val="30"/>
          <w:szCs w:val="30"/>
        </w:rPr>
        <w:t xml:space="preserve"> because of this. Another would be the time over which the data is tracked. We could draw more concrete conclusions over a longer </w:t>
      </w:r>
      <w:proofErr w:type="gramStart"/>
      <w:r>
        <w:rPr>
          <w:rFonts w:ascii="Roboto" w:hAnsi="Roboto"/>
          <w:color w:val="2B2B2B"/>
          <w:sz w:val="30"/>
          <w:szCs w:val="30"/>
        </w:rPr>
        <w:t>period of time</w:t>
      </w:r>
      <w:proofErr w:type="gramEnd"/>
      <w:r>
        <w:rPr>
          <w:rFonts w:ascii="Roboto" w:hAnsi="Roboto"/>
          <w:color w:val="2B2B2B"/>
          <w:sz w:val="30"/>
          <w:szCs w:val="30"/>
        </w:rPr>
        <w:t>.</w:t>
      </w:r>
      <w:r w:rsidR="008D16E0">
        <w:rPr>
          <w:rFonts w:ascii="Roboto" w:hAnsi="Roboto"/>
          <w:color w:val="2B2B2B"/>
          <w:sz w:val="30"/>
          <w:szCs w:val="30"/>
        </w:rPr>
        <w:t xml:space="preserve"> </w:t>
      </w:r>
      <w:r w:rsidR="00F61732">
        <w:rPr>
          <w:rFonts w:ascii="Roboto" w:hAnsi="Roboto"/>
          <w:color w:val="2B2B2B"/>
          <w:sz w:val="30"/>
          <w:szCs w:val="30"/>
        </w:rPr>
        <w:t xml:space="preserve">There are varying time frames that the crowdfunding </w:t>
      </w:r>
      <w:r w:rsidR="00F61732">
        <w:rPr>
          <w:rFonts w:ascii="Roboto" w:hAnsi="Roboto"/>
          <w:color w:val="2B2B2B"/>
          <w:sz w:val="30"/>
          <w:szCs w:val="30"/>
        </w:rPr>
        <w:lastRenderedPageBreak/>
        <w:t>is active.</w:t>
      </w:r>
      <w:r w:rsidR="00D7059C">
        <w:rPr>
          <w:rFonts w:ascii="Roboto" w:hAnsi="Roboto"/>
          <w:color w:val="2B2B2B"/>
          <w:sz w:val="30"/>
          <w:szCs w:val="30"/>
        </w:rPr>
        <w:t xml:space="preserve"> Some campaigns ran longer or shorter than others.</w:t>
      </w:r>
    </w:p>
    <w:p w14:paraId="62D6A171" w14:textId="77777777" w:rsidR="0047065D" w:rsidRDefault="0047065D" w:rsidP="0047065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5EC14615" w14:textId="4DEF8D63" w:rsidR="00187C8F" w:rsidRDefault="0036544A" w:rsidP="008D16E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Another possible graph and/or table we</w:t>
      </w:r>
      <w:r w:rsidR="001E6D57">
        <w:rPr>
          <w:rFonts w:ascii="Roboto" w:hAnsi="Roboto"/>
          <w:color w:val="2B2B2B"/>
          <w:sz w:val="30"/>
          <w:szCs w:val="30"/>
        </w:rPr>
        <w:t xml:space="preserve"> could look at </w:t>
      </w:r>
      <w:r w:rsidR="00596418">
        <w:rPr>
          <w:rFonts w:ascii="Roboto" w:hAnsi="Roboto"/>
          <w:color w:val="2B2B2B"/>
          <w:sz w:val="30"/>
          <w:szCs w:val="30"/>
        </w:rPr>
        <w:t xml:space="preserve">is </w:t>
      </w:r>
      <w:r w:rsidR="001E6D57">
        <w:rPr>
          <w:rFonts w:ascii="Roboto" w:hAnsi="Roboto"/>
          <w:color w:val="2B2B2B"/>
          <w:sz w:val="30"/>
          <w:szCs w:val="30"/>
        </w:rPr>
        <w:t xml:space="preserve">which country </w:t>
      </w:r>
      <w:r w:rsidR="007F61D2">
        <w:rPr>
          <w:rFonts w:ascii="Roboto" w:hAnsi="Roboto"/>
          <w:color w:val="2B2B2B"/>
          <w:sz w:val="30"/>
          <w:szCs w:val="30"/>
        </w:rPr>
        <w:t>had</w:t>
      </w:r>
      <w:r w:rsidR="001E6D57">
        <w:rPr>
          <w:rFonts w:ascii="Roboto" w:hAnsi="Roboto"/>
          <w:color w:val="2B2B2B"/>
          <w:sz w:val="30"/>
          <w:szCs w:val="30"/>
        </w:rPr>
        <w:t xml:space="preserve"> the most donor contributions to compare which country </w:t>
      </w:r>
      <w:r w:rsidR="007F61D2">
        <w:rPr>
          <w:rFonts w:ascii="Roboto" w:hAnsi="Roboto"/>
          <w:color w:val="2B2B2B"/>
          <w:sz w:val="30"/>
          <w:szCs w:val="30"/>
        </w:rPr>
        <w:t>was</w:t>
      </w:r>
      <w:r w:rsidR="001E6D57">
        <w:rPr>
          <w:rFonts w:ascii="Roboto" w:hAnsi="Roboto"/>
          <w:color w:val="2B2B2B"/>
          <w:sz w:val="30"/>
          <w:szCs w:val="30"/>
        </w:rPr>
        <w:t xml:space="preserve"> the most active in donations. </w:t>
      </w:r>
      <w:r w:rsidR="00596418">
        <w:rPr>
          <w:rFonts w:ascii="Roboto" w:hAnsi="Roboto"/>
          <w:color w:val="2B2B2B"/>
          <w:sz w:val="30"/>
          <w:szCs w:val="30"/>
        </w:rPr>
        <w:t>In addition, it would be interesting to see</w:t>
      </w:r>
      <w:r w:rsidR="001E6D57">
        <w:rPr>
          <w:rFonts w:ascii="Roboto" w:hAnsi="Roboto"/>
          <w:color w:val="2B2B2B"/>
          <w:sz w:val="30"/>
          <w:szCs w:val="30"/>
        </w:rPr>
        <w:t xml:space="preserve"> how long</w:t>
      </w:r>
      <w:r w:rsidR="00596418">
        <w:rPr>
          <w:rFonts w:ascii="Roboto" w:hAnsi="Roboto"/>
          <w:color w:val="2B2B2B"/>
          <w:sz w:val="30"/>
          <w:szCs w:val="30"/>
        </w:rPr>
        <w:t xml:space="preserve"> the time between</w:t>
      </w:r>
      <w:r w:rsidR="001E6D57">
        <w:rPr>
          <w:rFonts w:ascii="Roboto" w:hAnsi="Roboto"/>
          <w:color w:val="2B2B2B"/>
          <w:sz w:val="30"/>
          <w:szCs w:val="30"/>
        </w:rPr>
        <w:t xml:space="preserve"> </w:t>
      </w:r>
      <w:r w:rsidR="00596418">
        <w:rPr>
          <w:rFonts w:ascii="Roboto" w:hAnsi="Roboto"/>
          <w:color w:val="2B2B2B"/>
          <w:sz w:val="30"/>
          <w:szCs w:val="30"/>
        </w:rPr>
        <w:t>“</w:t>
      </w:r>
      <w:r w:rsidR="001E6D57">
        <w:rPr>
          <w:rFonts w:ascii="Roboto" w:hAnsi="Roboto"/>
          <w:color w:val="2B2B2B"/>
          <w:sz w:val="30"/>
          <w:szCs w:val="30"/>
        </w:rPr>
        <w:t>creation date of the conversion</w:t>
      </w:r>
      <w:r w:rsidR="00596418">
        <w:rPr>
          <w:rFonts w:ascii="Roboto" w:hAnsi="Roboto"/>
          <w:color w:val="2B2B2B"/>
          <w:sz w:val="30"/>
          <w:szCs w:val="30"/>
        </w:rPr>
        <w:t>”</w:t>
      </w:r>
      <w:r w:rsidR="001E6D57">
        <w:rPr>
          <w:rFonts w:ascii="Roboto" w:hAnsi="Roboto"/>
          <w:color w:val="2B2B2B"/>
          <w:sz w:val="30"/>
          <w:szCs w:val="30"/>
        </w:rPr>
        <w:t xml:space="preserve"> </w:t>
      </w:r>
      <w:r w:rsidR="00596418">
        <w:rPr>
          <w:rFonts w:ascii="Roboto" w:hAnsi="Roboto"/>
          <w:color w:val="2B2B2B"/>
          <w:sz w:val="30"/>
          <w:szCs w:val="30"/>
        </w:rPr>
        <w:t>and</w:t>
      </w:r>
      <w:r w:rsidR="001E6D57">
        <w:rPr>
          <w:rFonts w:ascii="Roboto" w:hAnsi="Roboto"/>
          <w:color w:val="2B2B2B"/>
          <w:sz w:val="30"/>
          <w:szCs w:val="30"/>
        </w:rPr>
        <w:t xml:space="preserve"> </w:t>
      </w:r>
      <w:r w:rsidR="00596418">
        <w:rPr>
          <w:rFonts w:ascii="Roboto" w:hAnsi="Roboto"/>
          <w:color w:val="2B2B2B"/>
          <w:sz w:val="30"/>
          <w:szCs w:val="30"/>
        </w:rPr>
        <w:t>“</w:t>
      </w:r>
      <w:r w:rsidR="001E6D57">
        <w:rPr>
          <w:rFonts w:ascii="Roboto" w:hAnsi="Roboto"/>
          <w:color w:val="2B2B2B"/>
          <w:sz w:val="30"/>
          <w:szCs w:val="30"/>
        </w:rPr>
        <w:t>date the conversion ended</w:t>
      </w:r>
      <w:r w:rsidR="00596418">
        <w:rPr>
          <w:rFonts w:ascii="Roboto" w:hAnsi="Roboto"/>
          <w:color w:val="2B2B2B"/>
          <w:sz w:val="30"/>
          <w:szCs w:val="30"/>
        </w:rPr>
        <w:t>”</w:t>
      </w:r>
      <w:r w:rsidR="001E6D57">
        <w:rPr>
          <w:rFonts w:ascii="Roboto" w:hAnsi="Roboto"/>
          <w:color w:val="2B2B2B"/>
          <w:sz w:val="30"/>
          <w:szCs w:val="30"/>
        </w:rPr>
        <w:t xml:space="preserve"> </w:t>
      </w:r>
      <w:r w:rsidR="00596418">
        <w:rPr>
          <w:rFonts w:ascii="Roboto" w:hAnsi="Roboto"/>
          <w:color w:val="2B2B2B"/>
          <w:sz w:val="30"/>
          <w:szCs w:val="30"/>
        </w:rPr>
        <w:t xml:space="preserve">is </w:t>
      </w:r>
      <w:r w:rsidR="001E6D57">
        <w:rPr>
          <w:rFonts w:ascii="Roboto" w:hAnsi="Roboto"/>
          <w:color w:val="2B2B2B"/>
          <w:sz w:val="30"/>
          <w:szCs w:val="30"/>
        </w:rPr>
        <w:t>to look at</w:t>
      </w:r>
      <w:r w:rsidR="00596418">
        <w:rPr>
          <w:rFonts w:ascii="Roboto" w:hAnsi="Roboto"/>
          <w:color w:val="2B2B2B"/>
          <w:sz w:val="30"/>
          <w:szCs w:val="30"/>
        </w:rPr>
        <w:t xml:space="preserve"> the relationship of</w:t>
      </w:r>
      <w:r w:rsidR="001E6D57">
        <w:rPr>
          <w:rFonts w:ascii="Roboto" w:hAnsi="Roboto"/>
          <w:color w:val="2B2B2B"/>
          <w:sz w:val="30"/>
          <w:szCs w:val="30"/>
        </w:rPr>
        <w:t xml:space="preserve"> how long the crowdfunding campaign was run compared to if they were successful. </w:t>
      </w:r>
    </w:p>
    <w:p w14:paraId="2E0F95B4" w14:textId="77777777" w:rsidR="006878A9" w:rsidRDefault="006878A9" w:rsidP="006878A9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4DFD879A" w14:textId="77777777" w:rsidR="006878A9" w:rsidRDefault="006878A9" w:rsidP="006878A9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whether the mean or the median better summarizes the data.</w:t>
      </w:r>
    </w:p>
    <w:p w14:paraId="368552E6" w14:textId="6C63C14F" w:rsidR="00BE1AC5" w:rsidRDefault="00BE1AC5" w:rsidP="00BE1AC5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Utilizing the mean of the data to summarize the results </w:t>
      </w:r>
      <w:r w:rsidR="006F3D4D">
        <w:rPr>
          <w:rFonts w:ascii="Roboto" w:hAnsi="Roboto"/>
          <w:color w:val="2B2B2B"/>
          <w:sz w:val="30"/>
          <w:szCs w:val="30"/>
        </w:rPr>
        <w:t>is</w:t>
      </w:r>
      <w:r>
        <w:rPr>
          <w:rFonts w:ascii="Roboto" w:hAnsi="Roboto"/>
          <w:color w:val="2B2B2B"/>
          <w:sz w:val="30"/>
          <w:szCs w:val="30"/>
        </w:rPr>
        <w:t xml:space="preserve"> a more accurate representation because it is the average of the entire data set while the median is just a number</w:t>
      </w:r>
      <w:r w:rsidR="00001824">
        <w:rPr>
          <w:rFonts w:ascii="Roboto" w:hAnsi="Roboto"/>
          <w:color w:val="2B2B2B"/>
          <w:sz w:val="30"/>
          <w:szCs w:val="30"/>
        </w:rPr>
        <w:t xml:space="preserve"> </w:t>
      </w:r>
      <w:r w:rsidR="0082402C">
        <w:rPr>
          <w:rFonts w:ascii="Roboto" w:hAnsi="Roboto"/>
          <w:color w:val="2B2B2B"/>
          <w:sz w:val="30"/>
          <w:szCs w:val="30"/>
        </w:rPr>
        <w:t>that happens to fall</w:t>
      </w:r>
      <w:r>
        <w:rPr>
          <w:rFonts w:ascii="Roboto" w:hAnsi="Roboto"/>
          <w:color w:val="2B2B2B"/>
          <w:sz w:val="30"/>
          <w:szCs w:val="30"/>
        </w:rPr>
        <w:t xml:space="preserve"> in the middle. </w:t>
      </w:r>
      <w:r w:rsidR="00052D22">
        <w:rPr>
          <w:rFonts w:ascii="Roboto" w:hAnsi="Roboto"/>
          <w:color w:val="2B2B2B"/>
          <w:sz w:val="30"/>
          <w:szCs w:val="30"/>
        </w:rPr>
        <w:t>It does not represent the other data points</w:t>
      </w:r>
      <w:r w:rsidR="0027393C">
        <w:rPr>
          <w:rFonts w:ascii="Roboto" w:hAnsi="Roboto"/>
          <w:color w:val="2B2B2B"/>
          <w:sz w:val="30"/>
          <w:szCs w:val="30"/>
        </w:rPr>
        <w:t xml:space="preserve"> in the data set</w:t>
      </w:r>
      <w:r w:rsidR="00D7649A">
        <w:rPr>
          <w:rFonts w:ascii="Roboto" w:hAnsi="Roboto"/>
          <w:color w:val="2B2B2B"/>
          <w:sz w:val="30"/>
          <w:szCs w:val="30"/>
        </w:rPr>
        <w:t xml:space="preserve"> being measured</w:t>
      </w:r>
      <w:r w:rsidR="0027393C">
        <w:rPr>
          <w:rFonts w:ascii="Roboto" w:hAnsi="Roboto"/>
          <w:color w:val="2B2B2B"/>
          <w:sz w:val="30"/>
          <w:szCs w:val="30"/>
        </w:rPr>
        <w:t>.</w:t>
      </w:r>
    </w:p>
    <w:p w14:paraId="12480F7E" w14:textId="77777777" w:rsidR="006878A9" w:rsidRDefault="006878A9" w:rsidP="006878A9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if there is more variability with successful or unsuccessful campaigns. Does this make sense? Why or why not?</w:t>
      </w:r>
    </w:p>
    <w:p w14:paraId="38D724B3" w14:textId="0FD317BC" w:rsidR="006878A9" w:rsidRPr="004E038E" w:rsidRDefault="004E038E" w:rsidP="00706264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4E038E">
        <w:rPr>
          <w:rFonts w:ascii="Roboto" w:hAnsi="Roboto"/>
          <w:color w:val="2B2B2B"/>
          <w:sz w:val="30"/>
          <w:szCs w:val="30"/>
        </w:rPr>
        <w:t xml:space="preserve">Using the current data, there is more variability in the successful campaigns compared to the unsuccessful ones. This does not </w:t>
      </w:r>
      <w:r>
        <w:rPr>
          <w:rFonts w:ascii="Roboto" w:hAnsi="Roboto"/>
          <w:color w:val="2B2B2B"/>
          <w:sz w:val="30"/>
          <w:szCs w:val="30"/>
        </w:rPr>
        <w:t>make sense because as the sample size increases, variability should decrease. The successful campaigns have more data points than the unsuccessful campaigns so should, therefore, have lower variability</w:t>
      </w:r>
      <w:r w:rsidR="00E54B1A">
        <w:rPr>
          <w:rFonts w:ascii="Roboto" w:hAnsi="Roboto"/>
          <w:color w:val="2B2B2B"/>
          <w:sz w:val="30"/>
          <w:szCs w:val="30"/>
        </w:rPr>
        <w:t xml:space="preserve"> between points</w:t>
      </w:r>
      <w:r>
        <w:rPr>
          <w:rFonts w:ascii="Roboto" w:hAnsi="Roboto"/>
          <w:color w:val="2B2B2B"/>
          <w:sz w:val="30"/>
          <w:szCs w:val="30"/>
        </w:rPr>
        <w:t xml:space="preserve">. </w:t>
      </w:r>
    </w:p>
    <w:sectPr w:rsidR="006878A9" w:rsidRPr="004E0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93580"/>
    <w:multiLevelType w:val="multilevel"/>
    <w:tmpl w:val="3E3C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B3C82"/>
    <w:multiLevelType w:val="multilevel"/>
    <w:tmpl w:val="F198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511746">
    <w:abstractNumId w:val="0"/>
  </w:num>
  <w:num w:numId="2" w16cid:durableId="1350793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2E"/>
    <w:rsid w:val="00001824"/>
    <w:rsid w:val="00052D22"/>
    <w:rsid w:val="00075BAD"/>
    <w:rsid w:val="00187C8F"/>
    <w:rsid w:val="001E6D57"/>
    <w:rsid w:val="0027393C"/>
    <w:rsid w:val="002F7BE0"/>
    <w:rsid w:val="0036544A"/>
    <w:rsid w:val="003D5EA5"/>
    <w:rsid w:val="00416B2E"/>
    <w:rsid w:val="00465925"/>
    <w:rsid w:val="0047065D"/>
    <w:rsid w:val="004E038E"/>
    <w:rsid w:val="00520D65"/>
    <w:rsid w:val="00523DC7"/>
    <w:rsid w:val="00596418"/>
    <w:rsid w:val="006878A9"/>
    <w:rsid w:val="006F3D4D"/>
    <w:rsid w:val="007F61D2"/>
    <w:rsid w:val="007F7D29"/>
    <w:rsid w:val="0081501B"/>
    <w:rsid w:val="0082402C"/>
    <w:rsid w:val="008D16E0"/>
    <w:rsid w:val="00A273BF"/>
    <w:rsid w:val="00A73F10"/>
    <w:rsid w:val="00B425C2"/>
    <w:rsid w:val="00B54671"/>
    <w:rsid w:val="00B65AB4"/>
    <w:rsid w:val="00B773FD"/>
    <w:rsid w:val="00BE1AC5"/>
    <w:rsid w:val="00BE3B1D"/>
    <w:rsid w:val="00CA0E65"/>
    <w:rsid w:val="00D20CAC"/>
    <w:rsid w:val="00D7059C"/>
    <w:rsid w:val="00D7649A"/>
    <w:rsid w:val="00E25FA2"/>
    <w:rsid w:val="00E54B1A"/>
    <w:rsid w:val="00E6529C"/>
    <w:rsid w:val="00E77152"/>
    <w:rsid w:val="00EC2E7C"/>
    <w:rsid w:val="00ED0C53"/>
    <w:rsid w:val="00EF0B2B"/>
    <w:rsid w:val="00F11A2D"/>
    <w:rsid w:val="00F32F79"/>
    <w:rsid w:val="00F61732"/>
    <w:rsid w:val="00F82CF4"/>
    <w:rsid w:val="00FD1987"/>
    <w:rsid w:val="00FE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3B629"/>
  <w15:chartTrackingRefBased/>
  <w15:docId w15:val="{0641CFD9-4AE9-1A44-8B58-72CBD802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06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Marla Blanco</dc:creator>
  <cp:keywords/>
  <dc:description/>
  <cp:lastModifiedBy>Marla Blanco</cp:lastModifiedBy>
  <cp:revision>43</cp:revision>
  <dcterms:created xsi:type="dcterms:W3CDTF">2023-05-16T00:21:00Z</dcterms:created>
  <dcterms:modified xsi:type="dcterms:W3CDTF">2023-05-18T04:33:00Z</dcterms:modified>
</cp:coreProperties>
</file>