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144c1b2. 81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81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88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87 of 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27</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82 of 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12 of 88 incidents record that they repeat an earlier lesson, 16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11 incidents: INC-0055, INC-0059, INC-0064, INC-0067, INC-0069, INC-0070, INC-0079, INC-0082, INC-0085, INC-0086, INC-0088.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9 incidents (INC-0003, INC-0007, INC-0008, INC-0009, INC-0011, INC-0079, INC-0081, INC-0086, INC-0088)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