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b4daf3e. 100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100 commits, by one owner directing a series of AI coding sessions. As of this build it is 83 Python files, 110 JavaScript files, 24 TypeScript edge functions, 35 migrations and 64 documents: 2051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100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152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77</w:t>
            </w:r>
          </w:p>
        </w:tc>
        <w:tc>
          <w:tcPr>
            <w:tcW w:w="0" w:type="auto"/>
          </w:tcPr>
          <w:p>
            <w:pPr>
              <w:spacing w:before="40" w:after="40"/>
            </w:pPr>
            <w:r>
              <w:t xml:space="preserve">51%</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150 of 152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66</w:t>
            </w:r>
          </w:p>
        </w:tc>
      </w:tr>
      <w:tr>
        <w:tc>
          <w:tcPr>
            <w:tcW w:w="0" w:type="auto"/>
          </w:tcPr>
          <w:p>
            <w:pPr>
              <w:spacing w:before="40" w:after="40"/>
            </w:pPr>
            <w:r>
              <w:t xml:space="preserve">Degraded</w:t>
            </w:r>
          </w:p>
        </w:tc>
        <w:tc>
          <w:tcPr>
            <w:tcW w:w="0" w:type="auto"/>
          </w:tcPr>
          <w:p>
            <w:pPr>
              <w:spacing w:before="40" w:after="40"/>
            </w:pPr>
            <w:r>
              <w:t xml:space="preserve">34</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68</w:t>
            </w:r>
          </w:p>
        </w:tc>
      </w:tr>
      <w:tr>
        <w:tc>
          <w:tcPr>
            <w:tcW w:w="0" w:type="auto"/>
          </w:tcPr>
          <w:p>
            <w:pPr>
              <w:spacing w:before="40" w:after="40"/>
            </w:pPr>
            <w:r>
              <w:t xml:space="preserve">Tests and guards</w:t>
            </w:r>
          </w:p>
        </w:tc>
        <w:tc>
          <w:tcPr>
            <w:tcW w:w="0" w:type="auto"/>
          </w:tcPr>
          <w:p>
            <w:pPr>
              <w:spacing w:before="40" w:after="40"/>
            </w:pPr>
            <w:r>
              <w:t xml:space="preserve">22</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146 of 152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64 of 152 incidents record that they repeat an earlier lesson, 86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w:t>
            </w:r>
          </w:p>
        </w:tc>
        <w:tc>
          <w:tcPr>
            <w:tcW w:w="0" w:type="auto"/>
          </w:tcPr>
          <w:p>
            <w:pPr>
              <w:spacing w:before="40" w:after="40"/>
            </w:pPr>
            <w:r>
              <w:t xml:space="preserve">1</w:t>
            </w:r>
          </w:p>
        </w:tc>
      </w:tr>
    </w:tbl>
    <w:p/>
    <w:p>
      <w:r>
        <w:t xml:space="preserve">The largest family runs to 54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src/check_sources.py</w:t>
      </w:r>
      <w:r>
        <w:t xml:space="preserve">, 7 incidents (INC-0130, INC-0132, INC-0133, INC-0136, INC-0140, INC-0150, INC-0152)</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src/validate_schools.py</w:t>
      </w:r>
      <w:r>
        <w:t xml:space="preserve">, 6 incidents (INC-0125, INC-0141, INC-0143, INC-0144, INC-0147, INC-0151)</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2"/>
      </w:pPr>
      <w:r>
        <w:t xml:space="preserve">Tests and guards (22)</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