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6fd59a9. 92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92 commits, by one owner directing a series of AI coding sessions. As of this build it is 67 Python files, 102 JavaScript files, 24 TypeScript edge functions, 35 migrations and 63 documents: 1996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22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22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92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101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43</w:t>
            </w:r>
          </w:p>
        </w:tc>
        <w:tc>
          <w:tcPr>
            <w:tcW w:w="0" w:type="auto"/>
          </w:tcPr>
          <w:p>
            <w:pPr>
              <w:spacing w:before="40" w:after="40"/>
            </w:pPr>
            <w:r>
              <w:t xml:space="preserve">43%</w:t>
            </w:r>
          </w:p>
        </w:tc>
      </w:tr>
      <w:tr>
        <w:tc>
          <w:tcPr>
            <w:tcW w:w="0" w:type="auto"/>
          </w:tcPr>
          <w:p>
            <w:pPr>
              <w:spacing w:before="40" w:after="40"/>
            </w:pPr>
            <w:r>
              <w:t xml:space="preserve">Found by measuring something</w:t>
            </w:r>
          </w:p>
        </w:tc>
        <w:tc>
          <w:tcPr>
            <w:tcW w:w="0" w:type="auto"/>
          </w:tcPr>
          <w:p>
            <w:pPr>
              <w:spacing w:before="40" w:after="40"/>
            </w:pPr>
            <w:r>
              <w:t xml:space="preserve">30</w:t>
            </w:r>
          </w:p>
        </w:tc>
        <w:tc>
          <w:tcPr>
            <w:tcW w:w="0" w:type="auto"/>
          </w:tcPr>
          <w:p>
            <w:pPr>
              <w:spacing w:before="40" w:after="40"/>
            </w:pPr>
            <w:r>
              <w:t xml:space="preserve">30%</w:t>
            </w:r>
          </w:p>
        </w:tc>
      </w:tr>
      <w:tr>
        <w:tc>
          <w:tcPr>
            <w:tcW w:w="0" w:type="auto"/>
          </w:tcPr>
          <w:p>
            <w:pPr>
              <w:spacing w:before="40" w:after="40"/>
            </w:pPr>
            <w:r>
              <w:t xml:space="preserve">A test caught it</w:t>
            </w:r>
          </w:p>
        </w:tc>
        <w:tc>
          <w:tcPr>
            <w:tcW w:w="0" w:type="auto"/>
          </w:tcPr>
          <w:p>
            <w:pPr>
              <w:spacing w:before="40" w:after="40"/>
            </w:pPr>
            <w:r>
              <w:t xml:space="preserve">13</w:t>
            </w:r>
          </w:p>
        </w:tc>
        <w:tc>
          <w:tcPr>
            <w:tcW w:w="0" w:type="auto"/>
          </w:tcPr>
          <w:p>
            <w:pPr>
              <w:spacing w:before="40" w:after="40"/>
            </w:pPr>
            <w:r>
              <w:t xml:space="preserve">13%</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6%</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5%</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99 of 101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39</w:t>
            </w:r>
          </w:p>
        </w:tc>
      </w:tr>
      <w:tr>
        <w:tc>
          <w:tcPr>
            <w:tcW w:w="0" w:type="auto"/>
          </w:tcPr>
          <w:p>
            <w:pPr>
              <w:spacing w:before="40" w:after="40"/>
            </w:pPr>
            <w:r>
              <w:t xml:space="preserve">Silent loss</w:t>
            </w:r>
          </w:p>
        </w:tc>
        <w:tc>
          <w:tcPr>
            <w:tcW w:w="0" w:type="auto"/>
          </w:tcPr>
          <w:p>
            <w:pPr>
              <w:spacing w:before="40" w:after="40"/>
            </w:pPr>
            <w:r>
              <w:t xml:space="preserve">23</w:t>
            </w:r>
          </w:p>
        </w:tc>
      </w:tr>
      <w:tr>
        <w:tc>
          <w:tcPr>
            <w:tcW w:w="0" w:type="auto"/>
          </w:tcPr>
          <w:p>
            <w:pPr>
              <w:spacing w:before="40" w:after="40"/>
            </w:pPr>
            <w:r>
              <w:t xml:space="preserve">Degraded</w:t>
            </w:r>
          </w:p>
        </w:tc>
        <w:tc>
          <w:tcPr>
            <w:tcW w:w="0" w:type="auto"/>
          </w:tcPr>
          <w:p>
            <w:pPr>
              <w:spacing w:before="40" w:after="40"/>
            </w:pPr>
            <w:r>
              <w:t xml:space="preserve">20</w:t>
            </w:r>
          </w:p>
        </w:tc>
      </w:tr>
      <w:tr>
        <w:tc>
          <w:tcPr>
            <w:tcW w:w="0" w:type="auto"/>
          </w:tcPr>
          <w:p>
            <w:pPr>
              <w:spacing w:before="40" w:after="40"/>
            </w:pPr>
            <w:r>
              <w:t xml:space="preserve">Cosmetic</w:t>
            </w:r>
          </w:p>
        </w:tc>
        <w:tc>
          <w:tcPr>
            <w:tcW w:w="0" w:type="auto"/>
          </w:tcPr>
          <w:p>
            <w:pPr>
              <w:spacing w:before="40" w:after="40"/>
            </w:pPr>
            <w:r>
              <w:t xml:space="preserve">16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23 of 101.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38</w:t>
            </w:r>
          </w:p>
        </w:tc>
      </w:tr>
      <w:tr>
        <w:tc>
          <w:tcPr>
            <w:tcW w:w="0" w:type="auto"/>
          </w:tcPr>
          <w:p>
            <w:pPr>
              <w:spacing w:before="40" w:after="40"/>
            </w:pPr>
            <w:r>
              <w:t xml:space="preserve">Tests and guards</w:t>
            </w:r>
          </w:p>
        </w:tc>
        <w:tc>
          <w:tcPr>
            <w:tcW w:w="0" w:type="auto"/>
          </w:tcPr>
          <w:p>
            <w:pPr>
              <w:spacing w:before="40" w:after="40"/>
            </w:pPr>
            <w:r>
              <w:t xml:space="preserve">18</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95 of 101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23 of 101 incidents record that they repeat an earlier lesson, 36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w:t>
            </w:r>
          </w:p>
        </w:tc>
        <w:tc>
          <w:tcPr>
            <w:tcW w:w="0" w:type="auto"/>
          </w:tcPr>
          <w:p>
            <w:pPr>
              <w:spacing w:before="40" w:after="40"/>
            </w:pPr>
            <w:r>
              <w:t xml:space="preserve">4</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w:t>
            </w:r>
          </w:p>
        </w:tc>
        <w:tc>
          <w:tcPr>
            <w:tcW w:w="0" w:type="auto"/>
          </w:tcPr>
          <w:p>
            <w:pPr>
              <w:spacing w:before="40" w:after="40"/>
            </w:pPr>
            <w:r>
              <w:t xml:space="preserve">1</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bl>
    <w:p/>
    <w:p>
      <w:r>
        <w:t xml:space="preserve">The largest family runs to 18 incidents: INC-0055, INC-0059, INC-0064, INC-0067, INC-0069, INC-0070, INC-0079, INC-0082, INC-0085, INC-0086, INC-0088, INC-0089, INC-0090, INC-0092, INC-0098, INC-0099, INC-0100, INC-0101.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13 incidents (INC-0003, INC-0007, INC-0008, INC-0009, INC-0011, INC-0079, INC-0081, INC-0086, INC-0088, INC-0089, INC-0090, INC-0091, INC-0092)</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src/bank_repair.py</w:t>
      </w:r>
      <w:r>
        <w:t xml:space="preserve">, 3 incidents (INC-0070, INC-0071, INC-0072)</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(38)</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2"/>
      </w:pPr>
      <w:r>
        <w:t xml:space="preserve">Tests and guards (18)</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w:t>
      </w:r>
      <w:r>
        <w:rPr>
          <w:b/>
        </w:rPr>
        <w:t xml:space="preserve">Learned 2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2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101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101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