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db352ce. 90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90 commits, by one owner directing a series of AI coding sessions. As of this build it is 83 Python files, 107 JavaScript files, 24 TypeScript edge functions, 35 migrations and 64 documents: 2042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90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145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72</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143 of 145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62</w:t>
            </w:r>
          </w:p>
        </w:tc>
      </w:tr>
      <w:tr>
        <w:tc>
          <w:tcPr>
            <w:tcW w:w="0" w:type="auto"/>
          </w:tcPr>
          <w:p>
            <w:pPr>
              <w:spacing w:before="40" w:after="40"/>
            </w:pPr>
            <w:r>
              <w:t xml:space="preserve">Degraded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65</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139 of 145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60 of 145 incidents record that they repeat an earlier lesson, 82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src/validate_schools.py</w:t>
      </w:r>
      <w:r>
        <w:t xml:space="preserve">, 4 incidents (INC-0125, INC-0141, INC-0143, INC-0144)</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