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4882952. 114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114 commits, by one owner directing a series of AI coding sessions. As of this build it is 85 Python files, 111 JavaScript files, 24 TypeScript edge functions, 35 migrations and 64 documents: 2062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114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162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85</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19</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4</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160 of 162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71</w:t>
            </w:r>
          </w:p>
        </w:tc>
      </w:tr>
      <w:tr>
        <w:tc>
          <w:tcPr>
            <w:tcW w:w="0" w:type="auto"/>
          </w:tcPr>
          <w:p>
            <w:pPr>
              <w:spacing w:before="40" w:after="40"/>
            </w:pPr>
            <w:r>
              <w:t xml:space="preserve">Degraded</w:t>
            </w:r>
          </w:p>
        </w:tc>
        <w:tc>
          <w:tcPr>
            <w:tcW w:w="0" w:type="auto"/>
          </w:tcPr>
          <w:p>
            <w:pPr>
              <w:spacing w:before="40" w:after="40"/>
            </w:pPr>
            <w:r>
              <w:t xml:space="preserve">39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162.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73</w:t>
            </w:r>
          </w:p>
        </w:tc>
      </w:tr>
      <w:tr>
        <w:tc>
          <w:tcPr>
            <w:tcW w:w="0" w:type="auto"/>
          </w:tcPr>
          <w:p>
            <w:pPr>
              <w:spacing w:before="40" w:after="40"/>
            </w:pPr>
            <w:r>
              <w:t xml:space="preserve">Tests and guards</w:t>
            </w:r>
          </w:p>
        </w:tc>
        <w:tc>
          <w:tcPr>
            <w:tcW w:w="0" w:type="auto"/>
          </w:tcPr>
          <w:p>
            <w:pPr>
              <w:spacing w:before="40" w:after="40"/>
            </w:pPr>
            <w:r>
              <w:t xml:space="preserve">25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156 of 162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73 of 162 incidents record that they repeat an earlier lesson, 101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bl>
    <w:p/>
    <w:p>
      <w:r>
        <w:t xml:space="preserve">The largest family runs to 60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13 incidents (INC-0130, INC-0132, INC-0133, INC-0136, INC-0140, INC-0150, INC-0152, INC-0154, INC-0155, INC-0156, INC-0158, INC-0159, INC-0161)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src/build_blog.py</w:t>
      </w:r>
      <w:r>
        <w:t xml:space="preserve">, 3 incidents (INC-0124, INC-0137, INC-0162)</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2"/>
      </w:pPr>
      <w:r>
        <w:t xml:space="preserve">Tests and guards (25)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162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162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