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7B6B" w14:textId="77777777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 xml:space="preserve">range size, </w:t>
      </w:r>
    </w:p>
    <w:p w14:paraId="47C5E6EE" w14:textId="77777777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>population size,</w:t>
      </w:r>
    </w:p>
    <w:p w14:paraId="40854E5E" w14:textId="4F1E7D29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>migratory strategy</w:t>
      </w:r>
      <w:r>
        <w:rPr>
          <w:rFonts w:ascii="Open Sans" w:eastAsia="Times New Roman" w:hAnsi="Open Sans" w:cs="Open Sans"/>
          <w:color w:val="1C1D1E"/>
          <w:shd w:val="clear" w:color="auto" w:fill="FFFFFF"/>
        </w:rPr>
        <w:t>: resident, short, moderate, long, irruptive, withdrawal</w:t>
      </w:r>
    </w:p>
    <w:p w14:paraId="36B6239A" w14:textId="7DD20896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 xml:space="preserve">habitat affiliation, </w:t>
      </w:r>
    </w:p>
    <w:p w14:paraId="56DF7D73" w14:textId="77777777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 xml:space="preserve">body size, </w:t>
      </w:r>
    </w:p>
    <w:p w14:paraId="63CA06E1" w14:textId="6A0B8D57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>diet</w:t>
      </w:r>
      <w:r>
        <w:rPr>
          <w:rFonts w:ascii="Open Sans" w:eastAsia="Times New Roman" w:hAnsi="Open Sans" w:cs="Open Sans"/>
          <w:color w:val="1C1D1E"/>
          <w:shd w:val="clear" w:color="auto" w:fill="FFFFFF"/>
        </w:rPr>
        <w:t>: vegetation, fruit, seeds, omnivores, invertebrates, vertebrates</w:t>
      </w:r>
    </w:p>
    <w:p w14:paraId="6174C1D8" w14:textId="77777777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 xml:space="preserve">number of eggs per clutch, </w:t>
      </w:r>
    </w:p>
    <w:p w14:paraId="6C458C96" w14:textId="77777777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 xml:space="preserve">age at sexual maturity, </w:t>
      </w:r>
    </w:p>
    <w:p w14:paraId="073DDD86" w14:textId="4B72CFC8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>lifespan</w:t>
      </w:r>
      <w:r>
        <w:rPr>
          <w:rFonts w:ascii="Open Sans" w:eastAsia="Times New Roman" w:hAnsi="Open Sans" w:cs="Open Sans"/>
          <w:color w:val="1C1D1E"/>
          <w:shd w:val="clear" w:color="auto" w:fill="FFFFFF"/>
        </w:rPr>
        <w:t>: shorter, intermediate, longer</w:t>
      </w:r>
    </w:p>
    <w:p w14:paraId="42475C0D" w14:textId="77777777" w:rsidR="00325291" w:rsidRDefault="00325291" w:rsidP="00325291">
      <w:pPr>
        <w:rPr>
          <w:rFonts w:ascii="Open Sans" w:eastAsia="Times New Roman" w:hAnsi="Open Sans" w:cs="Open Sans"/>
          <w:color w:val="1C1D1E"/>
          <w:shd w:val="clear" w:color="auto" w:fill="FFFFFF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>tolerance of urban/suburban settings</w:t>
      </w:r>
    </w:p>
    <w:p w14:paraId="7D1A3906" w14:textId="46A3326B" w:rsidR="00325291" w:rsidRPr="00325291" w:rsidRDefault="00325291" w:rsidP="00325291">
      <w:pPr>
        <w:rPr>
          <w:rFonts w:ascii="Times New Roman" w:eastAsia="Times New Roman" w:hAnsi="Times New Roman" w:cs="Times New Roman"/>
        </w:rPr>
      </w:pPr>
      <w:r w:rsidRPr="00325291">
        <w:rPr>
          <w:rFonts w:ascii="Open Sans" w:eastAsia="Times New Roman" w:hAnsi="Open Sans" w:cs="Open Sans"/>
          <w:color w:val="1C1D1E"/>
          <w:shd w:val="clear" w:color="auto" w:fill="FFFFFF"/>
        </w:rPr>
        <w:t>CBC trend estimates.</w:t>
      </w:r>
    </w:p>
    <w:p w14:paraId="4D4ED037" w14:textId="77777777" w:rsidR="005C2AA4" w:rsidRDefault="005C2AA4"/>
    <w:sectPr w:rsidR="005C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91"/>
    <w:rsid w:val="00325291"/>
    <w:rsid w:val="005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66E3D"/>
  <w15:chartTrackingRefBased/>
  <w15:docId w15:val="{DD47D8A8-82CE-874D-8F1F-C081C562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Yuan</dc:creator>
  <cp:keywords/>
  <dc:description/>
  <cp:lastModifiedBy>Ruihan Yuan</cp:lastModifiedBy>
  <cp:revision>1</cp:revision>
  <dcterms:created xsi:type="dcterms:W3CDTF">2022-02-11T20:08:00Z</dcterms:created>
  <dcterms:modified xsi:type="dcterms:W3CDTF">2022-02-17T02:12:00Z</dcterms:modified>
</cp:coreProperties>
</file>