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B0" w:rsidRDefault="00543CB0" w:rsidP="00D85A59">
      <w:pPr>
        <w:jc w:val="right"/>
        <w:rPr>
          <w:rFonts w:ascii="Verdana" w:hAnsi="Verdana"/>
          <w:sz w:val="32"/>
          <w:szCs w:val="32"/>
          <w:vertAlign w:val="subscript"/>
        </w:rPr>
      </w:pPr>
    </w:p>
    <w:p w:rsidR="00D85A59" w:rsidRDefault="00D85A59" w:rsidP="00D85A59">
      <w:pPr>
        <w:jc w:val="right"/>
        <w:rPr>
          <w:rFonts w:ascii="Verdana" w:hAnsi="Verdana"/>
          <w:sz w:val="32"/>
          <w:szCs w:val="32"/>
          <w:vertAlign w:val="subscript"/>
        </w:rPr>
      </w:pPr>
      <w:r>
        <w:rPr>
          <w:rFonts w:ascii="Verdana" w:hAnsi="Verdana"/>
          <w:noProof/>
          <w:sz w:val="32"/>
          <w:szCs w:val="32"/>
          <w:vertAlign w:val="subscript"/>
        </w:rPr>
        <w:drawing>
          <wp:inline distT="0" distB="0" distL="0" distR="0" wp14:anchorId="4392C7BC" wp14:editId="710545E5">
            <wp:extent cx="5484019" cy="1014074"/>
            <wp:effectExtent l="0" t="0" r="0" b="0"/>
            <wp:docPr id="1073741825" name="officeArt object" descr="C:\Documents and Settings\vasotag.ELOI\Desktop\new_logos\Dep.DET_HEAD_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Documents and Settings\vasotag.ELOI\Desktop\new_logos\Dep.DET_HEAD_header.jpg" descr="C:\Documents and Settings\vasotag.ELOI\Desktop\new_logos\Dep.DET_HEAD_heade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19" cy="1014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85A59" w:rsidRDefault="00D85A59" w:rsidP="00D85A59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D85A59" w:rsidRDefault="00D85A59" w:rsidP="00D85A59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543CB0" w:rsidRDefault="00543CB0" w:rsidP="00D85A59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543CB0" w:rsidRDefault="00543CB0" w:rsidP="00D85A59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543CB0" w:rsidRDefault="00543CB0" w:rsidP="00D85A59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D85A59" w:rsidRDefault="00D85A59" w:rsidP="00D85A59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D85A59" w:rsidRDefault="00D85A59" w:rsidP="00D85A59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Μάθημα «</w:t>
      </w:r>
      <w:r w:rsidRPr="00D85A59">
        <w:rPr>
          <w:rFonts w:ascii="Verdana" w:hAnsi="Verdana"/>
          <w:b/>
          <w:bCs/>
          <w:sz w:val="28"/>
          <w:szCs w:val="28"/>
        </w:rPr>
        <w:t xml:space="preserve">Μέθοδοι Βελτιστοποίησης </w:t>
      </w:r>
    </w:p>
    <w:p w:rsidR="00D85A59" w:rsidRPr="00D85A59" w:rsidRDefault="00D85A59" w:rsidP="00D85A59">
      <w:pPr>
        <w:jc w:val="center"/>
        <w:rPr>
          <w:rFonts w:ascii="Verdana" w:hAnsi="Verdana"/>
          <w:b/>
          <w:bCs/>
          <w:sz w:val="28"/>
          <w:szCs w:val="28"/>
        </w:rPr>
      </w:pPr>
      <w:r w:rsidRPr="00D85A59">
        <w:rPr>
          <w:rFonts w:ascii="Verdana" w:hAnsi="Verdana"/>
          <w:b/>
          <w:bCs/>
          <w:sz w:val="28"/>
          <w:szCs w:val="28"/>
        </w:rPr>
        <w:t>στη Διοικητική Επιστήμη</w:t>
      </w:r>
      <w:r>
        <w:rPr>
          <w:rFonts w:ascii="Verdana" w:hAnsi="Verdana"/>
          <w:b/>
          <w:bCs/>
          <w:sz w:val="28"/>
          <w:szCs w:val="28"/>
        </w:rPr>
        <w:t>»</w:t>
      </w:r>
    </w:p>
    <w:p w:rsidR="00430D58" w:rsidRDefault="00430D58" w:rsidP="00D85A59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D85A59" w:rsidRDefault="00D85A59" w:rsidP="00D85A59">
      <w:pPr>
        <w:jc w:val="center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Ε’ Εξάμηνο</w:t>
      </w:r>
    </w:p>
    <w:p w:rsidR="00D85A59" w:rsidRDefault="00D85A59" w:rsidP="00D85A59">
      <w:pPr>
        <w:jc w:val="center"/>
        <w:rPr>
          <w:rFonts w:ascii="Verdana" w:eastAsia="Verdana" w:hAnsi="Verdana" w:cs="Verdana"/>
          <w:b/>
          <w:bCs/>
          <w:sz w:val="22"/>
          <w:szCs w:val="22"/>
        </w:rPr>
      </w:pPr>
    </w:p>
    <w:p w:rsidR="00D85A59" w:rsidRDefault="00D85A59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AC6A9C" w:rsidRDefault="00AC6A9C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D85A59" w:rsidRDefault="00D85A59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D85A59" w:rsidRDefault="0001698A" w:rsidP="0001698A">
      <w:pPr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  <w:lang w:val="en-US"/>
        </w:rPr>
        <w:t xml:space="preserve">Report </w:t>
      </w:r>
      <w:r>
        <w:rPr>
          <w:rFonts w:ascii="Verdana" w:eastAsia="Verdana" w:hAnsi="Verdana" w:cs="Verdana"/>
          <w:sz w:val="32"/>
          <w:szCs w:val="32"/>
        </w:rPr>
        <w:t>διαγωνιστικής εργασίας</w:t>
      </w:r>
    </w:p>
    <w:p w:rsidR="00543CB0" w:rsidRDefault="00543CB0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543CB0" w:rsidRDefault="00543CB0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AC6A9C" w:rsidRDefault="00AC6A9C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AC6A9C" w:rsidRDefault="00AC6A9C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AC6A9C" w:rsidRDefault="00AC6A9C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543CB0" w:rsidRDefault="00543CB0" w:rsidP="00D85A59">
      <w:pPr>
        <w:jc w:val="right"/>
        <w:rPr>
          <w:rFonts w:ascii="Verdana" w:eastAsia="Verdana" w:hAnsi="Verdana" w:cs="Verdana"/>
          <w:sz w:val="32"/>
          <w:szCs w:val="32"/>
        </w:rPr>
      </w:pPr>
    </w:p>
    <w:p w:rsidR="00D85A59" w:rsidRDefault="00D85A59" w:rsidP="00D85A59">
      <w:pPr>
        <w:jc w:val="center"/>
        <w:rPr>
          <w:rFonts w:ascii="Verdana" w:hAnsi="Verdana"/>
        </w:rPr>
      </w:pPr>
      <w:r>
        <w:rPr>
          <w:rFonts w:ascii="Verdana" w:hAnsi="Verdana"/>
        </w:rPr>
        <w:t>Ομάδα Εργασίας :</w:t>
      </w:r>
    </w:p>
    <w:p w:rsidR="00D85A59" w:rsidRDefault="00D85A59" w:rsidP="00D85A59">
      <w:pPr>
        <w:jc w:val="center"/>
        <w:rPr>
          <w:rFonts w:ascii="Verdana" w:eastAsia="Verdana" w:hAnsi="Verdana" w:cs="Verdana"/>
        </w:rPr>
      </w:pPr>
    </w:p>
    <w:p w:rsidR="00D85A59" w:rsidRPr="00337C83" w:rsidRDefault="00D85A59" w:rsidP="00D85A59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Μητροπούλου Μαρία (8180070)</w:t>
      </w:r>
    </w:p>
    <w:p w:rsidR="00D85A59" w:rsidRDefault="00D85A59" w:rsidP="00D85A59">
      <w:pPr>
        <w:jc w:val="center"/>
        <w:rPr>
          <w:rFonts w:ascii="Verdana" w:hAnsi="Verdana"/>
        </w:rPr>
      </w:pPr>
      <w:r>
        <w:rPr>
          <w:rFonts w:ascii="Verdana" w:hAnsi="Verdana"/>
        </w:rPr>
        <w:t>Μπαντουβά Βασιλική (8180073)</w:t>
      </w:r>
    </w:p>
    <w:p w:rsidR="00D85A59" w:rsidRDefault="00D85A59" w:rsidP="00D85A59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Ποταμιάνου Ευσεβία Βασιλική (8180108)</w:t>
      </w:r>
    </w:p>
    <w:p w:rsidR="00D85A59" w:rsidRDefault="00D85A59" w:rsidP="00D85A59">
      <w:pPr>
        <w:jc w:val="center"/>
        <w:rPr>
          <w:rFonts w:ascii="Verdana" w:eastAsia="Verdana" w:hAnsi="Verdana" w:cs="Verdana"/>
        </w:rPr>
      </w:pPr>
      <w:r>
        <w:rPr>
          <w:rFonts w:ascii="Verdana" w:hAnsi="Verdana"/>
        </w:rPr>
        <w:t>Σακέτου Κωνσταντίνα (8180111)</w:t>
      </w:r>
    </w:p>
    <w:p w:rsidR="00D85A59" w:rsidRDefault="00D85A59" w:rsidP="00D85A59">
      <w:pPr>
        <w:jc w:val="center"/>
        <w:rPr>
          <w:rFonts w:ascii="Verdana" w:eastAsia="Verdana" w:hAnsi="Verdana" w:cs="Verdana"/>
        </w:rPr>
      </w:pPr>
      <w:r>
        <w:rPr>
          <w:rFonts w:ascii="Verdana" w:hAnsi="Verdana"/>
        </w:rPr>
        <w:t>Χατζηγρηγορίου Μαρία Ελένη (8180150)</w:t>
      </w:r>
    </w:p>
    <w:p w:rsidR="00D85A59" w:rsidRDefault="00D85A59" w:rsidP="00D85A59">
      <w:pPr>
        <w:jc w:val="center"/>
        <w:rPr>
          <w:rFonts w:ascii="Verdana" w:eastAsia="Verdana" w:hAnsi="Verdana" w:cs="Verdana"/>
        </w:rPr>
      </w:pPr>
    </w:p>
    <w:p w:rsidR="00D85A59" w:rsidRDefault="00D85A59" w:rsidP="00D85A59">
      <w:pPr>
        <w:jc w:val="center"/>
        <w:rPr>
          <w:rFonts w:ascii="Verdana" w:eastAsia="Verdana" w:hAnsi="Verdana" w:cs="Verdana"/>
        </w:rPr>
      </w:pPr>
    </w:p>
    <w:p w:rsidR="00D85A59" w:rsidRDefault="00D85A59" w:rsidP="00D85A59">
      <w:pPr>
        <w:jc w:val="center"/>
        <w:rPr>
          <w:rFonts w:ascii="Verdana" w:eastAsia="Verdana" w:hAnsi="Verdana" w:cs="Verdana"/>
        </w:rPr>
      </w:pPr>
    </w:p>
    <w:p w:rsidR="00D85A59" w:rsidRDefault="00D85A59" w:rsidP="00D85A59">
      <w:pPr>
        <w:jc w:val="center"/>
        <w:rPr>
          <w:rFonts w:ascii="Verdana" w:eastAsia="Verdana" w:hAnsi="Verdana" w:cs="Verdana"/>
        </w:rPr>
      </w:pPr>
    </w:p>
    <w:p w:rsidR="00D85A59" w:rsidRDefault="00D85A59" w:rsidP="00D85A59">
      <w:pPr>
        <w:jc w:val="center"/>
        <w:rPr>
          <w:rFonts w:ascii="Verdana" w:eastAsia="Verdana" w:hAnsi="Verdana" w:cs="Verdana"/>
        </w:rPr>
      </w:pPr>
    </w:p>
    <w:p w:rsidR="00D85A59" w:rsidRDefault="00D85A59" w:rsidP="00D85A59">
      <w:pPr>
        <w:jc w:val="center"/>
        <w:rPr>
          <w:rFonts w:ascii="Verdana" w:eastAsia="Verdana" w:hAnsi="Verdana" w:cs="Verdana"/>
        </w:rPr>
      </w:pPr>
    </w:p>
    <w:p w:rsidR="00AC6A9C" w:rsidRDefault="00D85A59" w:rsidP="00AC6A9C">
      <w:pPr>
        <w:jc w:val="center"/>
        <w:rPr>
          <w:rFonts w:ascii="Verdana" w:hAnsi="Verdana"/>
        </w:rPr>
      </w:pPr>
      <w:r>
        <w:rPr>
          <w:rFonts w:ascii="Verdana" w:hAnsi="Verdana"/>
        </w:rPr>
        <w:t>&lt;</w:t>
      </w:r>
      <w:r>
        <w:rPr>
          <w:rFonts w:ascii="Verdana" w:hAnsi="Verdana"/>
        </w:rPr>
        <w:t>22/01/2021</w:t>
      </w:r>
      <w:r>
        <w:rPr>
          <w:rFonts w:ascii="Verdana" w:hAnsi="Verdana"/>
        </w:rPr>
        <w:t>&gt;</w:t>
      </w:r>
    </w:p>
    <w:p w:rsidR="00693167" w:rsidRPr="00AC6A9C" w:rsidRDefault="001F22FE" w:rsidP="00AC6A9C">
      <w:pPr>
        <w:shd w:val="clear" w:color="auto" w:fill="FFFFFF"/>
        <w:spacing w:line="276" w:lineRule="auto"/>
        <w:ind w:left="-113" w:right="-113"/>
        <w:jc w:val="both"/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</w:pP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lastRenderedPageBreak/>
        <w:t xml:space="preserve">Για την επίλυση του προβλήματος της εργασίας χρησιμοποιήσαμε </w:t>
      </w:r>
      <w:r w:rsidR="00693167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αρχικά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τροποποιημένο </w:t>
      </w:r>
      <w:r w:rsidR="00693167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τον 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πλεονεκτικό αλγόριθμο</w:t>
      </w:r>
      <w:r w:rsidR="00693167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ApplyNearestNeighborMethod()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,</w:t>
      </w:r>
      <w:r w:rsidR="00693167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στην συνέχεια εφαρμόσαμε στην λύση –μέσω της Local Search–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</w:t>
      </w:r>
      <w:r w:rsidR="00693167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τροποποιημένους τους αλγόριθμους </w:t>
      </w:r>
      <w:r w:rsidR="00A0441B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Swap</w:t>
      </w:r>
      <w:r w:rsidR="00693167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και </w:t>
      </w:r>
      <w:r w:rsidR="00A0441B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TwoOpt</w:t>
      </w:r>
      <w:r w:rsidR="00693167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, χρησιμοποιώντας τους ελέγχους MoveIsTabu και SetTabu, με αποτέλεσμα να φτάσουμε στην λύση 4.8476190.</w:t>
      </w:r>
    </w:p>
    <w:p w:rsidR="00693167" w:rsidRPr="00AC6A9C" w:rsidRDefault="00693167" w:rsidP="00AC6A9C">
      <w:pPr>
        <w:shd w:val="clear" w:color="auto" w:fill="FFFFFF"/>
        <w:spacing w:line="276" w:lineRule="auto"/>
        <w:ind w:left="-113" w:right="-113"/>
        <w:jc w:val="both"/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</w:pPr>
    </w:p>
    <w:p w:rsidR="00D85A59" w:rsidRPr="00AC6A9C" w:rsidRDefault="004A311A" w:rsidP="00AC6A9C">
      <w:pPr>
        <w:shd w:val="clear" w:color="auto" w:fill="FFFFFF"/>
        <w:spacing w:line="276" w:lineRule="auto"/>
        <w:ind w:left="-113" w:right="-113"/>
        <w:jc w:val="both"/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</w:pP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Για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την κατασκευή του 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πλεονεκτικού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αλγορίθμου, 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σκεφτήκα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με να 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χρησιμοποιήσουμε την βασική λογική της 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ApplyNearestNeighborMethod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() τροποποιώντας τα κριτήρια επιλογής της διαδρομής στην οποία κάθε φορά προστίθεται νέος κόμβος. Συνοπτικά: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εντοπίζουμε 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(IdentifyBestInsertion) 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την καλύτερη εισαγωγή για κάθε 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μία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από τις 25 διαδρομές</w:t>
      </w:r>
      <w:r w:rsidR="00A0441B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-χρησιμοποιώντας την λογική της λίστας rcl-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, πραγματοποιούμε μια εικονική εφαρμογή της συγκεκριμένης κίνησης</w:t>
      </w:r>
      <w:r w:rsidR="00286A58" w:rsidRPr="00AC6A9C">
        <w:rPr>
          <w:rFonts w:asciiTheme="minorHAnsi" w:hAnsiTheme="minorHAnsi" w:cstheme="minorHAnsi"/>
          <w:sz w:val="22"/>
          <w:szCs w:val="22"/>
        </w:rPr>
        <w:t xml:space="preserve"> (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bestInsertion) και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αποθηκεύουμε 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τα χαρακτηριστικά της κίνησης και 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το «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ανανεωμένο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» κόστος των δύο διαδρομών που έχουν το μικρότερο 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«</w:t>
      </w:r>
      <w:r w:rsidR="00A0441B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ανανεωμένο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»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κόστος. Αφού έχουμε κάνει τη παραπάνω διαδικασία κα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ι</w:t>
      </w:r>
      <w:r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για τα 25 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  <w:lang w:val="en-US"/>
        </w:rPr>
        <w:t>routes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, και έχουν προκύψει τα δύο καλύτερα ως προς το κόστος 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  <w:lang w:val="en-US"/>
        </w:rPr>
        <w:t>routes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, επιλέγουμε στοχαστικά ποια από τις δύο αυτές κινήσεις θα εφαρμοστεί τελικά (ApplyCustomerInsertion). Η διαδικασία επαναλαμβάνεται 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μέχρι να τοποθετήσουμε όλους τους κόμβους </w:t>
      </w:r>
      <w:r w:rsidR="00993250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στις 25</w:t>
      </w:r>
      <w:r w:rsidR="00286A58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διαδρομές</w:t>
      </w:r>
      <w:r w:rsidR="00993250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.</w:t>
      </w:r>
    </w:p>
    <w:p w:rsidR="00F268D9" w:rsidRPr="00AC6A9C" w:rsidRDefault="00F268D9" w:rsidP="00AC6A9C">
      <w:pPr>
        <w:spacing w:line="276" w:lineRule="auto"/>
        <w:ind w:left="-113" w:right="-113"/>
        <w:jc w:val="both"/>
        <w:rPr>
          <w:rFonts w:asciiTheme="minorHAnsi" w:hAnsiTheme="minorHAnsi" w:cstheme="minorHAnsi"/>
          <w:sz w:val="22"/>
          <w:szCs w:val="22"/>
        </w:rPr>
      </w:pPr>
    </w:p>
    <w:p w:rsidR="0014722B" w:rsidRPr="00AC6A9C" w:rsidRDefault="00FE6A18" w:rsidP="00AC6A9C">
      <w:pPr>
        <w:spacing w:line="276" w:lineRule="auto"/>
        <w:ind w:left="-113" w:right="-113"/>
        <w:jc w:val="both"/>
        <w:rPr>
          <w:rFonts w:asciiTheme="minorHAnsi" w:hAnsiTheme="minorHAnsi" w:cstheme="minorHAnsi"/>
          <w:sz w:val="22"/>
          <w:szCs w:val="22"/>
        </w:rPr>
      </w:pPr>
      <w:r w:rsidRPr="00AC6A9C">
        <w:rPr>
          <w:rFonts w:asciiTheme="minorHAnsi" w:hAnsiTheme="minorHAnsi" w:cstheme="minorHAnsi"/>
          <w:sz w:val="22"/>
          <w:szCs w:val="22"/>
        </w:rPr>
        <w:t xml:space="preserve">Στην λύση </w:t>
      </w:r>
      <w:r w:rsidR="00C60242" w:rsidRPr="00AC6A9C">
        <w:rPr>
          <w:rFonts w:asciiTheme="minorHAnsi" w:hAnsiTheme="minorHAnsi" w:cstheme="minorHAnsi"/>
          <w:sz w:val="22"/>
          <w:szCs w:val="22"/>
        </w:rPr>
        <w:t>που</w:t>
      </w:r>
      <w:r w:rsidRPr="00AC6A9C">
        <w:rPr>
          <w:rFonts w:asciiTheme="minorHAnsi" w:hAnsiTheme="minorHAnsi" w:cstheme="minorHAnsi"/>
          <w:sz w:val="22"/>
          <w:szCs w:val="22"/>
        </w:rPr>
        <w:t xml:space="preserve"> προκύπτει από τον παρ</w:t>
      </w:r>
      <w:r w:rsidR="0014722B" w:rsidRPr="00AC6A9C">
        <w:rPr>
          <w:rFonts w:asciiTheme="minorHAnsi" w:hAnsiTheme="minorHAnsi" w:cstheme="minorHAnsi"/>
          <w:sz w:val="22"/>
          <w:szCs w:val="22"/>
        </w:rPr>
        <w:t>απάνω αλγόριθμο</w:t>
      </w:r>
      <w:r w:rsidR="00C60242" w:rsidRPr="00AC6A9C">
        <w:rPr>
          <w:rFonts w:asciiTheme="minorHAnsi" w:hAnsiTheme="minorHAnsi" w:cstheme="minorHAnsi"/>
          <w:sz w:val="22"/>
          <w:szCs w:val="22"/>
        </w:rPr>
        <w:t>,</w:t>
      </w:r>
      <w:r w:rsidR="0014722B" w:rsidRPr="00AC6A9C">
        <w:rPr>
          <w:rFonts w:asciiTheme="minorHAnsi" w:hAnsiTheme="minorHAnsi" w:cstheme="minorHAnsi"/>
          <w:sz w:val="22"/>
          <w:szCs w:val="22"/>
        </w:rPr>
        <w:t xml:space="preserve"> εφαρμόζουμε την λογικής της SwapMove, όπου η μόνη τροποποίηση που έχει γίνει </w:t>
      </w:r>
      <w:r w:rsidR="00C60242" w:rsidRPr="00AC6A9C">
        <w:rPr>
          <w:rFonts w:asciiTheme="minorHAnsi" w:hAnsiTheme="minorHAnsi" w:cstheme="minorHAnsi"/>
          <w:sz w:val="22"/>
          <w:szCs w:val="22"/>
        </w:rPr>
        <w:t xml:space="preserve">(στην μέθοδο </w:t>
      </w:r>
      <w:r w:rsidR="00C60242" w:rsidRPr="00AC6A9C">
        <w:rPr>
          <w:rFonts w:asciiTheme="minorHAnsi" w:hAnsiTheme="minorHAnsi" w:cstheme="minorHAnsi"/>
          <w:sz w:val="22"/>
          <w:szCs w:val="22"/>
        </w:rPr>
        <w:t xml:space="preserve">FindBestSwapMove) </w:t>
      </w:r>
      <w:r w:rsidR="0014722B" w:rsidRPr="00AC6A9C">
        <w:rPr>
          <w:rFonts w:asciiTheme="minorHAnsi" w:hAnsiTheme="minorHAnsi" w:cstheme="minorHAnsi"/>
          <w:sz w:val="22"/>
          <w:szCs w:val="22"/>
        </w:rPr>
        <w:t>είναι ο έλεγχος πριν την αποθήκευση της κίνησης (StoreBestSwapMove)</w:t>
      </w:r>
      <w:r w:rsidR="00C60242" w:rsidRPr="00AC6A9C">
        <w:rPr>
          <w:rFonts w:asciiTheme="minorHAnsi" w:hAnsiTheme="minorHAnsi" w:cstheme="minorHAnsi"/>
          <w:sz w:val="22"/>
          <w:szCs w:val="22"/>
        </w:rPr>
        <w:t>,</w:t>
      </w:r>
      <w:r w:rsidR="0014722B" w:rsidRPr="00AC6A9C">
        <w:rPr>
          <w:rFonts w:asciiTheme="minorHAnsi" w:hAnsiTheme="minorHAnsi" w:cstheme="minorHAnsi"/>
          <w:sz w:val="22"/>
          <w:szCs w:val="22"/>
        </w:rPr>
        <w:t xml:space="preserve"> σχετικά με το εάν τα κόστη των διαδρομών που θα επηρεαστούν από την εφαρμογή της κίνησης υπερβαίνουν το ήδη υπάρχον μέγιστο κόστος της τρέχουσας λύσης.</w:t>
      </w:r>
      <w:r w:rsidR="00465917" w:rsidRPr="00AC6A9C">
        <w:rPr>
          <w:rFonts w:asciiTheme="minorHAnsi" w:hAnsiTheme="minorHAnsi" w:cstheme="minorHAnsi"/>
          <w:sz w:val="22"/>
          <w:szCs w:val="22"/>
        </w:rPr>
        <w:t xml:space="preserve"> Η διαδικασία τελειώνει όταν δεν βρεθεί </w:t>
      </w:r>
      <w:r w:rsidR="00465917" w:rsidRPr="00AC6A9C">
        <w:rPr>
          <w:rFonts w:asciiTheme="minorHAnsi" w:hAnsiTheme="minorHAnsi" w:cstheme="minorHAnsi"/>
          <w:sz w:val="22"/>
          <w:szCs w:val="22"/>
          <w:lang w:val="en-US"/>
        </w:rPr>
        <w:t>moveCost</w:t>
      </w:r>
      <w:r w:rsidR="00465917" w:rsidRPr="00AC6A9C">
        <w:rPr>
          <w:rFonts w:asciiTheme="minorHAnsi" w:hAnsiTheme="minorHAnsi" w:cstheme="minorHAnsi"/>
          <w:sz w:val="22"/>
          <w:szCs w:val="22"/>
        </w:rPr>
        <w:t xml:space="preserve"> &lt; 0.</w:t>
      </w:r>
    </w:p>
    <w:p w:rsidR="00C60242" w:rsidRPr="00AC6A9C" w:rsidRDefault="00C60242" w:rsidP="00AC6A9C">
      <w:pPr>
        <w:spacing w:line="276" w:lineRule="auto"/>
        <w:ind w:left="-113" w:right="-113"/>
        <w:jc w:val="both"/>
        <w:rPr>
          <w:rFonts w:asciiTheme="minorHAnsi" w:hAnsiTheme="minorHAnsi" w:cstheme="minorHAnsi"/>
          <w:sz w:val="22"/>
          <w:szCs w:val="22"/>
        </w:rPr>
      </w:pPr>
    </w:p>
    <w:p w:rsidR="00465917" w:rsidRPr="00AC6A9C" w:rsidRDefault="00FE2E70" w:rsidP="00AC6A9C">
      <w:pPr>
        <w:spacing w:line="276" w:lineRule="auto"/>
        <w:ind w:left="-113" w:right="-113"/>
        <w:jc w:val="both"/>
        <w:rPr>
          <w:rFonts w:asciiTheme="minorHAnsi" w:hAnsiTheme="minorHAnsi" w:cstheme="minorHAnsi"/>
          <w:sz w:val="22"/>
          <w:szCs w:val="22"/>
        </w:rPr>
      </w:pPr>
      <w:r w:rsidRPr="00AC6A9C">
        <w:rPr>
          <w:rFonts w:asciiTheme="minorHAnsi" w:hAnsiTheme="minorHAnsi" w:cstheme="minorHAnsi"/>
          <w:sz w:val="22"/>
          <w:szCs w:val="22"/>
        </w:rPr>
        <w:t xml:space="preserve">Τέλος, στην λύση που παράγεται εφαρμόζουμε τον </w:t>
      </w:r>
      <w:r w:rsidR="00DF1500" w:rsidRPr="00AC6A9C">
        <w:rPr>
          <w:rFonts w:asciiTheme="minorHAnsi" w:hAnsiTheme="minorHAnsi" w:cstheme="minorHAnsi"/>
          <w:sz w:val="22"/>
          <w:szCs w:val="22"/>
        </w:rPr>
        <w:t>TwoOpt</w:t>
      </w:r>
      <w:r w:rsidRPr="00AC6A9C">
        <w:rPr>
          <w:rFonts w:asciiTheme="minorHAnsi" w:hAnsiTheme="minorHAnsi" w:cstheme="minorHAnsi"/>
          <w:sz w:val="22"/>
          <w:szCs w:val="22"/>
        </w:rPr>
        <w:t xml:space="preserve"> αλγόριθμο. Στην μέθοδο FindBestTwoOptMove, ακολουθούμε και πάλι την λογική της εικονικής εφαρμογής κινήσεων 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(ApplyCheck), </w:t>
      </w:r>
      <w:r w:rsidR="00DF1500" w:rsidRPr="00AC6A9C">
        <w:rPr>
          <w:rFonts w:asciiTheme="minorHAnsi" w:hAnsiTheme="minorHAnsi" w:cstheme="minorHAnsi"/>
          <w:sz w:val="22"/>
          <w:szCs w:val="22"/>
        </w:rPr>
        <w:t>αποθηκεύουμε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τα </w:t>
      </w:r>
      <w:r w:rsidR="00DF1500" w:rsidRPr="00AC6A9C">
        <w:rPr>
          <w:rFonts w:asciiTheme="minorHAnsi" w:hAnsiTheme="minorHAnsi" w:cstheme="minorHAnsi"/>
          <w:sz w:val="22"/>
          <w:szCs w:val="22"/>
        </w:rPr>
        <w:t>αναμενόμενα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κόστη των διαδρομών που θα επηρεαζόντουσαν αν εφαρμοζόταν η συγκεκριμένη κίνηση,</w:t>
      </w:r>
      <w:r w:rsidR="00DF1500" w:rsidRPr="00AC6A9C">
        <w:rPr>
          <w:rFonts w:asciiTheme="minorHAnsi" w:hAnsiTheme="minorHAnsi" w:cstheme="minorHAnsi"/>
          <w:sz w:val="22"/>
          <w:szCs w:val="22"/>
        </w:rPr>
        <w:t xml:space="preserve"> επιλέγουμε την διαδρομή με το μεγαλύτερο αναμενόμενο κόστος 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(από τις δύο που </w:t>
      </w:r>
      <w:r w:rsidR="00AD52DC" w:rsidRPr="00AC6A9C">
        <w:rPr>
          <w:rFonts w:asciiTheme="minorHAnsi" w:hAnsiTheme="minorHAnsi" w:cstheme="minorHAnsi"/>
          <w:sz w:val="22"/>
          <w:szCs w:val="22"/>
        </w:rPr>
        <w:t>επιλέγονται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 σε κάθε </w:t>
      </w:r>
      <w:r w:rsidR="003A7E97" w:rsidRPr="00AC6A9C">
        <w:rPr>
          <w:rFonts w:asciiTheme="minorHAnsi" w:hAnsiTheme="minorHAnsi" w:cstheme="minorHAnsi"/>
          <w:sz w:val="22"/>
          <w:szCs w:val="22"/>
          <w:lang w:val="en-US"/>
        </w:rPr>
        <w:t>for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 της μεθόδου</w:t>
      </w:r>
      <w:r w:rsidR="00AD52DC" w:rsidRPr="00AC6A9C">
        <w:rPr>
          <w:rFonts w:asciiTheme="minorHAnsi" w:hAnsiTheme="minorHAnsi" w:cstheme="minorHAnsi"/>
          <w:sz w:val="22"/>
          <w:szCs w:val="22"/>
        </w:rPr>
        <w:t xml:space="preserve">      -</w:t>
      </w:r>
      <w:proofErr w:type="spellStart"/>
      <w:r w:rsidR="00AD52DC" w:rsidRPr="00AC6A9C">
        <w:rPr>
          <w:rFonts w:asciiTheme="minorHAnsi" w:hAnsiTheme="minorHAnsi" w:cstheme="minorHAnsi"/>
          <w:sz w:val="22"/>
          <w:szCs w:val="22"/>
          <w:lang w:val="en-US"/>
        </w:rPr>
        <w:t>rt</w:t>
      </w:r>
      <w:proofErr w:type="spellEnd"/>
      <w:r w:rsidR="00AD52DC" w:rsidRPr="00AC6A9C">
        <w:rPr>
          <w:rFonts w:asciiTheme="minorHAnsi" w:hAnsiTheme="minorHAnsi" w:cstheme="minorHAnsi"/>
          <w:sz w:val="22"/>
          <w:szCs w:val="22"/>
        </w:rPr>
        <w:t>1,</w:t>
      </w:r>
      <w:proofErr w:type="spellStart"/>
      <w:r w:rsidR="00AD52DC" w:rsidRPr="00AC6A9C">
        <w:rPr>
          <w:rFonts w:asciiTheme="minorHAnsi" w:hAnsiTheme="minorHAnsi" w:cstheme="minorHAnsi"/>
          <w:sz w:val="22"/>
          <w:szCs w:val="22"/>
          <w:lang w:val="en-US"/>
        </w:rPr>
        <w:t>rt</w:t>
      </w:r>
      <w:proofErr w:type="spellEnd"/>
      <w:r w:rsidR="00AD52DC" w:rsidRPr="00AC6A9C">
        <w:rPr>
          <w:rFonts w:asciiTheme="minorHAnsi" w:hAnsiTheme="minorHAnsi" w:cstheme="minorHAnsi"/>
          <w:sz w:val="22"/>
          <w:szCs w:val="22"/>
        </w:rPr>
        <w:t>2-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)  </w:t>
      </w:r>
      <w:r w:rsidR="00DF1500" w:rsidRPr="00AC6A9C">
        <w:rPr>
          <w:rFonts w:asciiTheme="minorHAnsi" w:hAnsiTheme="minorHAnsi" w:cstheme="minorHAnsi"/>
          <w:sz w:val="22"/>
          <w:szCs w:val="22"/>
        </w:rPr>
        <w:t>–καθώς αυτή θα επηρεάσει (αν επηρεάσει)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</w:t>
      </w:r>
      <w:r w:rsidR="00DF1500" w:rsidRPr="00AC6A9C">
        <w:rPr>
          <w:rFonts w:asciiTheme="minorHAnsi" w:hAnsiTheme="minorHAnsi" w:cstheme="minorHAnsi"/>
          <w:sz w:val="22"/>
          <w:szCs w:val="22"/>
        </w:rPr>
        <w:t xml:space="preserve">το τρέχον μέγιστο κόστος της λύσης–, 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ελέγχουμε αν η κίνηση αποτελεί </w:t>
      </w:r>
      <w:r w:rsidR="008E3EFF" w:rsidRPr="00AC6A9C">
        <w:rPr>
          <w:rFonts w:asciiTheme="minorHAnsi" w:hAnsiTheme="minorHAnsi" w:cstheme="minorHAnsi"/>
          <w:sz w:val="22"/>
          <w:szCs w:val="22"/>
          <w:lang w:val="en-US"/>
        </w:rPr>
        <w:t>tabu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(MoveIsTabu &amp; MoveIsTabuList) και αν δεν είναι, συνεχίζουμε –βάση καινούριων ελέγχων- στην αποθήκευση της κίνησης. Στη περίπτωση που επηρεάζεται η διαδρομή με το </w:t>
      </w:r>
      <w:r w:rsidR="008E3EFF" w:rsidRPr="00AC6A9C">
        <w:rPr>
          <w:rFonts w:asciiTheme="minorHAnsi" w:hAnsiTheme="minorHAnsi" w:cstheme="minorHAnsi"/>
          <w:sz w:val="22"/>
          <w:szCs w:val="22"/>
          <w:lang w:val="en-US"/>
        </w:rPr>
        <w:t>max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κόστος της τρέχουσας λύσης, </w:t>
      </w:r>
      <w:r w:rsidR="003A7E97" w:rsidRPr="00AC6A9C">
        <w:rPr>
          <w:rFonts w:asciiTheme="minorHAnsi" w:hAnsiTheme="minorHAnsi" w:cstheme="minorHAnsi"/>
          <w:sz w:val="22"/>
          <w:szCs w:val="22"/>
        </w:rPr>
        <w:t>δημιουργούμε μία μεταβλητή</w:t>
      </w:r>
      <w:r w:rsidR="00CF61BC" w:rsidRPr="00AC6A9C">
        <w:rPr>
          <w:rFonts w:asciiTheme="minorHAnsi" w:hAnsiTheme="minorHAnsi" w:cstheme="minorHAnsi"/>
          <w:sz w:val="22"/>
          <w:szCs w:val="22"/>
        </w:rPr>
        <w:t xml:space="preserve"> (</w:t>
      </w:r>
      <w:r w:rsidR="00CF61BC" w:rsidRPr="00AC6A9C">
        <w:rPr>
          <w:rFonts w:asciiTheme="minorHAnsi" w:hAnsiTheme="minorHAnsi" w:cstheme="minorHAnsi"/>
          <w:sz w:val="22"/>
          <w:szCs w:val="22"/>
          <w:lang w:val="en-US"/>
        </w:rPr>
        <w:t>diff</w:t>
      </w:r>
      <w:r w:rsidR="00CF61BC" w:rsidRPr="00AC6A9C">
        <w:rPr>
          <w:rFonts w:asciiTheme="minorHAnsi" w:hAnsiTheme="minorHAnsi" w:cstheme="minorHAnsi"/>
          <w:sz w:val="22"/>
          <w:szCs w:val="22"/>
        </w:rPr>
        <w:t xml:space="preserve">) 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 που </w:t>
      </w:r>
      <w:r w:rsidR="00DF1500" w:rsidRPr="00AC6A9C">
        <w:rPr>
          <w:rFonts w:asciiTheme="minorHAnsi" w:hAnsiTheme="minorHAnsi" w:cstheme="minorHAnsi"/>
          <w:sz w:val="22"/>
          <w:szCs w:val="22"/>
        </w:rPr>
        <w:t>αποθηκεύει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το </w:t>
      </w:r>
      <w:r w:rsidR="00DF1500" w:rsidRPr="00AC6A9C">
        <w:rPr>
          <w:rFonts w:asciiTheme="minorHAnsi" w:hAnsiTheme="minorHAnsi" w:cstheme="minorHAnsi"/>
          <w:sz w:val="22"/>
          <w:szCs w:val="22"/>
        </w:rPr>
        <w:t>άθροισμα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του </w:t>
      </w:r>
      <w:r w:rsidR="008E3EFF" w:rsidRPr="00AC6A9C">
        <w:rPr>
          <w:rFonts w:asciiTheme="minorHAnsi" w:hAnsiTheme="minorHAnsi" w:cstheme="minorHAnsi"/>
          <w:sz w:val="22"/>
          <w:szCs w:val="22"/>
          <w:lang w:val="en-US"/>
        </w:rPr>
        <w:t>cost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</w:t>
      </w:r>
      <w:r w:rsidR="008E3EFF" w:rsidRPr="00AC6A9C">
        <w:rPr>
          <w:rFonts w:asciiTheme="minorHAnsi" w:hAnsiTheme="minorHAnsi" w:cstheme="minorHAnsi"/>
          <w:sz w:val="22"/>
          <w:szCs w:val="22"/>
          <w:lang w:val="en-US"/>
        </w:rPr>
        <w:t>difference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(ανανεωμένο</w:t>
      </w:r>
      <w:r w:rsidR="005A4718" w:rsidRPr="00AC6A9C">
        <w:rPr>
          <w:rFonts w:asciiTheme="minorHAnsi" w:hAnsiTheme="minorHAnsi" w:cstheme="minorHAnsi"/>
          <w:sz w:val="22"/>
          <w:szCs w:val="22"/>
        </w:rPr>
        <w:t xml:space="preserve"> εικονικό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κόστος διαδρομής – τρέχον κόστος διαδρομής) και του </w:t>
      </w:r>
      <w:r w:rsidR="008E3EFF" w:rsidRPr="00AC6A9C">
        <w:rPr>
          <w:rFonts w:asciiTheme="minorHAnsi" w:hAnsiTheme="minorHAnsi" w:cstheme="minorHAnsi"/>
          <w:sz w:val="22"/>
          <w:szCs w:val="22"/>
          <w:lang w:val="en-US"/>
        </w:rPr>
        <w:t>moveCost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</w:t>
      </w:r>
      <w:r w:rsidR="005A4718" w:rsidRPr="00AC6A9C">
        <w:rPr>
          <w:rFonts w:asciiTheme="minorHAnsi" w:hAnsiTheme="minorHAnsi" w:cstheme="minorHAnsi"/>
          <w:sz w:val="22"/>
          <w:szCs w:val="22"/>
        </w:rPr>
        <w:t>σταθμισμένο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με συγκεκριμένα βάρη, η οποία πρέπει να είναι μικρότερη του μηδενός και η ελάχιστη </w:t>
      </w:r>
      <w:r w:rsidR="00DF1500" w:rsidRPr="00AC6A9C">
        <w:rPr>
          <w:rFonts w:asciiTheme="minorHAnsi" w:hAnsiTheme="minorHAnsi" w:cstheme="minorHAnsi"/>
          <w:sz w:val="22"/>
          <w:szCs w:val="22"/>
        </w:rPr>
        <w:t>μεταξύ</w:t>
      </w:r>
      <w:r w:rsidR="008E3EFF" w:rsidRPr="00AC6A9C">
        <w:rPr>
          <w:rFonts w:asciiTheme="minorHAnsi" w:hAnsiTheme="minorHAnsi" w:cstheme="minorHAnsi"/>
          <w:sz w:val="22"/>
          <w:szCs w:val="22"/>
        </w:rPr>
        <w:t xml:space="preserve"> των επαναλήψεων της FindBestTwoOptMove</w:t>
      </w:r>
      <w:r w:rsidR="00AF73A2" w:rsidRPr="00AC6A9C">
        <w:rPr>
          <w:rFonts w:asciiTheme="minorHAnsi" w:hAnsiTheme="minorHAnsi" w:cstheme="minorHAnsi"/>
          <w:sz w:val="22"/>
          <w:szCs w:val="22"/>
        </w:rPr>
        <w:t>,</w:t>
      </w:r>
      <w:r w:rsidR="00611403" w:rsidRPr="00AC6A9C">
        <w:rPr>
          <w:rFonts w:asciiTheme="minorHAnsi" w:hAnsiTheme="minorHAnsi" w:cstheme="minorHAnsi"/>
          <w:sz w:val="22"/>
          <w:szCs w:val="22"/>
        </w:rPr>
        <w:t xml:space="preserve"> για να αποθηκευτεί 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η </w:t>
      </w:r>
      <w:r w:rsidR="003A7E97" w:rsidRPr="00AC6A9C">
        <w:rPr>
          <w:rFonts w:asciiTheme="minorHAnsi" w:hAnsiTheme="minorHAnsi" w:cstheme="minorHAnsi"/>
          <w:sz w:val="22"/>
          <w:szCs w:val="22"/>
        </w:rPr>
        <w:t>κίνηση</w:t>
      </w:r>
      <w:r w:rsidR="00AF73A2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 xml:space="preserve"> </w:t>
      </w:r>
      <w:r w:rsidR="00611403" w:rsidRPr="00AC6A9C">
        <w:rPr>
          <w:rFonts w:asciiTheme="minorHAnsi" w:hAnsiTheme="minorHAnsi" w:cstheme="minorHAnsi"/>
          <w:sz w:val="22"/>
          <w:szCs w:val="22"/>
        </w:rPr>
        <w:t xml:space="preserve">ως η καλύτερη μέχρι στιγμής </w:t>
      </w:r>
      <w:r w:rsidR="00611403" w:rsidRPr="00AC6A9C">
        <w:rPr>
          <w:rFonts w:asciiTheme="minorHAnsi" w:eastAsia="Times New Roman" w:hAnsiTheme="minorHAnsi" w:cstheme="minorHAnsi"/>
          <w:sz w:val="22"/>
          <w:szCs w:val="22"/>
          <w:bdr w:val="none" w:sz="0" w:space="0" w:color="auto"/>
        </w:rPr>
        <w:t>(</w:t>
      </w:r>
      <w:r w:rsidR="00611403" w:rsidRPr="00AC6A9C">
        <w:rPr>
          <w:rFonts w:asciiTheme="minorHAnsi" w:hAnsiTheme="minorHAnsi" w:cstheme="minorHAnsi"/>
          <w:sz w:val="22"/>
          <w:szCs w:val="22"/>
        </w:rPr>
        <w:t>StoreBestTwoOptMove)</w:t>
      </w:r>
      <w:r w:rsidR="00CF61BC" w:rsidRPr="00AC6A9C">
        <w:rPr>
          <w:rFonts w:asciiTheme="minorHAnsi" w:hAnsiTheme="minorHAnsi" w:cstheme="minorHAnsi"/>
          <w:sz w:val="22"/>
          <w:szCs w:val="22"/>
        </w:rPr>
        <w:t xml:space="preserve"> (αλλάζει το </w:t>
      </w:r>
      <w:r w:rsidR="00CF61BC" w:rsidRPr="00AC6A9C">
        <w:rPr>
          <w:rFonts w:asciiTheme="minorHAnsi" w:hAnsiTheme="minorHAnsi" w:cstheme="minorHAnsi"/>
          <w:sz w:val="22"/>
          <w:szCs w:val="22"/>
          <w:lang w:val="en-US"/>
        </w:rPr>
        <w:t>top</w:t>
      </w:r>
      <w:r w:rsidR="00CF61BC" w:rsidRPr="00AC6A9C">
        <w:rPr>
          <w:rFonts w:asciiTheme="minorHAnsi" w:hAnsiTheme="minorHAnsi" w:cstheme="minorHAnsi"/>
          <w:sz w:val="22"/>
          <w:szCs w:val="22"/>
        </w:rPr>
        <w:t>.</w:t>
      </w:r>
      <w:r w:rsidR="00CF61BC" w:rsidRPr="00AC6A9C">
        <w:rPr>
          <w:rFonts w:asciiTheme="minorHAnsi" w:hAnsiTheme="minorHAnsi" w:cstheme="minorHAnsi"/>
          <w:sz w:val="22"/>
          <w:szCs w:val="22"/>
          <w:lang w:val="en-US"/>
        </w:rPr>
        <w:t>diff</w:t>
      </w:r>
      <w:r w:rsidR="00CF61BC" w:rsidRPr="00AC6A9C">
        <w:rPr>
          <w:rFonts w:asciiTheme="minorHAnsi" w:hAnsiTheme="minorHAnsi" w:cstheme="minorHAnsi"/>
          <w:sz w:val="22"/>
          <w:szCs w:val="22"/>
        </w:rPr>
        <w:t xml:space="preserve"> ενώ το </w:t>
      </w:r>
      <w:r w:rsidR="00CF61BC" w:rsidRPr="00AC6A9C">
        <w:rPr>
          <w:rFonts w:asciiTheme="minorHAnsi" w:hAnsiTheme="minorHAnsi" w:cstheme="minorHAnsi"/>
          <w:sz w:val="22"/>
          <w:szCs w:val="22"/>
          <w:lang w:val="en-US"/>
        </w:rPr>
        <w:t>top</w:t>
      </w:r>
      <w:r w:rsidR="00CF61BC" w:rsidRPr="00AC6A9C">
        <w:rPr>
          <w:rFonts w:asciiTheme="minorHAnsi" w:hAnsiTheme="minorHAnsi" w:cstheme="minorHAnsi"/>
          <w:sz w:val="22"/>
          <w:szCs w:val="22"/>
        </w:rPr>
        <w:t>.</w:t>
      </w:r>
      <w:r w:rsidR="00CF61BC" w:rsidRPr="00AC6A9C">
        <w:rPr>
          <w:rFonts w:asciiTheme="minorHAnsi" w:hAnsiTheme="minorHAnsi" w:cstheme="minorHAnsi"/>
          <w:sz w:val="22"/>
          <w:szCs w:val="22"/>
          <w:lang w:val="en-US"/>
        </w:rPr>
        <w:t>moveCost</w:t>
      </w:r>
      <w:r w:rsidR="00CF61BC" w:rsidRPr="00AC6A9C">
        <w:rPr>
          <w:rFonts w:asciiTheme="minorHAnsi" w:hAnsiTheme="minorHAnsi" w:cstheme="minorHAnsi"/>
          <w:sz w:val="22"/>
          <w:szCs w:val="22"/>
        </w:rPr>
        <w:t xml:space="preserve"> δεν μεταβάλλεται)</w:t>
      </w:r>
      <w:r w:rsidR="00611403" w:rsidRPr="00AC6A9C">
        <w:rPr>
          <w:rFonts w:asciiTheme="minorHAnsi" w:hAnsiTheme="minorHAnsi" w:cstheme="minorHAnsi"/>
          <w:sz w:val="22"/>
          <w:szCs w:val="22"/>
        </w:rPr>
        <w:t>.</w:t>
      </w:r>
      <w:r w:rsidR="00DF1500" w:rsidRPr="00AC6A9C">
        <w:rPr>
          <w:rFonts w:asciiTheme="minorHAnsi" w:hAnsiTheme="minorHAnsi" w:cstheme="minorHAnsi"/>
          <w:sz w:val="22"/>
          <w:szCs w:val="22"/>
        </w:rPr>
        <w:t xml:space="preserve"> Σε κάθε άλλη περίπτωση, όπου η διαδρομή που επηρεάζεται δεν αποτελεί την </w:t>
      </w:r>
      <w:r w:rsidR="00DF1500" w:rsidRPr="00AC6A9C">
        <w:rPr>
          <w:rFonts w:asciiTheme="minorHAnsi" w:hAnsiTheme="minorHAnsi" w:cstheme="minorHAnsi"/>
          <w:sz w:val="22"/>
          <w:szCs w:val="22"/>
        </w:rPr>
        <w:t xml:space="preserve">διαδρομή με το </w:t>
      </w:r>
      <w:r w:rsidR="00DF1500" w:rsidRPr="00AC6A9C">
        <w:rPr>
          <w:rFonts w:asciiTheme="minorHAnsi" w:hAnsiTheme="minorHAnsi" w:cstheme="minorHAnsi"/>
          <w:sz w:val="22"/>
          <w:szCs w:val="22"/>
          <w:lang w:val="en-US"/>
        </w:rPr>
        <w:t>max</w:t>
      </w:r>
      <w:r w:rsidR="00DF1500" w:rsidRPr="00AC6A9C">
        <w:rPr>
          <w:rFonts w:asciiTheme="minorHAnsi" w:hAnsiTheme="minorHAnsi" w:cstheme="minorHAnsi"/>
          <w:sz w:val="22"/>
          <w:szCs w:val="22"/>
        </w:rPr>
        <w:t xml:space="preserve"> κόστος της τρέχουσας λύσης</w:t>
      </w:r>
      <w:r w:rsidR="00DF1500" w:rsidRPr="00AC6A9C">
        <w:rPr>
          <w:rFonts w:asciiTheme="minorHAnsi" w:hAnsiTheme="minorHAnsi" w:cstheme="minorHAnsi"/>
          <w:sz w:val="22"/>
          <w:szCs w:val="22"/>
        </w:rPr>
        <w:t xml:space="preserve">, αποθηκεύουμε την  κίνηση με έλεγχο μόνο στην τιμή του </w:t>
      </w:r>
      <w:r w:rsidR="00DF1500" w:rsidRPr="00AC6A9C">
        <w:rPr>
          <w:rFonts w:asciiTheme="minorHAnsi" w:hAnsiTheme="minorHAnsi" w:cstheme="minorHAnsi"/>
          <w:sz w:val="22"/>
          <w:szCs w:val="22"/>
          <w:lang w:val="en-US"/>
        </w:rPr>
        <w:t>moveCost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 (αλλάζει το </w:t>
      </w:r>
      <w:r w:rsidR="003A7E97" w:rsidRPr="00AC6A9C">
        <w:rPr>
          <w:rFonts w:asciiTheme="minorHAnsi" w:hAnsiTheme="minorHAnsi" w:cstheme="minorHAnsi"/>
          <w:sz w:val="22"/>
          <w:szCs w:val="22"/>
          <w:lang w:val="en-US"/>
        </w:rPr>
        <w:t>top</w:t>
      </w:r>
      <w:r w:rsidR="003A7E97" w:rsidRPr="00AC6A9C">
        <w:rPr>
          <w:rFonts w:asciiTheme="minorHAnsi" w:hAnsiTheme="minorHAnsi" w:cstheme="minorHAnsi"/>
          <w:sz w:val="22"/>
          <w:szCs w:val="22"/>
        </w:rPr>
        <w:t>.</w:t>
      </w:r>
      <w:r w:rsidR="003A7E97" w:rsidRPr="00AC6A9C">
        <w:rPr>
          <w:rFonts w:asciiTheme="minorHAnsi" w:hAnsiTheme="minorHAnsi" w:cstheme="minorHAnsi"/>
          <w:sz w:val="22"/>
          <w:szCs w:val="22"/>
          <w:lang w:val="en-US"/>
        </w:rPr>
        <w:t>moveCost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, το </w:t>
      </w:r>
      <w:r w:rsidR="003A7E97" w:rsidRPr="00AC6A9C">
        <w:rPr>
          <w:rFonts w:asciiTheme="minorHAnsi" w:hAnsiTheme="minorHAnsi" w:cstheme="minorHAnsi"/>
          <w:sz w:val="22"/>
          <w:szCs w:val="22"/>
          <w:lang w:val="en-US"/>
        </w:rPr>
        <w:t>top</w:t>
      </w:r>
      <w:r w:rsidR="003A7E97" w:rsidRPr="00AC6A9C">
        <w:rPr>
          <w:rFonts w:asciiTheme="minorHAnsi" w:hAnsiTheme="minorHAnsi" w:cstheme="minorHAnsi"/>
          <w:sz w:val="22"/>
          <w:szCs w:val="22"/>
        </w:rPr>
        <w:t>.</w:t>
      </w:r>
      <w:r w:rsidR="003A7E97" w:rsidRPr="00AC6A9C">
        <w:rPr>
          <w:rFonts w:asciiTheme="minorHAnsi" w:hAnsiTheme="minorHAnsi" w:cstheme="minorHAnsi"/>
          <w:sz w:val="22"/>
          <w:szCs w:val="22"/>
          <w:lang w:val="en-US"/>
        </w:rPr>
        <w:t>diff</w:t>
      </w:r>
      <w:r w:rsidR="003A7E97" w:rsidRPr="00AC6A9C">
        <w:rPr>
          <w:rFonts w:asciiTheme="minorHAnsi" w:hAnsiTheme="minorHAnsi" w:cstheme="minorHAnsi"/>
          <w:sz w:val="22"/>
          <w:szCs w:val="22"/>
        </w:rPr>
        <w:t xml:space="preserve"> δεν μεταβάλλεται)</w:t>
      </w:r>
      <w:r w:rsidR="00DF1500" w:rsidRPr="00AC6A9C">
        <w:rPr>
          <w:rFonts w:asciiTheme="minorHAnsi" w:hAnsiTheme="minorHAnsi" w:cstheme="minorHAnsi"/>
          <w:sz w:val="22"/>
          <w:szCs w:val="22"/>
        </w:rPr>
        <w:t>.</w:t>
      </w:r>
      <w:r w:rsidR="00465917" w:rsidRPr="00AC6A9C">
        <w:rPr>
          <w:rFonts w:asciiTheme="minorHAnsi" w:hAnsiTheme="minorHAnsi" w:cstheme="minorHAnsi"/>
          <w:sz w:val="22"/>
          <w:szCs w:val="22"/>
        </w:rPr>
        <w:t xml:space="preserve"> Έτσι προκύπτει η καλύτερη κίνηση και εφαρμόζεται η ApplyTwoOptMove μέθοδος.</w:t>
      </w:r>
      <w:r w:rsidR="008463D2" w:rsidRPr="00AC6A9C">
        <w:rPr>
          <w:rFonts w:asciiTheme="minorHAnsi" w:hAnsiTheme="minorHAnsi" w:cstheme="minorHAnsi"/>
          <w:sz w:val="22"/>
          <w:szCs w:val="22"/>
        </w:rPr>
        <w:t xml:space="preserve"> Οι επαναλήψεις τελειώνουν όταν δεν βρεθεί </w:t>
      </w:r>
      <w:r w:rsidR="008463D2" w:rsidRPr="00AC6A9C">
        <w:rPr>
          <w:rFonts w:asciiTheme="minorHAnsi" w:hAnsiTheme="minorHAnsi" w:cstheme="minorHAnsi"/>
          <w:sz w:val="22"/>
          <w:szCs w:val="22"/>
          <w:lang w:val="en-US"/>
        </w:rPr>
        <w:t>diff</w:t>
      </w:r>
      <w:r w:rsidR="008463D2" w:rsidRPr="00AC6A9C">
        <w:rPr>
          <w:rFonts w:asciiTheme="minorHAnsi" w:hAnsiTheme="minorHAnsi" w:cstheme="minorHAnsi"/>
          <w:sz w:val="22"/>
          <w:szCs w:val="22"/>
        </w:rPr>
        <w:t xml:space="preserve"> και </w:t>
      </w:r>
      <w:r w:rsidR="008463D2" w:rsidRPr="00AC6A9C">
        <w:rPr>
          <w:rFonts w:asciiTheme="minorHAnsi" w:hAnsiTheme="minorHAnsi" w:cstheme="minorHAnsi"/>
          <w:sz w:val="22"/>
          <w:szCs w:val="22"/>
          <w:lang w:val="en-US"/>
        </w:rPr>
        <w:t>moveCost</w:t>
      </w:r>
      <w:r w:rsidR="008463D2" w:rsidRPr="00AC6A9C">
        <w:rPr>
          <w:rFonts w:asciiTheme="minorHAnsi" w:hAnsiTheme="minorHAnsi" w:cstheme="minorHAnsi"/>
          <w:sz w:val="22"/>
          <w:szCs w:val="22"/>
        </w:rPr>
        <w:t xml:space="preserve"> </w:t>
      </w:r>
      <w:r w:rsidR="009D3DCE" w:rsidRPr="00AC6A9C">
        <w:rPr>
          <w:rFonts w:asciiTheme="minorHAnsi" w:hAnsiTheme="minorHAnsi" w:cstheme="minorHAnsi"/>
          <w:sz w:val="22"/>
          <w:szCs w:val="22"/>
        </w:rPr>
        <w:t xml:space="preserve">συγχρόνως </w:t>
      </w:r>
      <w:r w:rsidR="008463D2" w:rsidRPr="00AC6A9C">
        <w:rPr>
          <w:rFonts w:asciiTheme="minorHAnsi" w:hAnsiTheme="minorHAnsi" w:cstheme="minorHAnsi"/>
          <w:sz w:val="22"/>
          <w:szCs w:val="22"/>
        </w:rPr>
        <w:t>μικρότερα του μηδενός.</w:t>
      </w:r>
      <w:bookmarkStart w:id="0" w:name="_GoBack"/>
      <w:bookmarkEnd w:id="0"/>
    </w:p>
    <w:sectPr w:rsidR="00465917" w:rsidRPr="00AC6A9C" w:rsidSect="00693167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9D5" w:rsidRDefault="005C59D5" w:rsidP="00693167">
      <w:r>
        <w:separator/>
      </w:r>
    </w:p>
  </w:endnote>
  <w:endnote w:type="continuationSeparator" w:id="0">
    <w:p w:rsidR="005C59D5" w:rsidRDefault="005C59D5" w:rsidP="0069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9D5" w:rsidRDefault="005C59D5" w:rsidP="00693167">
      <w:r>
        <w:separator/>
      </w:r>
    </w:p>
  </w:footnote>
  <w:footnote w:type="continuationSeparator" w:id="0">
    <w:p w:rsidR="005C59D5" w:rsidRDefault="005C59D5" w:rsidP="00693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59"/>
    <w:rsid w:val="0001698A"/>
    <w:rsid w:val="0014722B"/>
    <w:rsid w:val="001F22FE"/>
    <w:rsid w:val="00286A58"/>
    <w:rsid w:val="003A7E97"/>
    <w:rsid w:val="00430D58"/>
    <w:rsid w:val="00465917"/>
    <w:rsid w:val="004A311A"/>
    <w:rsid w:val="00543CB0"/>
    <w:rsid w:val="005A4718"/>
    <w:rsid w:val="005C59D5"/>
    <w:rsid w:val="00611403"/>
    <w:rsid w:val="00693167"/>
    <w:rsid w:val="008463D2"/>
    <w:rsid w:val="008B3FF5"/>
    <w:rsid w:val="008E3EFF"/>
    <w:rsid w:val="00993250"/>
    <w:rsid w:val="009D3DCE"/>
    <w:rsid w:val="009F3ECB"/>
    <w:rsid w:val="00A0441B"/>
    <w:rsid w:val="00A723E9"/>
    <w:rsid w:val="00AA5685"/>
    <w:rsid w:val="00AC6A9C"/>
    <w:rsid w:val="00AD52DC"/>
    <w:rsid w:val="00AF73A2"/>
    <w:rsid w:val="00BC73EE"/>
    <w:rsid w:val="00C60242"/>
    <w:rsid w:val="00CF61BC"/>
    <w:rsid w:val="00D85A59"/>
    <w:rsid w:val="00DF1500"/>
    <w:rsid w:val="00F268D9"/>
    <w:rsid w:val="00FE2E70"/>
    <w:rsid w:val="00F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5A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5A59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85A59"/>
    <w:rPr>
      <w:rFonts w:ascii="Tahoma" w:eastAsia="Arial Unicode MS" w:hAnsi="Tahoma" w:cs="Tahoma"/>
      <w:color w:val="000000"/>
      <w:sz w:val="16"/>
      <w:szCs w:val="16"/>
      <w:u w:color="000000"/>
      <w:bdr w:val="nil"/>
      <w:lang w:eastAsia="el-GR"/>
    </w:rPr>
  </w:style>
  <w:style w:type="paragraph" w:styleId="a4">
    <w:name w:val="header"/>
    <w:basedOn w:val="a"/>
    <w:link w:val="Char0"/>
    <w:uiPriority w:val="99"/>
    <w:unhideWhenUsed/>
    <w:rsid w:val="00693167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4"/>
    <w:uiPriority w:val="99"/>
    <w:rsid w:val="00693167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l-GR"/>
    </w:rPr>
  </w:style>
  <w:style w:type="paragraph" w:styleId="a5">
    <w:name w:val="footer"/>
    <w:basedOn w:val="a"/>
    <w:link w:val="Char1"/>
    <w:uiPriority w:val="99"/>
    <w:unhideWhenUsed/>
    <w:rsid w:val="00693167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5"/>
    <w:uiPriority w:val="99"/>
    <w:rsid w:val="00693167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5A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5A59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85A59"/>
    <w:rPr>
      <w:rFonts w:ascii="Tahoma" w:eastAsia="Arial Unicode MS" w:hAnsi="Tahoma" w:cs="Tahoma"/>
      <w:color w:val="000000"/>
      <w:sz w:val="16"/>
      <w:szCs w:val="16"/>
      <w:u w:color="000000"/>
      <w:bdr w:val="nil"/>
      <w:lang w:eastAsia="el-GR"/>
    </w:rPr>
  </w:style>
  <w:style w:type="paragraph" w:styleId="a4">
    <w:name w:val="header"/>
    <w:basedOn w:val="a"/>
    <w:link w:val="Char0"/>
    <w:uiPriority w:val="99"/>
    <w:unhideWhenUsed/>
    <w:rsid w:val="00693167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4"/>
    <w:uiPriority w:val="99"/>
    <w:rsid w:val="00693167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l-GR"/>
    </w:rPr>
  </w:style>
  <w:style w:type="paragraph" w:styleId="a5">
    <w:name w:val="footer"/>
    <w:basedOn w:val="a"/>
    <w:link w:val="Char1"/>
    <w:uiPriority w:val="99"/>
    <w:unhideWhenUsed/>
    <w:rsid w:val="00693167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5"/>
    <w:uiPriority w:val="99"/>
    <w:rsid w:val="00693167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50</cp:revision>
  <dcterms:created xsi:type="dcterms:W3CDTF">2021-01-22T14:37:00Z</dcterms:created>
  <dcterms:modified xsi:type="dcterms:W3CDTF">2021-01-22T16:10:00Z</dcterms:modified>
</cp:coreProperties>
</file>