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?mso-application progid="Word.Document"?>
<w:document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14="http://schemas.microsoft.com/office/word/2010/wordprocessingGroup">
  <w:body>
    <w:p>
      <w:pPr>
        <w:jc w:val="center"/>
      </w:pPr>
      <w:r>
        <w:t xml:space="preserve">自动化报表工具 - AutoReport Pro 使用说明书</w:t>
      </w:r>
    </w:p>
    <w:p>
      <w:pPr>
        <w:spacing w:after="240"/>
      </w:pPr>
    </w:p>
    <w:p>
      <w:r>
        <w:rPr>
          <w:b/>
        </w:rPr>
        <w:t>1. 工具介绍</w:t>
      </w:r>
    </w:p>
    <w:p>
      <w:r>
        <w:t>AutoReport Pro 是一款功能强大的自动化报表生成工具，支持多种数据源、多种输出格式和灵活的数据处理能力。</w:t>
      </w:r>
    </w:p>
    <w:p>
      <w:r>
        <w:rPr>
          <w:b/>
        </w:rPr>
        <w:t>主要功能特点：</w:t>
      </w:r>
    </w:p>
    <w:p>
      <w:r>
        <w:t>• 支持多种数据源：Excel、CSV、SQL数据库、API</w:t>
      </w:r>
    </w:p>
    <w:p>
      <w:r>
        <w:t>• 支持多种输出格式：Excel、PDF、HTML、邮件</w:t>
      </w:r>
    </w:p>
    <w:p>
      <w:r>
        <w:t>• 可配置的数据处理：过滤、计算、图表生成</w:t>
      </w:r>
    </w:p>
    <w:p>
      <w:r>
        <w:t>• 可配置的报表样式和模板</w:t>
      </w:r>
    </w:p>
    <w:p>
      <w:r>
        <w:t>• 支持定时执行和邮件发送</w:t>
      </w:r>
    </w:p>
    <w:p>
      <w:r>
        <w:t>• 支持报表自动发送到指定邮箱</w:t>
      </w:r>
    </w:p>
    <w:p>
      <w:r>
        <w:rPr>
          <w:b/>
        </w:rPr>
        <w:t>2. 安装要求</w:t>
      </w:r>
    </w:p>
    <w:p>
      <w:r>
        <w:t>系统要求：Windows/macOS/Linux，Python 3.7 或更高版本</w:t>
      </w:r>
    </w:p>
    <w:p>
      <w:r>
        <w:t>依赖包安装：</w:t>
      </w:r>
    </w:p>
    <w:p>
      <w:r>
        <w:t>pip install pandas openpyxl sqlalchemy jinja2 reportlab requests</w:t>
      </w:r>
    </w:p>
    <w:p>
      <w:r>
        <w:rPr>
          <w:b/>
        </w:rPr>
        <w:t>3. 使用流程</w:t>
      </w:r>
    </w:p>
    <w:p>
      <w:r>
        <w:t>步骤1：准备数据源</w:t>
      </w:r>
    </w:p>
    <w:p>
      <w:r>
        <w:t>• 确保数据源文件（Excel/CSV）格式正确</w:t>
      </w:r>
    </w:p>
    <w:p>
      <w:r>
        <w:t>• 检查数据完整性和格式一致性</w:t>
      </w:r>
    </w:p>
    <w:p>
      <w:r>
        <w:t>步骤2：配置报表参数</w:t>
      </w:r>
    </w:p>
    <w:p>
      <w:r>
        <w:t>• 选择输出格式（Excel/PDF/HTML/邮件）</w:t>
      </w:r>
    </w:p>
    <w:p>
      <w:r>
        <w:t>• 设置输出目录</w:t>
      </w:r>
    </w:p>
    <w:p>
      <w:r>
        <w:t>步骤3：运行工具</w:t>
      </w:r>
    </w:p>
    <w:p>
      <w:r>
        <w:t>• 使用命令行参数直接运行</w:t>
      </w:r>
    </w:p>
    <w:p>
      <w:r>
        <w:t>• 或使用配置文件运行</w:t>
      </w:r>
    </w:p>
    <w:p>
      <w:r>
        <w:t>步骤4：查看和使用报表</w:t>
      </w:r>
    </w:p>
    <w:p>
      <w:r>
        <w:t>• 在输出目录查看生成的报表文件</w:t>
      </w:r>
    </w:p>
    <w:p>
      <w:r>
        <w:rPr>
          <w:b/>
        </w:rPr>
        <w:t>4. 命令行参数说明</w:t>
      </w:r>
    </w:p>
    <w:p>
      <w:r>
        <w:t>• --help：显示基本帮助信息</w:t>
      </w:r>
    </w:p>
    <w:p>
      <w:r>
        <w:t>• --help-all：显示详细帮助信息</w:t>
      </w:r>
    </w:p>
    <w:p>
      <w:r>
        <w:t>• --config：配置文件路径</w:t>
      </w:r>
    </w:p>
    <w:p>
      <w:r>
        <w:t>• --data：数据源路径</w:t>
      </w:r>
    </w:p>
    <w:p>
      <w:r>
        <w:t>• --output：输出目录</w:t>
      </w:r>
    </w:p>
    <w:p>
      <w:r>
        <w:t>• --format：输出格式，多个用逗号分隔</w:t>
      </w:r>
    </w:p>
    <w:p>
      <w:r>
        <w:rPr>
          <w:b/>
        </w:rPr>
        <w:t>5. 实际使用示例</w:t>
      </w:r>
    </w:p>
    <w:p>
      <w:r>
        <w:t>使用Excel数据源生成Excel和PDF格式报表：</w:t>
      </w:r>
    </w:p>
    <w:p>
      <w:r>
        <w:t>python auto_report.py --data "302594156_按序号_大学生对新能源汽车购买意向调查研究_254_246.xlsx" --output reports --format excel,pdf</w:t>
      </w:r>
    </w:p>
    <w:p>
      <w:r>
        <w:t>参数说明：</w:t>
      </w:r>
    </w:p>
    <w:p>
      <w:r>
        <w:t>• --data：指定数据源文件路径</w:t>
      </w:r>
    </w:p>
    <w:p>
      <w:r>
        <w:t>• --output：设置输出目录</w:t>
      </w:r>
    </w:p>
    <w:p>
      <w:r>
        <w:t>• --format：指定输出格式</w:t>
      </w:r>
    </w:p>
    <w:p>
      <w:r>
        <w:rPr>
          <w:b/>
        </w:rPr>
        <w:t>6. 注意事项</w:t>
      </w:r>
    </w:p>
    <w:p>
      <w:r>
        <w:t>• 确保数据源文件路径正确</w:t>
      </w:r>
    </w:p>
    <w:p>
      <w:r>
        <w:t>• 输出目录如果不存在，工具会自动创建</w:t>
      </w:r>
    </w:p>
    <w:p>
      <w:r>
        <w:t>• 对于大型数据集，可能需要较长时间生成报表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pg14="http://schemas.microsoft.com/office/word/2010/wordprocessingGroup">
</w:settings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pg14="http://schemas.microsoft.com/office/word/2010/wordprocessingGroup">
  <w:style w:type="paragraph" w:styleId="Normal">
    <w:name w:val="Normal"/>
    <w:rPr>
      <w:lang w:val="zh-CN"/>
    </w:rPr>
  </w:style>
</w:styles>
</file>

<file path=word/_rels/document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333333"/>
      </a:dk2>
      <a:lt2>
        <a:srgbClr val="F2F2F2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</a:themeElements>
  <a:objectDefaults/>
  <a:extraClrSchemeLst/>
</a:theme>
</file>