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nulffnc7hi8" w:id="0"/>
      <w:bookmarkEnd w:id="0"/>
      <w:r w:rsidDel="00000000" w:rsidR="00000000" w:rsidRPr="00000000">
        <w:rPr>
          <w:b w:val="1"/>
          <w:rtl w:val="0"/>
        </w:rPr>
        <w:t xml:space="preserve">FACTURA IMPORTACIÓN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Nº de factura: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6480" w:firstLine="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Fecha: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2023-05-15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CIF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26748258V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juan fernandez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granada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widowControl w:val="0"/>
        <w:spacing w:line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CLIENTE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DNI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26748258V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EMPRESA: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Gerson Hernandez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:Granada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DIRECCIÓN DE ENVÍO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: Granada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545"/>
        <w:gridCol w:w="1380"/>
        <w:gridCol w:w="1365"/>
        <w:gridCol w:w="1515"/>
        <w:tblGridChange w:id="0">
          <w:tblGrid>
            <w:gridCol w:w="3315"/>
            <w:gridCol w:w="1545"/>
            <w:gridCol w:w="138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zapatos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150.0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BASE IMPONIBLE: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150.0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5760" w:firstLine="720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IRPF: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ab/>
        <w:tab/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18"/>
          <w:szCs w:val="18"/>
          <w:rtl w:val="0"/>
        </w:rPr>
        <w:t xml:space="preserve">IVA: </w:t>
        <w:tab/>
        <w:tab/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0.2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6480" w:firstLine="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03366"/>
          <w:sz w:val="28"/>
          <w:szCs w:val="28"/>
          <w:rtl w:val="0"/>
        </w:rPr>
        <w:t xml:space="preserve">TOTAL:</w:t>
        <w:tab/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195.0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Roboto" w:cs="Roboto" w:eastAsia="Roboto" w:hAnsi="Roboto"/>
          <w:b w:val="1"/>
          <w:color w:val="0033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_rels/fontTable.xml.rels><?xml version="1.0" encoding="UTF-8" standalone="no"?><Relationships xmlns="http://schemas.openxmlformats.org/package/2006/relationships"><Relationship Id="rId1" Target="fonts/Roboto-regular.ttf" Type="http://schemas.openxmlformats.org/officeDocument/2006/relationships/font"/><Relationship Id="rId2" Target="fonts/Roboto-bold.ttf" Type="http://schemas.openxmlformats.org/officeDocument/2006/relationships/font"/><Relationship Id="rId3" Target="fonts/Roboto-italic.ttf" Type="http://schemas.openxmlformats.org/officeDocument/2006/relationships/font"/><Relationship Id="rId4" Target="fonts/Roboto-boldItalic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