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firstLine="566.92913385826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w:t>
      </w:r>
    </w:p>
    <w:p w:rsidR="00000000" w:rsidDel="00000000" w:rsidP="00000000" w:rsidRDefault="00000000" w:rsidRPr="00000000" w14:paraId="00000002">
      <w:pPr>
        <w:spacing w:after="0" w:before="0" w:line="360" w:lineRule="auto"/>
        <w:ind w:firstLine="566.929133858267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before="0" w:line="360" w:lineRule="auto"/>
        <w:ind w:firstLine="566.929133858267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Trust Game </w:t>
      </w:r>
    </w:p>
    <w:p w:rsidR="00000000" w:rsidDel="00000000" w:rsidP="00000000" w:rsidRDefault="00000000" w:rsidRPr="00000000" w14:paraId="00000004">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may be defined as a psychological state comprising the intention to accept vulnerability based on positive expectations about the actions of another party (the trustee). Trust is revealed when an agent performs an initial sacriﬁce, that is, an action which, depending on the reaction of another agent, might be detrimental to the ﬁrst agent’s own interests. You put yourself in somebody else’s hands. Trust is repaid, and the second agent is revealed to be trustworthy, if his or her reaction oﬀsets and compensates the ﬁrst agent’s sacriﬁce. The goal of trusting another individual is to gain a reward (e.g., through beneficial cooperation). (Alós-Ferrer &amp; Farolfi, 2019). Trust is essential for the functioning of society in general and plays an important role in spontaneous sociability, cooperative behavior and competition, fear, feedback, civic engagement (Kramer, 1999).  </w:t>
      </w:r>
    </w:p>
    <w:p w:rsidR="00000000" w:rsidDel="00000000" w:rsidP="00000000" w:rsidRDefault="00000000" w:rsidRPr="00000000" w14:paraId="00000005">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trust game was developed to measure both trust and trustworthiness as actual behavior of players in an economic game. In the classic trust game (Kreps, 1990) the trustor has the binary choice to trust the trustee or not (chosen to give 0$ or 5$). In case the trustor decides to trust, the trustee receives 4x more the amount sent and faces a binary choice to either honor it, leading to equal payoﬀs of $10 for each player, or abuse the demonstrated trust, resulting in a payoﬀ of $15 for the trustee and a negative payoﬀ of −$5 for the trustor.</w:t>
      </w:r>
    </w:p>
    <w:p w:rsidR="00000000" w:rsidDel="00000000" w:rsidP="00000000" w:rsidRDefault="00000000" w:rsidRPr="00000000" w14:paraId="00000006">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versions of the trust game have been made along the years. To make sure that the game defines a trust situation is necessary to ensure several crucial features (Coleman, 1990). First, the trustor’s decision to trust is voluntary. Second, there is a time lag between the trustor’s and the trustee’s choices. Third, the possibility for the trustee to abuse or honor the demonstrated trust occurs if and only if the trustor does indeed show trust. And last, in case the trustee decides to (fully) abuse the demonstrated trust, the trustor will be left worse oﬀ than if no trust had been shown; that is, the trustor becomes vulnerable by exercising trust.</w:t>
      </w:r>
    </w:p>
    <w:p w:rsidR="00000000" w:rsidDel="00000000" w:rsidP="00000000" w:rsidRDefault="00000000" w:rsidRPr="00000000" w14:paraId="00000007">
      <w:pPr>
        <w:spacing w:after="0" w:before="0" w:line="360" w:lineRule="auto"/>
        <w:ind w:firstLine="566.9291338582675"/>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8">
      <w:pPr>
        <w:spacing w:line="360" w:lineRule="auto"/>
        <w:ind w:firstLine="566.929133858267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Balloon Analogue Risk Task (BART)</w:t>
      </w:r>
    </w:p>
    <w:p w:rsidR="00000000" w:rsidDel="00000000" w:rsidP="00000000" w:rsidRDefault="00000000" w:rsidRPr="00000000" w14:paraId="00000009">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BART is a computerized task created by Lejuez e colegas (2002) that allows to measure risk behavior. Risk-taking behaviors are those that involve some potential for danger or harm while also providing an opportunity to obtain some form of reward (Leigh, 1999).</w:t>
      </w:r>
    </w:p>
    <w:p w:rsidR="00000000" w:rsidDel="00000000" w:rsidP="00000000" w:rsidRDefault="00000000" w:rsidRPr="00000000" w14:paraId="0000000A">
      <w:pPr>
        <w:spacing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task, risk behavior is visually associated with a balloon which makes it easy to understand the game and to practically all target populations. The task consists in inflating an illustrated balloon with consecutive pumps. The balloon will increase in size with each pump and will also increase its value. The participant could decide how many pumps they want and when to save the value of the balloon. Although, the balloon has a certain probability to explode that increases with the number of pumps. In case of explosion the value accumulated in the balloon is lost.The probability that a balloon would explode was arranged by constructing an array of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numbers. The number 1 was designated as indicating a balloon explosion. On each pump of the balloon, a number was selected without replacement from the array. The balloon exploded if the number 1 was selected. For example, the array for blue balloons contained the integers 1–128. Thus, the probability that a blue balloon would explode on the first pump was 1/128. If the balloon did not explode after the first pump, the probability that the balloon would explode was 1/127 on the second pump, 1/126 on the third pump, and so on up until the 128th pump, at which the probability of an explosion was 1/1 (i.e., 100%). According to this algorithm, the average break point would be 64 pumps. Modeling real-world situations in which excessive risk often results in diminishing returns and increasing health and safety threats, each successive pump on any particular balloon trial (a) increased the amount to be lost because of an explosion and (b) decreased the relative gain of any additional pump. So the goal of the game is to maximize the money without any explosion. </w:t>
      </w:r>
    </w:p>
    <w:p w:rsidR="00000000" w:rsidDel="00000000" w:rsidP="00000000" w:rsidRDefault="00000000" w:rsidRPr="00000000" w14:paraId="0000000B">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360" w:lineRule="auto"/>
        <w:ind w:firstLine="566.92913385826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Methods </w:t>
      </w:r>
    </w:p>
    <w:p w:rsidR="00000000" w:rsidDel="00000000" w:rsidP="00000000" w:rsidRDefault="00000000" w:rsidRPr="00000000" w14:paraId="0000000D">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trust game and BART were programmed in Psychopy 2023.2.3. At the beginning the instructions were present on the screen and it was read aloud by the researcher. As the participants are adults older than 55+, all the instructions and all feedback along the task are read out loud and almost all interactions with the keyboard are conducted by the researcher to simplify the task and make it similar to all participants. Subjects were told they would be playing with fictional money but at the end, the participants with higher money scores would be included in a lottery for a 20€ voucher from a supermarket.  Thus, the goal of each game was to maximize the player's payoff. At the last screen it was asked to the participants if they understood the rules and if the game could start. Even so, at the first screen of the game, all the elements of the screen are explained.</w:t>
      </w:r>
    </w:p>
    <w:p w:rsidR="00000000" w:rsidDel="00000000" w:rsidP="00000000" w:rsidRDefault="00000000" w:rsidRPr="00000000" w14:paraId="0000000E">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360" w:lineRule="auto"/>
        <w:ind w:firstLine="566.929133858267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Trust Game </w:t>
      </w:r>
    </w:p>
    <w:p w:rsidR="00000000" w:rsidDel="00000000" w:rsidP="00000000" w:rsidRDefault="00000000" w:rsidRPr="00000000" w14:paraId="00000010">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this trust game, the participant will play the trustor. It is told to the participants that they will be playing with another person who is also participating in the project and both will be playing at the same time in different points of the city. In fact, the participants played against the computer with a planned strategy for trustee behavior. It is also told that to maintain anonymous identity and privacy, they will only see one image that represents the other player and they will not know the identity of each other. </w:t>
      </w:r>
    </w:p>
    <w:p w:rsidR="00000000" w:rsidDel="00000000" w:rsidP="00000000" w:rsidRDefault="00000000" w:rsidRPr="00000000" w14:paraId="00000011">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first screen was composed of the number of the round, one money box, that indicates all the amount acquired by the participant, at the top of the screen appears one image which represents the other player and the amount of money he acquired below the image, at the bottom appears one envelope with the question about how much money the participant want to trust. </w:t>
      </w:r>
    </w:p>
    <w:p w:rsidR="00000000" w:rsidDel="00000000" w:rsidP="00000000" w:rsidRDefault="00000000" w:rsidRPr="00000000" w14:paraId="00000012">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trustor plays the first move, the trustee the second move of the game.The initial endowment made to the participants was €10 each round. The participant could choose any integer between 0€ and  10€. The participant only has to say aloud the value they want to trust and the researcher would press the key with the corresponding number. This decision was made knowing that this amount would be multiplied by 3 before it was received by the trustee. The trustee could then decide whether to send money back to the participant (and, if so, how much). After the decision of the trustor appears one message that specifies how much money was sent and how much money the trustee will receive. Then appears one screen simulating the time of decision of the trustee, that varies between 2 and 5 seconds.</w:t>
      </w:r>
    </w:p>
    <w:p w:rsidR="00000000" w:rsidDel="00000000" w:rsidP="00000000" w:rsidRDefault="00000000" w:rsidRPr="00000000" w14:paraId="00000013">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mean of the monetary amount sent by each participant as a measure of trust behavior.</w:t>
      </w:r>
    </w:p>
    <w:p w:rsidR="00000000" w:rsidDel="00000000" w:rsidP="00000000" w:rsidRDefault="00000000" w:rsidRPr="00000000" w14:paraId="00000014">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360" w:lineRule="auto"/>
        <w:ind w:firstLine="566.929133858267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Balloon Analogue Risk Task (BART)</w:t>
      </w:r>
    </w:p>
    <w:p w:rsidR="00000000" w:rsidDel="00000000" w:rsidP="00000000" w:rsidRDefault="00000000" w:rsidRPr="00000000" w14:paraId="00000016">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was composed by (1)one balloon, (2)one key to pump the balloon, (3)the representation of total money earn by the participant, (4)the representation of total money the participant could save from the present balloon and (5)one key that allows to collect the money of the balloon. In this task the participants were instructed about the key they have to press to pump the balloon (</w:t>
      </w:r>
      <w:r w:rsidDel="00000000" w:rsidR="00000000" w:rsidRPr="00000000">
        <w:rPr>
          <w:rFonts w:ascii="Times New Roman" w:cs="Times New Roman" w:eastAsia="Times New Roman" w:hAnsi="Times New Roman"/>
          <w:i w:val="1"/>
          <w:sz w:val="24"/>
          <w:szCs w:val="24"/>
          <w:rtl w:val="0"/>
        </w:rPr>
        <w:t xml:space="preserve">space key</w:t>
      </w:r>
      <w:r w:rsidDel="00000000" w:rsidR="00000000" w:rsidRPr="00000000">
        <w:rPr>
          <w:rFonts w:ascii="Times New Roman" w:cs="Times New Roman" w:eastAsia="Times New Roman" w:hAnsi="Times New Roman"/>
          <w:sz w:val="24"/>
          <w:szCs w:val="24"/>
          <w:rtl w:val="0"/>
        </w:rPr>
        <w:t xml:space="preserve">). To avoid confusion between the keys, the participants say out loud when they want to save the money of the balloon and the researcher will press the corresponding key (</w:t>
      </w:r>
      <w:r w:rsidDel="00000000" w:rsidR="00000000" w:rsidRPr="00000000">
        <w:rPr>
          <w:rFonts w:ascii="Times New Roman" w:cs="Times New Roman" w:eastAsia="Times New Roman" w:hAnsi="Times New Roman"/>
          <w:i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 If participants could save the money of one balloon they hear a coin sound and a written text will appear with the money they earn. On the other hand, if the balloon explodes the participant will hear a sound of an explosion of one balloon and a written text will appear saying they lost the money of this balloon. </w:t>
      </w:r>
    </w:p>
    <w:p w:rsidR="00000000" w:rsidDel="00000000" w:rsidP="00000000" w:rsidRDefault="00000000" w:rsidRPr="00000000" w14:paraId="00000017">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mean of pumps used by each participant during the task as a measure of risk-taking behavior. The number of pumps of those balloons that explode were excluded from analysis. </w:t>
      </w:r>
    </w:p>
    <w:p w:rsidR="00000000" w:rsidDel="00000000" w:rsidP="00000000" w:rsidRDefault="00000000" w:rsidRPr="00000000" w14:paraId="00000018">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360" w:lineRule="auto"/>
        <w:ind w:firstLine="566.9291338582675"/>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r w:rsidDel="00000000" w:rsidR="00000000" w:rsidRPr="00000000">
        <w:rPr>
          <w:rtl w:val="0"/>
        </w:rPr>
      </w:r>
    </w:p>
    <w:p w:rsidR="00000000" w:rsidDel="00000000" w:rsidP="00000000" w:rsidRDefault="00000000" w:rsidRPr="00000000" w14:paraId="0000001A">
      <w:pPr>
        <w:spacing w:after="0" w:before="0" w:line="360"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statistical analysis was performed with Jamovi. Considering our formulated hypothesis, we used two-tailed statistical testing for trust behavior. In analogy, we chose two-tailed statistical testing for risky decision making in the BART (to control the difference between risk taking and trust). Furthermore, we ran a regression analysis between trust game results and BART results to explore the relationship between trust behavior and risk decision making. </w:t>
      </w:r>
    </w:p>
    <w:p w:rsidR="00000000" w:rsidDel="00000000" w:rsidP="00000000" w:rsidRDefault="00000000" w:rsidRPr="00000000" w14:paraId="0000001B">
      <w:pPr>
        <w:spacing w:line="360" w:lineRule="auto"/>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