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7251" w:rsidRDefault="00537251" w:rsidP="00537251">
      <w:pPr>
        <w:rPr>
          <w:sz w:val="24"/>
          <w:szCs w:val="24"/>
          <w:lang w:val="en-GB"/>
        </w:rPr>
      </w:pPr>
      <w:r w:rsidRPr="00537251">
        <w:rPr>
          <w:sz w:val="24"/>
          <w:szCs w:val="24"/>
          <w:lang w:val="en-GB"/>
        </w:rPr>
        <w:t>This leads to further m</w:t>
      </w:r>
      <w:r>
        <w:rPr>
          <w:sz w:val="24"/>
          <w:szCs w:val="24"/>
          <w:lang w:val="en-GB"/>
        </w:rPr>
        <w:t>elting of surrounding areas, resulting in a positive feedback loop / rapid changes of the ice surface properties.</w:t>
      </w:r>
    </w:p>
    <w:p w:rsidR="006E57ED" w:rsidRDefault="006E57ED" w:rsidP="00537251">
      <w:pPr>
        <w:rPr>
          <w:sz w:val="24"/>
          <w:szCs w:val="24"/>
          <w:lang w:val="en-GB"/>
        </w:rPr>
      </w:pPr>
      <w:r>
        <w:rPr>
          <w:sz w:val="24"/>
          <w:szCs w:val="24"/>
          <w:lang w:val="en-GB"/>
        </w:rPr>
        <w:t>Later: Melt Ponds: Accumulations of melt water on lower surface areas.</w:t>
      </w:r>
    </w:p>
    <w:p w:rsidR="00BD61CE" w:rsidRDefault="00BD61CE" w:rsidP="00537251">
      <w:pPr>
        <w:rPr>
          <w:sz w:val="24"/>
          <w:szCs w:val="24"/>
          <w:lang w:val="en-GB"/>
        </w:rPr>
      </w:pPr>
    </w:p>
    <w:p w:rsidR="0062537F" w:rsidRPr="003B2F54" w:rsidRDefault="0062537F" w:rsidP="00537251">
      <w:pPr>
        <w:rPr>
          <w:sz w:val="24"/>
          <w:szCs w:val="24"/>
        </w:rPr>
      </w:pPr>
      <w:r w:rsidRPr="003B2F54">
        <w:rPr>
          <w:sz w:val="24"/>
          <w:szCs w:val="24"/>
        </w:rPr>
        <w:t>[5] Perovich et al 2002</w:t>
      </w:r>
    </w:p>
    <w:p w:rsidR="0062537F" w:rsidRPr="003B2F54" w:rsidRDefault="0062537F" w:rsidP="00537251">
      <w:pPr>
        <w:rPr>
          <w:sz w:val="24"/>
          <w:szCs w:val="24"/>
        </w:rPr>
      </w:pPr>
      <w:r w:rsidRPr="003B2F54">
        <w:rPr>
          <w:sz w:val="24"/>
          <w:szCs w:val="24"/>
        </w:rPr>
        <w:t>[6] Eicken et al 2004</w:t>
      </w:r>
    </w:p>
    <w:p w:rsidR="0062537F" w:rsidRPr="003B2F54" w:rsidRDefault="0062537F" w:rsidP="00537251">
      <w:pPr>
        <w:rPr>
          <w:sz w:val="24"/>
          <w:szCs w:val="24"/>
        </w:rPr>
      </w:pPr>
      <w:r w:rsidRPr="003B2F54">
        <w:rPr>
          <w:sz w:val="24"/>
          <w:szCs w:val="24"/>
        </w:rPr>
        <w:t>[7] T.C. Grenfell &amp; Maykut 1977</w:t>
      </w:r>
    </w:p>
    <w:p w:rsidR="0062537F" w:rsidRPr="0062537F" w:rsidRDefault="0062537F" w:rsidP="00537251">
      <w:pPr>
        <w:rPr>
          <w:sz w:val="24"/>
          <w:szCs w:val="24"/>
        </w:rPr>
      </w:pPr>
      <w:r w:rsidRPr="0062537F">
        <w:rPr>
          <w:sz w:val="24"/>
          <w:szCs w:val="24"/>
        </w:rPr>
        <w:t>[8] T. Grenfell &amp; Perovich 1984, 2004,</w:t>
      </w:r>
    </w:p>
    <w:p w:rsidR="0062537F" w:rsidRPr="0062537F" w:rsidRDefault="0062537F" w:rsidP="00537251">
      <w:pPr>
        <w:rPr>
          <w:sz w:val="24"/>
          <w:szCs w:val="24"/>
        </w:rPr>
      </w:pPr>
      <w:r w:rsidRPr="0062537F">
        <w:rPr>
          <w:sz w:val="24"/>
          <w:szCs w:val="24"/>
        </w:rPr>
        <w:t>[9] Perovich 2002</w:t>
      </w:r>
    </w:p>
    <w:p w:rsidR="0062537F" w:rsidRPr="0062537F" w:rsidRDefault="0062537F" w:rsidP="00537251">
      <w:pPr>
        <w:rPr>
          <w:sz w:val="24"/>
          <w:szCs w:val="24"/>
        </w:rPr>
      </w:pPr>
      <w:r w:rsidRPr="0062537F">
        <w:rPr>
          <w:sz w:val="24"/>
          <w:szCs w:val="24"/>
        </w:rPr>
        <w:t>[10] Maslanik et al 2007</w:t>
      </w:r>
    </w:p>
    <w:p w:rsidR="0062537F" w:rsidRDefault="0062537F" w:rsidP="00537251">
      <w:pPr>
        <w:rPr>
          <w:sz w:val="24"/>
          <w:szCs w:val="24"/>
        </w:rPr>
      </w:pPr>
      <w:r w:rsidRPr="0062537F">
        <w:rPr>
          <w:sz w:val="24"/>
          <w:szCs w:val="24"/>
        </w:rPr>
        <w:t>[11] Nicolaus 2010</w:t>
      </w:r>
    </w:p>
    <w:p w:rsidR="0062537F" w:rsidRPr="003B2F54" w:rsidRDefault="0062537F">
      <w:pPr>
        <w:rPr>
          <w:sz w:val="24"/>
          <w:szCs w:val="24"/>
          <w:lang w:val="en-GB"/>
        </w:rPr>
      </w:pPr>
      <w:r w:rsidRPr="003B2F54">
        <w:rPr>
          <w:sz w:val="24"/>
          <w:szCs w:val="24"/>
          <w:lang w:val="en-GB"/>
        </w:rPr>
        <w:t xml:space="preserve">[12] </w:t>
      </w:r>
      <w:r>
        <w:rPr>
          <w:sz w:val="24"/>
          <w:szCs w:val="24"/>
          <w:lang w:val="en-GB"/>
        </w:rPr>
        <w:t>Polashenski et al 2012</w:t>
      </w:r>
    </w:p>
    <w:p w:rsidR="0062537F" w:rsidRPr="003B2F54" w:rsidRDefault="0062537F">
      <w:pPr>
        <w:rPr>
          <w:sz w:val="24"/>
          <w:szCs w:val="24"/>
          <w:lang w:val="en-GB"/>
        </w:rPr>
      </w:pPr>
    </w:p>
    <w:p w:rsidR="00300078" w:rsidRPr="006E57ED" w:rsidRDefault="00FF170F">
      <w:pPr>
        <w:rPr>
          <w:b/>
          <w:bCs/>
          <w:sz w:val="40"/>
          <w:szCs w:val="40"/>
          <w:lang w:val="en-GB"/>
        </w:rPr>
      </w:pPr>
      <w:r w:rsidRPr="006E57ED">
        <w:rPr>
          <w:b/>
          <w:bCs/>
          <w:sz w:val="40"/>
          <w:szCs w:val="40"/>
          <w:lang w:val="en-GB"/>
        </w:rPr>
        <w:t>Introduction</w:t>
      </w:r>
    </w:p>
    <w:p w:rsidR="0040752A" w:rsidRPr="0040752A" w:rsidRDefault="0040752A" w:rsidP="006E57ED">
      <w:pPr>
        <w:rPr>
          <w:sz w:val="24"/>
          <w:szCs w:val="24"/>
          <w:lang w:val="en-GB"/>
        </w:rPr>
      </w:pPr>
      <w:r w:rsidRPr="0040752A">
        <w:rPr>
          <w:lang w:val="en-GB"/>
        </w:rPr>
        <w:t>melt ponds have a significant influence on the amount of sea ice melt [</w:t>
      </w:r>
      <w:hyperlink r:id="rId5"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6"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7"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8"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9"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0"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1"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2"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3"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4"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rsidR="0040752A" w:rsidRPr="00F118BA" w:rsidRDefault="0040752A" w:rsidP="006E57ED">
      <w:pPr>
        <w:rPr>
          <w:color w:val="FF0000"/>
          <w:sz w:val="24"/>
          <w:szCs w:val="24"/>
          <w:lang w:val="en-GB"/>
        </w:rPr>
      </w:pPr>
    </w:p>
    <w:p w:rsidR="00057EE9" w:rsidRPr="00F118BA" w:rsidRDefault="00FF170F" w:rsidP="006E57ED">
      <w:pPr>
        <w:rPr>
          <w:color w:val="FF0000"/>
          <w:sz w:val="24"/>
          <w:szCs w:val="24"/>
          <w:lang w:val="en-GB"/>
        </w:rPr>
      </w:pPr>
      <w:r w:rsidRPr="00F118BA">
        <w:rPr>
          <w:color w:val="FF0000"/>
          <w:sz w:val="24"/>
          <w:szCs w:val="24"/>
          <w:lang w:val="en-GB"/>
        </w:rPr>
        <w:t xml:space="preserve">The Arctic region is warming </w:t>
      </w:r>
      <w:r w:rsidR="0067219A" w:rsidRPr="00F118BA">
        <w:rPr>
          <w:color w:val="FF0000"/>
          <w:sz w:val="24"/>
          <w:szCs w:val="24"/>
          <w:lang w:val="en-GB"/>
        </w:rPr>
        <w:t>almost four</w:t>
      </w:r>
      <w:r w:rsidRPr="00F118BA">
        <w:rPr>
          <w:color w:val="FF0000"/>
          <w:sz w:val="24"/>
          <w:szCs w:val="24"/>
          <w:lang w:val="en-GB"/>
        </w:rPr>
        <w:t xml:space="preserve"> times faster than the rest of the world</w:t>
      </w:r>
      <w:r w:rsidR="0067219A" w:rsidRPr="00F118BA">
        <w:rPr>
          <w:color w:val="FF0000"/>
          <w:sz w:val="24"/>
          <w:szCs w:val="24"/>
          <w:lang w:val="en-GB"/>
        </w:rPr>
        <w:t xml:space="preserve"> [3]</w:t>
      </w:r>
      <w:r w:rsidRPr="00F118BA">
        <w:rPr>
          <w:color w:val="FF0000"/>
          <w:sz w:val="24"/>
          <w:szCs w:val="24"/>
          <w:lang w:val="en-GB"/>
        </w:rPr>
        <w:t>. During the summer months</w:t>
      </w:r>
      <w:r w:rsidR="006E57ED" w:rsidRPr="00F118BA">
        <w:rPr>
          <w:color w:val="FF0000"/>
          <w:sz w:val="24"/>
          <w:szCs w:val="24"/>
          <w:lang w:val="en-GB"/>
        </w:rPr>
        <w:t>, sea ice begins to melt and pools of water form on its surface. These melt ponds</w:t>
      </w:r>
      <w:r w:rsidRPr="00F118BA">
        <w:rPr>
          <w:color w:val="FF0000"/>
          <w:sz w:val="24"/>
          <w:szCs w:val="24"/>
          <w:lang w:val="en-GB"/>
        </w:rPr>
        <w:t xml:space="preserve"> can </w:t>
      </w:r>
      <w:r w:rsidR="00D42AF6" w:rsidRPr="00F118BA">
        <w:rPr>
          <w:color w:val="FF0000"/>
          <w:sz w:val="24"/>
          <w:szCs w:val="24"/>
          <w:lang w:val="en-GB"/>
        </w:rPr>
        <w:t>cover up to about 50-60% of the sea ice surface as the season progresses</w:t>
      </w:r>
      <w:r w:rsidR="00BD61CE" w:rsidRPr="00F118BA">
        <w:rPr>
          <w:color w:val="FF0000"/>
          <w:sz w:val="24"/>
          <w:szCs w:val="24"/>
          <w:lang w:val="en-GB"/>
        </w:rPr>
        <w:t xml:space="preserve"> [2]</w:t>
      </w:r>
      <w:r w:rsidR="0062537F" w:rsidRPr="00F118BA">
        <w:rPr>
          <w:color w:val="FF0000"/>
          <w:sz w:val="24"/>
          <w:szCs w:val="24"/>
          <w:lang w:val="en-GB"/>
        </w:rPr>
        <w:t xml:space="preserve">[5][6]. </w:t>
      </w:r>
      <w:r w:rsidR="00D42AF6" w:rsidRPr="00F118BA">
        <w:rPr>
          <w:color w:val="FF0000"/>
          <w:sz w:val="24"/>
          <w:szCs w:val="24"/>
          <w:lang w:val="en-GB"/>
        </w:rPr>
        <w:t xml:space="preserve">Melt ponds are </w:t>
      </w:r>
      <w:r w:rsidR="0070564C" w:rsidRPr="00F118BA">
        <w:rPr>
          <w:color w:val="FF0000"/>
          <w:sz w:val="24"/>
          <w:szCs w:val="24"/>
          <w:lang w:val="en-GB"/>
        </w:rPr>
        <w:t xml:space="preserve">of major </w:t>
      </w:r>
      <w:r w:rsidR="00D42AF6" w:rsidRPr="00F118BA">
        <w:rPr>
          <w:color w:val="FF0000"/>
          <w:sz w:val="24"/>
          <w:szCs w:val="24"/>
          <w:lang w:val="en-GB"/>
        </w:rPr>
        <w:t>importan</w:t>
      </w:r>
      <w:r w:rsidR="0070564C" w:rsidRPr="00F118BA">
        <w:rPr>
          <w:color w:val="FF0000"/>
          <w:sz w:val="24"/>
          <w:szCs w:val="24"/>
          <w:lang w:val="en-GB"/>
        </w:rPr>
        <w:t>ce</w:t>
      </w:r>
      <w:r w:rsidR="00D42AF6" w:rsidRPr="00F118BA">
        <w:rPr>
          <w:color w:val="FF0000"/>
          <w:sz w:val="24"/>
          <w:szCs w:val="24"/>
          <w:lang w:val="en-GB"/>
        </w:rPr>
        <w:t xml:space="preserve"> for the Arctic energy budget as they are darker than snow and ice and absorb significantly more sunlight</w:t>
      </w:r>
      <w:r w:rsidR="00D9492C" w:rsidRPr="00F118BA">
        <w:rPr>
          <w:color w:val="FF0000"/>
          <w:sz w:val="24"/>
          <w:szCs w:val="24"/>
          <w:lang w:val="en-GB"/>
        </w:rPr>
        <w:t xml:space="preserve"> </w:t>
      </w:r>
      <w:r w:rsidR="00BD61CE" w:rsidRPr="00F118BA">
        <w:rPr>
          <w:color w:val="FF0000"/>
          <w:sz w:val="24"/>
          <w:szCs w:val="24"/>
          <w:lang w:val="en-GB"/>
        </w:rPr>
        <w:t>(</w:t>
      </w:r>
      <w:r w:rsidR="00D9492C" w:rsidRPr="00F118BA">
        <w:rPr>
          <w:color w:val="FF0000"/>
          <w:sz w:val="24"/>
          <w:szCs w:val="24"/>
          <w:lang w:val="en-GB"/>
        </w:rPr>
        <w:t>[2</w:t>
      </w:r>
      <w:r w:rsidR="0062537F" w:rsidRPr="00F118BA">
        <w:rPr>
          <w:color w:val="FF0000"/>
          <w:sz w:val="24"/>
          <w:szCs w:val="24"/>
          <w:lang w:val="en-GB"/>
        </w:rPr>
        <w:t>][7][8][9][10][11]</w:t>
      </w:r>
      <w:r w:rsidR="00BD61CE" w:rsidRPr="00F118BA">
        <w:rPr>
          <w:color w:val="FF0000"/>
          <w:sz w:val="24"/>
          <w:szCs w:val="24"/>
          <w:lang w:val="en-GB"/>
        </w:rPr>
        <w:t>)</w:t>
      </w:r>
      <w:r w:rsidR="00D42AF6" w:rsidRPr="00F118BA">
        <w:rPr>
          <w:color w:val="FF0000"/>
          <w:sz w:val="24"/>
          <w:szCs w:val="24"/>
          <w:lang w:val="en-GB"/>
        </w:rPr>
        <w:t>. This leads to further melting of surrounding areas</w:t>
      </w:r>
      <w:r w:rsidR="007B1FB5" w:rsidRPr="00F118BA">
        <w:rPr>
          <w:color w:val="FF0000"/>
          <w:sz w:val="24"/>
          <w:szCs w:val="24"/>
          <w:lang w:val="en-GB"/>
        </w:rPr>
        <w:t xml:space="preserve"> and</w:t>
      </w:r>
      <w:r w:rsidR="00D42AF6" w:rsidRPr="00F118BA">
        <w:rPr>
          <w:color w:val="FF0000"/>
          <w:sz w:val="24"/>
          <w:szCs w:val="24"/>
          <w:lang w:val="en-GB"/>
        </w:rPr>
        <w:t xml:space="preserve"> </w:t>
      </w:r>
      <w:r w:rsidR="0070564C" w:rsidRPr="00F118BA">
        <w:rPr>
          <w:color w:val="FF0000"/>
          <w:sz w:val="24"/>
          <w:szCs w:val="24"/>
          <w:lang w:val="en-GB"/>
        </w:rPr>
        <w:t xml:space="preserve">rapidly changing surface </w:t>
      </w:r>
      <w:r w:rsidR="00EE001E" w:rsidRPr="00F118BA">
        <w:rPr>
          <w:color w:val="FF0000"/>
          <w:sz w:val="24"/>
          <w:szCs w:val="24"/>
          <w:lang w:val="en-GB"/>
        </w:rPr>
        <w:t>structures</w:t>
      </w:r>
      <w:r w:rsidR="0070564C" w:rsidRPr="00F118BA">
        <w:rPr>
          <w:color w:val="FF0000"/>
          <w:sz w:val="24"/>
          <w:szCs w:val="24"/>
          <w:lang w:val="en-GB"/>
        </w:rPr>
        <w:t xml:space="preserve"> </w:t>
      </w:r>
      <w:r w:rsidR="0062537F" w:rsidRPr="00F118BA">
        <w:rPr>
          <w:color w:val="FF0000"/>
          <w:sz w:val="24"/>
          <w:szCs w:val="24"/>
          <w:lang w:val="en-GB"/>
        </w:rPr>
        <w:t>[12]</w:t>
      </w:r>
      <w:r w:rsidR="00057EE9" w:rsidRPr="00F118BA">
        <w:rPr>
          <w:color w:val="FF0000"/>
          <w:sz w:val="24"/>
          <w:szCs w:val="24"/>
          <w:lang w:val="en-GB"/>
        </w:rPr>
        <w:t>.</w:t>
      </w:r>
      <w:r w:rsidR="00712180" w:rsidRPr="00F118BA">
        <w:rPr>
          <w:color w:val="FF0000"/>
          <w:sz w:val="24"/>
          <w:szCs w:val="24"/>
          <w:lang w:val="en-GB"/>
        </w:rPr>
        <w:t xml:space="preserve"> Moreover, they change light transmission into ocean water, affecting the underlying ecosystem.</w:t>
      </w:r>
    </w:p>
    <w:p w:rsidR="00D27E4E" w:rsidRPr="00F118BA" w:rsidRDefault="00D27E4E" w:rsidP="00D27E4E">
      <w:pPr>
        <w:pStyle w:val="Listenabsatz"/>
        <w:numPr>
          <w:ilvl w:val="0"/>
          <w:numId w:val="3"/>
        </w:numPr>
        <w:rPr>
          <w:color w:val="FF0000"/>
          <w:sz w:val="24"/>
          <w:szCs w:val="24"/>
          <w:lang w:val="en-GB"/>
        </w:rPr>
      </w:pPr>
      <w:r w:rsidRPr="00F118BA">
        <w:rPr>
          <w:color w:val="FF0000"/>
          <w:sz w:val="24"/>
          <w:szCs w:val="24"/>
          <w:lang w:val="en-GB"/>
        </w:rPr>
        <w:t>Measuring melt pond fraction is critical to study the Arctic sea ice dynamics, climate feedbacks, modelling and ecosystem impacts.</w:t>
      </w:r>
    </w:p>
    <w:p w:rsidR="00D27E4E" w:rsidRPr="00F118BA" w:rsidRDefault="00D27E4E" w:rsidP="00712180">
      <w:pPr>
        <w:pStyle w:val="Listenabsatz"/>
        <w:numPr>
          <w:ilvl w:val="0"/>
          <w:numId w:val="3"/>
        </w:numPr>
        <w:rPr>
          <w:color w:val="FF0000"/>
          <w:sz w:val="24"/>
          <w:szCs w:val="24"/>
          <w:lang w:val="en-GB"/>
        </w:rPr>
      </w:pPr>
      <w:r w:rsidRPr="00F118BA">
        <w:rPr>
          <w:color w:val="FF0000"/>
          <w:sz w:val="24"/>
          <w:szCs w:val="24"/>
          <w:lang w:val="en-GB"/>
        </w:rPr>
        <w:t>Accurate estimation of melt pond fraction is crucial in climate models that simulate and predict Arctic climate system / melt pond fraction is used to simulate the impact of melt ponds on the energy budget of the sea ice / melt pond fraction is a important parameter in models that predict future sea ice evolution</w:t>
      </w:r>
    </w:p>
    <w:p w:rsidR="00712180" w:rsidRPr="00B4266B" w:rsidRDefault="00712180" w:rsidP="00712180">
      <w:pPr>
        <w:pStyle w:val="Listenabsatz"/>
        <w:numPr>
          <w:ilvl w:val="0"/>
          <w:numId w:val="3"/>
        </w:numPr>
        <w:rPr>
          <w:color w:val="FF0000"/>
          <w:sz w:val="24"/>
          <w:szCs w:val="24"/>
          <w:lang w:val="en-GB"/>
        </w:rPr>
      </w:pPr>
      <w:r w:rsidRPr="00B4266B">
        <w:rPr>
          <w:color w:val="FF0000"/>
          <w:sz w:val="24"/>
          <w:szCs w:val="24"/>
          <w:lang w:val="en-GB"/>
        </w:rPr>
        <w:t xml:space="preserve">Impacts on marine ecosystem: </w:t>
      </w:r>
      <w:r w:rsidR="00882E3D" w:rsidRPr="00B4266B">
        <w:rPr>
          <w:color w:val="FF0000"/>
          <w:sz w:val="24"/>
          <w:szCs w:val="24"/>
          <w:lang w:val="en-GB"/>
        </w:rPr>
        <w:t xml:space="preserve">ecological implications for the Arctic marine ecosystem: Habitat for various organisms, light availability for photosynthesis and </w:t>
      </w:r>
      <w:r w:rsidR="00882E3D" w:rsidRPr="00B4266B">
        <w:rPr>
          <w:color w:val="FF0000"/>
          <w:sz w:val="24"/>
          <w:szCs w:val="24"/>
          <w:lang w:val="en-GB"/>
        </w:rPr>
        <w:lastRenderedPageBreak/>
        <w:t>productivity of ecosystem.</w:t>
      </w:r>
      <w:r w:rsidR="0040752A" w:rsidRPr="00B4266B">
        <w:rPr>
          <w:color w:val="FF0000"/>
          <w:sz w:val="24"/>
          <w:szCs w:val="24"/>
          <w:lang w:val="en-GB"/>
        </w:rPr>
        <w:t xml:space="preserve"> (transmission of incident irradiance through ponded ice is up to an order of magnitude greater than through bare ice (</w:t>
      </w:r>
      <w:r w:rsidR="0040752A" w:rsidRPr="00B4266B">
        <w:rPr>
          <w:color w:val="FF0000"/>
          <w:lang w:val="en-GB"/>
        </w:rPr>
        <w:t>Frey et al, 2011; Ehn et al, 2011)</w:t>
      </w:r>
      <w:r w:rsidR="0031100D" w:rsidRPr="00B4266B">
        <w:rPr>
          <w:color w:val="FF0000"/>
          <w:lang w:val="en-GB"/>
        </w:rPr>
        <w:t xml:space="preserve"> (Anhaus et al 2021</w:t>
      </w:r>
    </w:p>
    <w:p w:rsidR="00090DBE" w:rsidRPr="00B4266B" w:rsidRDefault="00090DBE" w:rsidP="00712180">
      <w:pPr>
        <w:pStyle w:val="Listenabsatz"/>
        <w:numPr>
          <w:ilvl w:val="0"/>
          <w:numId w:val="3"/>
        </w:numPr>
        <w:rPr>
          <w:color w:val="FF0000"/>
          <w:sz w:val="24"/>
          <w:szCs w:val="24"/>
          <w:lang w:val="en-GB"/>
        </w:rPr>
      </w:pPr>
      <w:r w:rsidRPr="00B4266B">
        <w:rPr>
          <w:color w:val="FF0000"/>
          <w:sz w:val="24"/>
          <w:szCs w:val="24"/>
          <w:lang w:val="en-GB"/>
        </w:rPr>
        <w:t>A method that could accurately retrieve melt pond fraction helps to improve the understanding of complex Arctic processes and enhance the ability to predict and respond to changes in this rapidly changing region.</w:t>
      </w:r>
    </w:p>
    <w:p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5"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6" w:anchor="jgrc12461-bib-0007" w:history="1">
        <w:r w:rsidRPr="00505C24">
          <w:rPr>
            <w:rStyle w:val="Hyperlink"/>
            <w:i/>
            <w:iCs/>
            <w:lang w:val="en-GB"/>
          </w:rPr>
          <w:t>Eisenman and Wettlaufer</w:t>
        </w:r>
        <w:r w:rsidRPr="00505C24">
          <w:rPr>
            <w:rStyle w:val="Hyperlink"/>
            <w:lang w:val="en-GB"/>
          </w:rPr>
          <w:t>, 2009</w:t>
        </w:r>
      </w:hyperlink>
      <w:r w:rsidRPr="00505C24">
        <w:rPr>
          <w:lang w:val="en-GB"/>
        </w:rPr>
        <w:t xml:space="preserve">; </w:t>
      </w:r>
      <w:hyperlink r:id="rId17" w:anchor="jgrc12461-bib-0029" w:history="1">
        <w:r w:rsidRPr="00505C24">
          <w:rPr>
            <w:rStyle w:val="Hyperlink"/>
            <w:i/>
            <w:iCs/>
            <w:lang w:val="en-GB"/>
          </w:rPr>
          <w:t>Notz</w:t>
        </w:r>
        <w:r w:rsidRPr="00505C24">
          <w:rPr>
            <w:rStyle w:val="Hyperlink"/>
            <w:lang w:val="en-GB"/>
          </w:rPr>
          <w:t>, 2009</w:t>
        </w:r>
      </w:hyperlink>
      <w:r w:rsidRPr="00505C24">
        <w:rPr>
          <w:lang w:val="en-GB"/>
        </w:rPr>
        <w:t xml:space="preserve">; </w:t>
      </w:r>
      <w:hyperlink r:id="rId18"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19"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0"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1"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rsidR="00505C24" w:rsidRPr="00712180" w:rsidRDefault="00505C24" w:rsidP="00712180">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hyperlink r:id="rId22" w:anchor="jgrc12461-bib-0023" w:history="1">
        <w:r w:rsidRPr="00505C24">
          <w:rPr>
            <w:rStyle w:val="Hyperlink"/>
            <w:i/>
            <w:iCs/>
            <w:lang w:val="en-GB"/>
          </w:rPr>
          <w:t>Lüthje et al.</w:t>
        </w:r>
        <w:r w:rsidRPr="00505C24">
          <w:rPr>
            <w:rStyle w:val="Hyperlink"/>
            <w:lang w:val="en-GB"/>
          </w:rPr>
          <w:t>, 2006</w:t>
        </w:r>
      </w:hyperlink>
      <w:r w:rsidRPr="00505C24">
        <w:rPr>
          <w:lang w:val="en-GB"/>
        </w:rPr>
        <w:t xml:space="preserve">; </w:t>
      </w:r>
      <w:hyperlink r:id="rId23"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4"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5" w:anchor="jgrc12461-bib-0048" w:history="1">
        <w:r w:rsidRPr="00505C24">
          <w:rPr>
            <w:rStyle w:val="Hyperlink"/>
            <w:i/>
            <w:iCs/>
            <w:lang w:val="en-GB"/>
          </w:rPr>
          <w:t>Skyllingstad et al.</w:t>
        </w:r>
        <w:r w:rsidRPr="00505C24">
          <w:rPr>
            <w:rStyle w:val="Hyperlink"/>
            <w:lang w:val="en-GB"/>
          </w:rPr>
          <w:t>, 2009</w:t>
        </w:r>
      </w:hyperlink>
      <w:r w:rsidRPr="00505C24">
        <w:rPr>
          <w:lang w:val="en-GB"/>
        </w:rPr>
        <w:t xml:space="preserve">; </w:t>
      </w:r>
      <w:hyperlink r:id="rId26" w:anchor="jgrc12461-bib-0011" w:history="1">
        <w:r w:rsidRPr="00505C24">
          <w:rPr>
            <w:rStyle w:val="Hyperlink"/>
            <w:i/>
            <w:iCs/>
            <w:lang w:val="en-GB"/>
          </w:rPr>
          <w:t>Flocco et al.</w:t>
        </w:r>
        <w:r w:rsidRPr="00505C24">
          <w:rPr>
            <w:rStyle w:val="Hyperlink"/>
            <w:lang w:val="en-GB"/>
          </w:rPr>
          <w:t>, 2010</w:t>
        </w:r>
      </w:hyperlink>
      <w:r w:rsidRPr="00505C24">
        <w:rPr>
          <w:lang w:val="en-GB"/>
        </w:rPr>
        <w:t>].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by</w:t>
      </w:r>
      <w:hyperlink r:id="rId27" w:anchor="jgrc12461-bib-0024" w:history="1">
        <w:r w:rsidRPr="00505C24">
          <w:rPr>
            <w:rStyle w:val="Hyperlink"/>
            <w:i/>
            <w:iCs/>
            <w:lang w:val="en-GB"/>
          </w:rPr>
          <w:t>Markus et al.</w:t>
        </w:r>
        <w:r w:rsidRPr="00505C24">
          <w:rPr>
            <w:rStyle w:val="Hyperlink"/>
            <w:lang w:val="en-GB"/>
          </w:rPr>
          <w:t xml:space="preserve"> </w:t>
        </w:r>
        <w:r>
          <w:rPr>
            <w:rStyle w:val="Hyperlink"/>
          </w:rPr>
          <w:t>[2003]</w:t>
        </w:r>
      </w:hyperlink>
      <w:r>
        <w:t xml:space="preserve">; </w:t>
      </w:r>
      <w:hyperlink r:id="rId28" w:anchor="jgrc12461-bib-0050" w:history="1">
        <w:r>
          <w:rPr>
            <w:rStyle w:val="Hyperlink"/>
            <w:i/>
            <w:iCs/>
          </w:rPr>
          <w:t>Tschudi et al.</w:t>
        </w:r>
        <w:r>
          <w:rPr>
            <w:rStyle w:val="Hyperlink"/>
          </w:rPr>
          <w:t xml:space="preserve"> [2008]</w:t>
        </w:r>
      </w:hyperlink>
      <w:r>
        <w:t xml:space="preserve">; </w:t>
      </w:r>
      <w:hyperlink r:id="rId29" w:anchor="jgrc12461-bib-0040" w:history="1">
        <w:r>
          <w:rPr>
            <w:rStyle w:val="Hyperlink"/>
            <w:i/>
            <w:iCs/>
          </w:rPr>
          <w:t>Rösel and Kaleschke</w:t>
        </w:r>
        <w:r>
          <w:rPr>
            <w:rStyle w:val="Hyperlink"/>
          </w:rPr>
          <w:t xml:space="preserve"> [2011]</w:t>
        </w:r>
      </w:hyperlink>
      <w:r>
        <w:t xml:space="preserve"> and </w:t>
      </w:r>
      <w:hyperlink r:id="rId30" w:anchor="jgrc12461-bib-0041" w:history="1">
        <w:r>
          <w:rPr>
            <w:rStyle w:val="Hyperlink"/>
            <w:i/>
            <w:iCs/>
          </w:rPr>
          <w:t>Rösel et al.</w:t>
        </w:r>
        <w:r>
          <w:rPr>
            <w:rStyle w:val="Hyperlink"/>
          </w:rPr>
          <w:t xml:space="preserve"> [2012]</w:t>
        </w:r>
      </w:hyperlink>
      <w:r>
        <w:t>.</w:t>
      </w:r>
    </w:p>
    <w:p w:rsidR="00712180" w:rsidRPr="00B4266B" w:rsidRDefault="00712180" w:rsidP="006E57ED">
      <w:pPr>
        <w:rPr>
          <w:color w:val="FF0000"/>
          <w:sz w:val="24"/>
          <w:szCs w:val="24"/>
          <w:lang w:val="en-GB"/>
        </w:rPr>
      </w:pPr>
      <w:r w:rsidRPr="00B4266B">
        <w:rPr>
          <w:color w:val="FF0000"/>
          <w:sz w:val="24"/>
          <w:szCs w:val="24"/>
          <w:lang w:val="en-GB"/>
        </w:rPr>
        <w:t>Observing melt ponds is of major importance. Quantifying their exten</w:t>
      </w:r>
      <w:r w:rsidR="004546D4" w:rsidRPr="00B4266B">
        <w:rPr>
          <w:color w:val="FF0000"/>
          <w:sz w:val="24"/>
          <w:szCs w:val="24"/>
          <w:lang w:val="en-GB"/>
        </w:rPr>
        <w:t>t over time provides insights “into the seasonal and interannual variability of Arctic sea ice, contributing to our understanding of long-term trends and climate change impacts” (chatgpt).</w:t>
      </w:r>
    </w:p>
    <w:p w:rsidR="00057EE9" w:rsidRPr="00F118BA" w:rsidRDefault="007B1FB5" w:rsidP="006E57ED">
      <w:pPr>
        <w:rPr>
          <w:color w:val="FF0000"/>
          <w:sz w:val="24"/>
          <w:szCs w:val="24"/>
          <w:lang w:val="en-GB"/>
        </w:rPr>
      </w:pPr>
      <w:r w:rsidRPr="00F118BA">
        <w:rPr>
          <w:iCs/>
          <w:color w:val="FF0000"/>
          <w:sz w:val="24"/>
          <w:szCs w:val="24"/>
          <w:lang w:val="en-GB"/>
        </w:rPr>
        <w:t>Melt ponds play a significant role for sea ice evolution</w:t>
      </w:r>
      <w:r w:rsidR="00057EE9" w:rsidRPr="00F118BA">
        <w:rPr>
          <w:iCs/>
          <w:color w:val="FF0000"/>
          <w:sz w:val="24"/>
          <w:szCs w:val="24"/>
          <w:lang w:val="en-GB"/>
        </w:rPr>
        <w:t>, making them</w:t>
      </w:r>
      <w:r w:rsidRPr="00F118BA">
        <w:rPr>
          <w:iCs/>
          <w:color w:val="FF0000"/>
          <w:sz w:val="24"/>
          <w:szCs w:val="24"/>
          <w:lang w:val="en-GB"/>
        </w:rPr>
        <w:t xml:space="preserve"> crucial for models that try to understand and predict</w:t>
      </w:r>
      <w:r w:rsidR="00057EE9" w:rsidRPr="00F118BA">
        <w:rPr>
          <w:iCs/>
          <w:color w:val="FF0000"/>
          <w:sz w:val="24"/>
          <w:szCs w:val="24"/>
          <w:lang w:val="en-GB"/>
        </w:rPr>
        <w:t xml:space="preserve"> the Arctic climate system</w:t>
      </w:r>
      <w:r w:rsidR="00EE001E" w:rsidRPr="00F118BA">
        <w:rPr>
          <w:iCs/>
          <w:color w:val="FF0000"/>
          <w:sz w:val="24"/>
          <w:szCs w:val="24"/>
          <w:lang w:val="en-GB"/>
        </w:rPr>
        <w:t xml:space="preserve"> </w:t>
      </w:r>
      <w:r w:rsidR="00EE001E" w:rsidRPr="00F118BA">
        <w:rPr>
          <w:color w:val="FF0000"/>
          <w:sz w:val="24"/>
          <w:szCs w:val="24"/>
          <w:lang w:val="en-GB"/>
        </w:rPr>
        <w:t xml:space="preserve">(Flocco et al., </w:t>
      </w:r>
      <w:hyperlink r:id="rId31" w:anchor="jgrc23831-bib-0008" w:history="1">
        <w:r w:rsidR="00EE001E" w:rsidRPr="00F118BA">
          <w:rPr>
            <w:rStyle w:val="Hyperlink"/>
            <w:color w:val="FF0000"/>
            <w:sz w:val="24"/>
            <w:szCs w:val="24"/>
            <w:lang w:val="en-GB"/>
          </w:rPr>
          <w:t>2010</w:t>
        </w:r>
      </w:hyperlink>
      <w:r w:rsidR="00EE001E" w:rsidRPr="00F118BA">
        <w:rPr>
          <w:color w:val="FF0000"/>
          <w:sz w:val="24"/>
          <w:szCs w:val="24"/>
          <w:lang w:val="en-GB"/>
        </w:rPr>
        <w:t xml:space="preserve">; Perovich, </w:t>
      </w:r>
      <w:hyperlink r:id="rId32" w:anchor="jgrc23831-bib-0020" w:history="1">
        <w:r w:rsidR="00EE001E" w:rsidRPr="00F118BA">
          <w:rPr>
            <w:rStyle w:val="Hyperlink"/>
            <w:color w:val="FF0000"/>
            <w:sz w:val="24"/>
            <w:szCs w:val="24"/>
            <w:lang w:val="en-GB"/>
          </w:rPr>
          <w:t>2005</w:t>
        </w:r>
      </w:hyperlink>
      <w:r w:rsidR="00EE001E" w:rsidRPr="00F118BA">
        <w:rPr>
          <w:color w:val="FF0000"/>
          <w:sz w:val="24"/>
          <w:szCs w:val="24"/>
          <w:lang w:val="en-GB"/>
        </w:rPr>
        <w:t xml:space="preserve">; Perovich et al., </w:t>
      </w:r>
      <w:hyperlink r:id="rId33" w:anchor="jgrc23831-bib-0024" w:history="1">
        <w:r w:rsidR="00EE001E" w:rsidRPr="00F118BA">
          <w:rPr>
            <w:rStyle w:val="Hyperlink"/>
            <w:color w:val="FF0000"/>
            <w:sz w:val="24"/>
            <w:szCs w:val="24"/>
            <w:lang w:val="en-GB"/>
          </w:rPr>
          <w:t>2002</w:t>
        </w:r>
      </w:hyperlink>
      <w:r w:rsidR="00EE001E" w:rsidRPr="00F118BA">
        <w:rPr>
          <w:color w:val="FF0000"/>
          <w:sz w:val="24"/>
          <w:szCs w:val="24"/>
          <w:lang w:val="en-GB"/>
        </w:rPr>
        <w:t xml:space="preserve">; Perovich &amp; Polashenski, </w:t>
      </w:r>
      <w:hyperlink r:id="rId34" w:anchor="jgrc23831-bib-0022" w:history="1">
        <w:r w:rsidR="00EE001E" w:rsidRPr="00F118BA">
          <w:rPr>
            <w:rStyle w:val="Hyperlink"/>
            <w:color w:val="FF0000"/>
            <w:sz w:val="24"/>
            <w:szCs w:val="24"/>
            <w:lang w:val="en-GB"/>
          </w:rPr>
          <w:t>2012</w:t>
        </w:r>
      </w:hyperlink>
      <w:r w:rsidR="00EE001E" w:rsidRPr="00F118BA">
        <w:rPr>
          <w:color w:val="FF0000"/>
          <w:sz w:val="24"/>
          <w:szCs w:val="24"/>
          <w:lang w:val="en-GB"/>
        </w:rPr>
        <w:t>; Schröder et al 2014).</w:t>
      </w:r>
      <w:r w:rsidR="00472332" w:rsidRPr="00F118BA">
        <w:rPr>
          <w:color w:val="FF0000"/>
          <w:sz w:val="24"/>
          <w:szCs w:val="24"/>
          <w:lang w:val="en-GB"/>
        </w:rPr>
        <w:t xml:space="preserve"> </w:t>
      </w:r>
      <w:r w:rsidR="00057EE9" w:rsidRPr="00F118BA">
        <w:rPr>
          <w:color w:val="FF0000"/>
          <w:sz w:val="24"/>
          <w:szCs w:val="24"/>
          <w:lang w:val="en-GB"/>
        </w:rPr>
        <w:t xml:space="preserve">Gaining an understanding about </w:t>
      </w:r>
    </w:p>
    <w:p w:rsidR="00F225AB" w:rsidRPr="00B4266B" w:rsidRDefault="00472332" w:rsidP="006E57ED">
      <w:pPr>
        <w:rPr>
          <w:iCs/>
          <w:color w:val="FF0000"/>
          <w:sz w:val="24"/>
          <w:szCs w:val="24"/>
          <w:lang w:val="en-GB"/>
        </w:rPr>
      </w:pPr>
      <w:r w:rsidRPr="00B4266B">
        <w:rPr>
          <w:color w:val="FF0000"/>
          <w:sz w:val="24"/>
          <w:szCs w:val="24"/>
          <w:lang w:val="en-GB"/>
        </w:rPr>
        <w:t xml:space="preserve">Melt pond fraction can be used to validate those models “(e.g., as in Hunke et al., </w:t>
      </w:r>
      <w:hyperlink r:id="rId35" w:anchor="jgrc23831-bib-0012" w:history="1">
        <w:r w:rsidRPr="00B4266B">
          <w:rPr>
            <w:rStyle w:val="Hyperlink"/>
            <w:color w:val="FF0000"/>
            <w:sz w:val="24"/>
            <w:szCs w:val="24"/>
            <w:lang w:val="en-GB"/>
          </w:rPr>
          <w:t>2013</w:t>
        </w:r>
      </w:hyperlink>
      <w:r w:rsidRPr="00B4266B">
        <w:rPr>
          <w:color w:val="FF0000"/>
          <w:sz w:val="24"/>
          <w:szCs w:val="24"/>
          <w:lang w:val="en-GB"/>
        </w:rPr>
        <w:t xml:space="preserve">; Zhang et al., </w:t>
      </w:r>
      <w:hyperlink r:id="rId36" w:anchor="jgrc23831-bib-0041" w:history="1">
        <w:r w:rsidRPr="00B4266B">
          <w:rPr>
            <w:rStyle w:val="Hyperlink"/>
            <w:color w:val="FF0000"/>
            <w:sz w:val="24"/>
            <w:szCs w:val="24"/>
            <w:lang w:val="en-GB"/>
          </w:rPr>
          <w:t>2018</w:t>
        </w:r>
      </w:hyperlink>
      <w:r w:rsidRPr="00B4266B">
        <w:rPr>
          <w:color w:val="FF0000"/>
          <w:sz w:val="24"/>
          <w:szCs w:val="24"/>
          <w:lang w:val="en-GB"/>
        </w:rPr>
        <w:t xml:space="preserve">) and to understand trends in the energy balance of the Arctic Ocean (e.g., Perovich et al., </w:t>
      </w:r>
      <w:hyperlink r:id="rId37" w:anchor="jgrc23831-bib-0025" w:history="1">
        <w:r w:rsidRPr="00B4266B">
          <w:rPr>
            <w:rStyle w:val="Hyperlink"/>
            <w:color w:val="FF0000"/>
            <w:sz w:val="24"/>
            <w:szCs w:val="24"/>
            <w:lang w:val="en-GB"/>
          </w:rPr>
          <w:t>2008</w:t>
        </w:r>
      </w:hyperlink>
      <w:r w:rsidRPr="00B4266B">
        <w:rPr>
          <w:color w:val="FF0000"/>
          <w:sz w:val="24"/>
          <w:szCs w:val="24"/>
          <w:lang w:val="en-GB"/>
        </w:rPr>
        <w:t>)”.</w:t>
      </w:r>
      <w:r w:rsidR="0067219A" w:rsidRPr="00B4266B">
        <w:rPr>
          <w:color w:val="FF0000"/>
          <w:sz w:val="24"/>
          <w:szCs w:val="24"/>
          <w:lang w:val="en-GB"/>
        </w:rPr>
        <w:t xml:space="preserve"> </w:t>
      </w:r>
      <w:r w:rsidR="0067219A" w:rsidRPr="00B4266B">
        <w:rPr>
          <w:color w:val="FF0000"/>
          <w:sz w:val="24"/>
          <w:szCs w:val="24"/>
          <w:lang w:val="en-GB"/>
        </w:rPr>
        <w:sym w:font="Wingdings" w:char="F0E0"/>
      </w:r>
      <w:r w:rsidR="0067219A" w:rsidRPr="00B4266B">
        <w:rPr>
          <w:color w:val="FF0000"/>
          <w:sz w:val="24"/>
          <w:szCs w:val="24"/>
          <w:lang w:val="en-GB"/>
        </w:rPr>
        <w:t xml:space="preserve"> segmentation.</w:t>
      </w:r>
    </w:p>
    <w:p w:rsidR="003572AF" w:rsidRPr="00B4266B" w:rsidRDefault="003572AF" w:rsidP="006E57ED">
      <w:pPr>
        <w:rPr>
          <w:color w:val="FF0000"/>
          <w:sz w:val="24"/>
          <w:szCs w:val="24"/>
          <w:lang w:val="en-GB"/>
        </w:rPr>
      </w:pPr>
      <w:r w:rsidRPr="00B4266B">
        <w:rPr>
          <w:color w:val="FF0000"/>
          <w:sz w:val="24"/>
          <w:szCs w:val="24"/>
          <w:lang w:val="en-GB"/>
        </w:rPr>
        <w:t>Processing images to derive fraction requires the extraction of different surface classes.</w:t>
      </w:r>
    </w:p>
    <w:p w:rsidR="00EE7162" w:rsidRPr="00B4266B" w:rsidRDefault="00EE7162" w:rsidP="006E57ED">
      <w:pPr>
        <w:rPr>
          <w:iCs/>
          <w:color w:val="FF0000"/>
          <w:sz w:val="24"/>
          <w:szCs w:val="24"/>
          <w:lang w:val="en-GB"/>
        </w:rPr>
      </w:pPr>
      <w:r w:rsidRPr="00B4266B">
        <w:rPr>
          <w:color w:val="FF0000"/>
          <w:sz w:val="24"/>
          <w:szCs w:val="24"/>
          <w:lang w:val="en-GB"/>
        </w:rPr>
        <w:t>Given the major importance of melt ponds for climate models and studies concerning …</w:t>
      </w:r>
    </w:p>
    <w:p w:rsidR="00F225AB" w:rsidRPr="00B4266B" w:rsidRDefault="00F225AB" w:rsidP="006E57ED">
      <w:pPr>
        <w:rPr>
          <w:color w:val="FF0000"/>
          <w:sz w:val="24"/>
          <w:szCs w:val="24"/>
          <w:lang w:val="en-GB"/>
        </w:rPr>
      </w:pPr>
      <w:r w:rsidRPr="00B4266B">
        <w:rPr>
          <w:iCs/>
          <w:color w:val="FF0000"/>
          <w:sz w:val="24"/>
          <w:szCs w:val="24"/>
          <w:lang w:val="en-GB"/>
        </w:rPr>
        <w:t>Melt Pond fraction is a crucial factor in predicting future sea ice evolution.</w:t>
      </w:r>
    </w:p>
    <w:p w:rsidR="00FF170F" w:rsidRPr="00B4266B" w:rsidRDefault="001250C2" w:rsidP="006E57ED">
      <w:pPr>
        <w:rPr>
          <w:color w:val="FF0000"/>
          <w:sz w:val="24"/>
          <w:szCs w:val="24"/>
          <w:lang w:val="en-GB"/>
        </w:rPr>
      </w:pPr>
      <w:r w:rsidRPr="00B4266B">
        <w:rPr>
          <w:color w:val="FF0000"/>
          <w:sz w:val="24"/>
          <w:szCs w:val="24"/>
          <w:lang w:val="en-GB"/>
        </w:rPr>
        <w:t>Melt Pond fraction is a crucial factor for future sea ice evolution in climate models (Flocco et al 2010; Flocco et al 2012; Hunke et al 2013). However, accurate prediction of melt pond coverage is still lacking of accuracy</w:t>
      </w:r>
    </w:p>
    <w:p w:rsidR="00D9492C" w:rsidRPr="00B4266B" w:rsidRDefault="00D9492C" w:rsidP="006E57ED">
      <w:pPr>
        <w:rPr>
          <w:color w:val="FF0000"/>
          <w:sz w:val="24"/>
          <w:szCs w:val="24"/>
          <w:lang w:val="en-GB"/>
        </w:rPr>
      </w:pPr>
      <w:r w:rsidRPr="00B4266B">
        <w:rPr>
          <w:color w:val="FF0000"/>
          <w:sz w:val="24"/>
          <w:szCs w:val="24"/>
          <w:lang w:val="en-GB"/>
        </w:rPr>
        <w:t>An important factor in understanding melt ponds and their impact on the Arctic climate requires a method that can accurately extract melt pond fraction. So far, there are still a lot of uncertainties in doing so.</w:t>
      </w:r>
    </w:p>
    <w:p w:rsidR="00BA144F" w:rsidRPr="00B4266B" w:rsidRDefault="00BA144F">
      <w:pPr>
        <w:rPr>
          <w:color w:val="FF0000"/>
          <w:sz w:val="24"/>
          <w:szCs w:val="24"/>
          <w:lang w:val="en-GB"/>
        </w:rPr>
      </w:pPr>
      <w:r w:rsidRPr="00B4266B">
        <w:rPr>
          <w:color w:val="FF0000"/>
          <w:sz w:val="24"/>
          <w:szCs w:val="24"/>
          <w:lang w:val="en-GB"/>
        </w:rPr>
        <w:t xml:space="preserve">Retrieving the </w:t>
      </w:r>
      <w:r w:rsidRPr="00B4266B">
        <w:rPr>
          <w:b/>
          <w:bCs/>
          <w:color w:val="FF0000"/>
          <w:sz w:val="24"/>
          <w:szCs w:val="24"/>
          <w:lang w:val="en-GB"/>
        </w:rPr>
        <w:t>spatial coverage</w:t>
      </w:r>
      <w:r w:rsidRPr="00B4266B">
        <w:rPr>
          <w:color w:val="FF0000"/>
          <w:sz w:val="24"/>
          <w:szCs w:val="24"/>
          <w:lang w:val="en-GB"/>
        </w:rPr>
        <w:t xml:space="preserve"> of melt ponds is of special importance. So far, there are still a lot of uncertainties in Melt Pond modelling.</w:t>
      </w:r>
      <w:r w:rsidR="0097652D" w:rsidRPr="00B4266B">
        <w:rPr>
          <w:color w:val="FF0000"/>
          <w:sz w:val="24"/>
          <w:szCs w:val="24"/>
          <w:lang w:val="en-GB"/>
        </w:rPr>
        <w:t xml:space="preserve"> “It is important to observe the spatial coverage of ponds across the Arctic”. (to be able to better understand Arctic climate processes…)</w:t>
      </w:r>
    </w:p>
    <w:p w:rsidR="001C6FAF" w:rsidRPr="00B4266B" w:rsidRDefault="00BE6070">
      <w:pPr>
        <w:rPr>
          <w:color w:val="FF0000"/>
          <w:sz w:val="24"/>
          <w:szCs w:val="24"/>
          <w:lang w:val="en-GB"/>
        </w:rPr>
      </w:pPr>
      <w:r w:rsidRPr="00B4266B">
        <w:rPr>
          <w:color w:val="FF0000"/>
          <w:sz w:val="24"/>
          <w:szCs w:val="24"/>
          <w:lang w:val="en-GB"/>
        </w:rPr>
        <w:lastRenderedPageBreak/>
        <w:t>M</w:t>
      </w:r>
      <w:r w:rsidR="001C6FAF" w:rsidRPr="00B4266B">
        <w:rPr>
          <w:color w:val="FF0000"/>
          <w:sz w:val="24"/>
          <w:szCs w:val="24"/>
          <w:lang w:val="en-GB"/>
        </w:rPr>
        <w:t>elt pond</w:t>
      </w:r>
      <w:r w:rsidRPr="00B4266B">
        <w:rPr>
          <w:color w:val="FF0000"/>
          <w:sz w:val="24"/>
          <w:szCs w:val="24"/>
          <w:lang w:val="en-GB"/>
        </w:rPr>
        <w:t xml:space="preserve"> observation</w:t>
      </w:r>
      <w:r w:rsidR="001C6FAF" w:rsidRPr="00B4266B">
        <w:rPr>
          <w:color w:val="FF0000"/>
          <w:sz w:val="24"/>
          <w:szCs w:val="24"/>
          <w:lang w:val="en-GB"/>
        </w:rPr>
        <w:t xml:space="preserve"> is of major importance</w:t>
      </w:r>
      <w:r w:rsidRPr="00B4266B">
        <w:rPr>
          <w:color w:val="FF0000"/>
          <w:sz w:val="24"/>
          <w:szCs w:val="24"/>
          <w:lang w:val="en-GB"/>
        </w:rPr>
        <w:t xml:space="preserve"> but still </w:t>
      </w:r>
      <w:r w:rsidR="00967B3F" w:rsidRPr="00B4266B">
        <w:rPr>
          <w:color w:val="FF0000"/>
          <w:sz w:val="24"/>
          <w:szCs w:val="24"/>
          <w:lang w:val="en-GB"/>
        </w:rPr>
        <w:t>undertaken by a lot of uncertainties [1]</w:t>
      </w:r>
      <w:r w:rsidR="001C6FAF" w:rsidRPr="00B4266B">
        <w:rPr>
          <w:color w:val="FF0000"/>
          <w:sz w:val="24"/>
          <w:szCs w:val="24"/>
          <w:lang w:val="en-GB"/>
        </w:rPr>
        <w:t>. Developing a method that can accurately extract melt pond fraction is crucial to understanding and modelling Arcitc climate processes, future sea ice evolution and will lead to a better understanding of processes underlying global climate change.</w:t>
      </w:r>
    </w:p>
    <w:p w:rsidR="00EE7162" w:rsidRPr="00B4266B" w:rsidRDefault="00EE7162">
      <w:pPr>
        <w:rPr>
          <w:color w:val="FF0000"/>
          <w:sz w:val="24"/>
          <w:szCs w:val="24"/>
          <w:lang w:val="en-GB"/>
        </w:rPr>
      </w:pPr>
      <w:r w:rsidRPr="00B4266B">
        <w:rPr>
          <w:color w:val="FF0000"/>
          <w:sz w:val="24"/>
          <w:szCs w:val="24"/>
          <w:lang w:val="en-GB"/>
        </w:rPr>
        <w:t>Developing a method that can accurately extract melt pond fraction is needed.</w:t>
      </w:r>
    </w:p>
    <w:p w:rsidR="00D42AF6" w:rsidRPr="00535A00" w:rsidRDefault="00D42AF6">
      <w:pPr>
        <w:rPr>
          <w:b/>
          <w:bCs/>
          <w:color w:val="FF0000"/>
          <w:sz w:val="28"/>
          <w:szCs w:val="28"/>
          <w:lang w:val="en-GB"/>
        </w:rPr>
      </w:pPr>
      <w:r w:rsidRPr="00535A00">
        <w:rPr>
          <w:b/>
          <w:bCs/>
          <w:color w:val="FF0000"/>
          <w:sz w:val="28"/>
          <w:szCs w:val="28"/>
          <w:lang w:val="en-GB"/>
        </w:rPr>
        <w:t>Studying Melt Ponds</w:t>
      </w:r>
    </w:p>
    <w:p w:rsidR="00616567" w:rsidRPr="00031C61" w:rsidRDefault="00D42AF6">
      <w:pPr>
        <w:rPr>
          <w:bCs/>
          <w:color w:val="FF0000"/>
          <w:sz w:val="24"/>
          <w:szCs w:val="24"/>
          <w:lang w:val="en-GB"/>
        </w:rPr>
      </w:pPr>
      <w:r w:rsidRPr="00535A00">
        <w:rPr>
          <w:bCs/>
          <w:color w:val="FF0000"/>
          <w:sz w:val="24"/>
          <w:szCs w:val="24"/>
          <w:lang w:val="en-GB"/>
        </w:rPr>
        <w:t>Observing melt ponds is challenged by the remoteness of the Arc</w:t>
      </w:r>
      <w:r w:rsidR="00E705C0" w:rsidRPr="00535A00">
        <w:rPr>
          <w:bCs/>
          <w:color w:val="FF0000"/>
          <w:sz w:val="24"/>
          <w:szCs w:val="24"/>
          <w:lang w:val="en-GB"/>
        </w:rPr>
        <w:t>ti</w:t>
      </w:r>
      <w:r w:rsidRPr="00535A00">
        <w:rPr>
          <w:bCs/>
          <w:color w:val="FF0000"/>
          <w:sz w:val="24"/>
          <w:szCs w:val="24"/>
          <w:lang w:val="en-GB"/>
        </w:rPr>
        <w:t>c ocean.</w:t>
      </w:r>
      <w:r w:rsidR="00320F3C" w:rsidRPr="00535A00">
        <w:rPr>
          <w:bCs/>
          <w:color w:val="FF0000"/>
          <w:sz w:val="24"/>
          <w:szCs w:val="24"/>
          <w:lang w:val="en-GB"/>
        </w:rPr>
        <w:t xml:space="preserve"> </w:t>
      </w:r>
      <w:r w:rsidRPr="00535A00">
        <w:rPr>
          <w:bCs/>
          <w:color w:val="FF0000"/>
          <w:sz w:val="24"/>
          <w:szCs w:val="24"/>
          <w:lang w:val="en-GB"/>
        </w:rPr>
        <w:t>Melt pond</w:t>
      </w:r>
      <w:r w:rsidR="00472332" w:rsidRPr="00535A00">
        <w:rPr>
          <w:bCs/>
          <w:color w:val="FF0000"/>
          <w:sz w:val="24"/>
          <w:szCs w:val="24"/>
          <w:lang w:val="en-GB"/>
        </w:rPr>
        <w:t xml:space="preserve"> coverage has</w:t>
      </w:r>
      <w:r w:rsidRPr="00535A00">
        <w:rPr>
          <w:bCs/>
          <w:color w:val="FF0000"/>
          <w:sz w:val="24"/>
          <w:szCs w:val="24"/>
          <w:lang w:val="en-GB"/>
        </w:rPr>
        <w:t xml:space="preserve"> been studied by </w:t>
      </w:r>
      <w:r w:rsidR="00616567" w:rsidRPr="00535A00">
        <w:rPr>
          <w:bCs/>
          <w:color w:val="FF0000"/>
          <w:sz w:val="24"/>
          <w:szCs w:val="24"/>
          <w:lang w:val="en-GB"/>
        </w:rPr>
        <w:t>ground-based</w:t>
      </w:r>
      <w:r w:rsidRPr="00535A00">
        <w:rPr>
          <w:bCs/>
          <w:color w:val="FF0000"/>
          <w:sz w:val="24"/>
          <w:szCs w:val="24"/>
          <w:lang w:val="en-GB"/>
        </w:rPr>
        <w:t xml:space="preserve"> measurements</w:t>
      </w:r>
      <w:r w:rsidR="00BD61CE" w:rsidRPr="00535A00">
        <w:rPr>
          <w:bCs/>
          <w:color w:val="FF0000"/>
          <w:sz w:val="24"/>
          <w:szCs w:val="24"/>
          <w:lang w:val="en-GB"/>
        </w:rPr>
        <w:t xml:space="preserve"> </w:t>
      </w:r>
      <w:r w:rsidR="00BD61CE" w:rsidRPr="00535A00">
        <w:rPr>
          <w:color w:val="FF0000"/>
          <w:sz w:val="24"/>
          <w:szCs w:val="24"/>
          <w:lang w:val="en-GB"/>
        </w:rPr>
        <w:t xml:space="preserve">(Eicken et al 1994; Perovich and Tucker 1997; </w:t>
      </w:r>
      <w:bookmarkStart w:id="0" w:name="_Hlk136252443"/>
      <w:r w:rsidR="00BD61CE" w:rsidRPr="00535A00">
        <w:rPr>
          <w:color w:val="FF0000"/>
          <w:sz w:val="24"/>
          <w:szCs w:val="24"/>
          <w:lang w:val="en-GB"/>
        </w:rPr>
        <w:t>Tucker et al 1999, Perovich et al 2002; Tschudi et al 1997, 2001 and Tschudi et al 2008</w:t>
      </w:r>
      <w:r w:rsidR="00472332" w:rsidRPr="00535A00">
        <w:rPr>
          <w:color w:val="FF0000"/>
          <w:sz w:val="24"/>
          <w:szCs w:val="24"/>
          <w:lang w:val="en-GB"/>
        </w:rPr>
        <w:t xml:space="preserve">; coverage: Eicken et al., </w:t>
      </w:r>
      <w:hyperlink r:id="rId38" w:anchor="jgrc23831-bib-0006" w:history="1">
        <w:r w:rsidR="00472332" w:rsidRPr="00535A00">
          <w:rPr>
            <w:rStyle w:val="Hyperlink"/>
            <w:color w:val="FF0000"/>
            <w:sz w:val="24"/>
            <w:szCs w:val="24"/>
            <w:lang w:val="en-GB"/>
          </w:rPr>
          <w:t>2004</w:t>
        </w:r>
      </w:hyperlink>
      <w:r w:rsidR="00472332" w:rsidRPr="00535A00">
        <w:rPr>
          <w:color w:val="FF0000"/>
          <w:sz w:val="24"/>
          <w:szCs w:val="24"/>
          <w:lang w:val="en-GB"/>
        </w:rPr>
        <w:t xml:space="preserve">; Landy et al., </w:t>
      </w:r>
      <w:hyperlink r:id="rId39" w:anchor="jgrc23831-bib-0014" w:history="1">
        <w:r w:rsidR="00472332" w:rsidRPr="00535A00">
          <w:rPr>
            <w:rStyle w:val="Hyperlink"/>
            <w:color w:val="FF0000"/>
            <w:sz w:val="24"/>
            <w:szCs w:val="24"/>
            <w:lang w:val="en-GB"/>
          </w:rPr>
          <w:t>2014</w:t>
        </w:r>
      </w:hyperlink>
      <w:r w:rsidR="00472332" w:rsidRPr="00535A00">
        <w:rPr>
          <w:color w:val="FF0000"/>
          <w:sz w:val="24"/>
          <w:szCs w:val="24"/>
          <w:lang w:val="en-GB"/>
        </w:rPr>
        <w:t xml:space="preserve">; Perovich et al., </w:t>
      </w:r>
      <w:hyperlink r:id="rId40" w:anchor="jgrc23831-bib-0021" w:history="1">
        <w:r w:rsidR="00472332" w:rsidRPr="00535A00">
          <w:rPr>
            <w:rStyle w:val="Hyperlink"/>
            <w:color w:val="FF0000"/>
            <w:sz w:val="24"/>
            <w:szCs w:val="24"/>
            <w:lang w:val="en-GB"/>
          </w:rPr>
          <w:t>2003</w:t>
        </w:r>
      </w:hyperlink>
      <w:r w:rsidR="00472332" w:rsidRPr="00535A00">
        <w:rPr>
          <w:color w:val="FF0000"/>
          <w:sz w:val="24"/>
          <w:szCs w:val="24"/>
          <w:lang w:val="en-GB"/>
        </w:rPr>
        <w:t xml:space="preserve">; Polashenski et al., </w:t>
      </w:r>
      <w:hyperlink r:id="rId41" w:anchor="jgrc23831-bib-0026" w:history="1">
        <w:r w:rsidR="00472332" w:rsidRPr="00535A00">
          <w:rPr>
            <w:rStyle w:val="Hyperlink"/>
            <w:color w:val="FF0000"/>
            <w:sz w:val="24"/>
            <w:szCs w:val="24"/>
            <w:lang w:val="en-GB"/>
          </w:rPr>
          <w:t>2017</w:t>
        </w:r>
      </w:hyperlink>
      <w:r w:rsidR="00472332" w:rsidRPr="00535A00">
        <w:rPr>
          <w:color w:val="FF0000"/>
          <w:sz w:val="24"/>
          <w:szCs w:val="24"/>
          <w:lang w:val="en-GB"/>
        </w:rPr>
        <w:t xml:space="preserve">, </w:t>
      </w:r>
      <w:hyperlink r:id="rId42" w:anchor="jgrc23831-bib-0027" w:history="1">
        <w:r w:rsidR="00472332" w:rsidRPr="00535A00">
          <w:rPr>
            <w:rStyle w:val="Hyperlink"/>
            <w:color w:val="FF0000"/>
            <w:sz w:val="24"/>
            <w:szCs w:val="24"/>
            <w:lang w:val="en-GB"/>
          </w:rPr>
          <w:t>2012</w:t>
        </w:r>
      </w:hyperlink>
      <w:r w:rsidR="00BD61CE" w:rsidRPr="00535A00">
        <w:rPr>
          <w:color w:val="FF0000"/>
          <w:sz w:val="24"/>
          <w:szCs w:val="24"/>
          <w:lang w:val="en-GB"/>
        </w:rPr>
        <w:t>)</w:t>
      </w:r>
      <w:r w:rsidRPr="00535A00">
        <w:rPr>
          <w:bCs/>
          <w:color w:val="FF0000"/>
          <w:sz w:val="24"/>
          <w:szCs w:val="24"/>
          <w:lang w:val="en-GB"/>
        </w:rPr>
        <w:t xml:space="preserve">. </w:t>
      </w:r>
      <w:bookmarkEnd w:id="0"/>
      <w:r w:rsidRPr="00535A00">
        <w:rPr>
          <w:bCs/>
          <w:color w:val="FF0000"/>
          <w:sz w:val="24"/>
          <w:szCs w:val="24"/>
          <w:lang w:val="en-GB"/>
        </w:rPr>
        <w:t xml:space="preserve">However, these methods are locally restricted to small areas. Remote Sensing techniques </w:t>
      </w:r>
      <w:r w:rsidR="00616567" w:rsidRPr="00535A00">
        <w:rPr>
          <w:bCs/>
          <w:color w:val="FF0000"/>
          <w:sz w:val="24"/>
          <w:szCs w:val="24"/>
          <w:lang w:val="en-GB"/>
        </w:rPr>
        <w:t xml:space="preserve">collect data </w:t>
      </w:r>
      <w:r w:rsidR="008E656F" w:rsidRPr="00535A00">
        <w:rPr>
          <w:bCs/>
          <w:color w:val="FF0000"/>
          <w:sz w:val="24"/>
          <w:szCs w:val="24"/>
          <w:lang w:val="en-GB"/>
        </w:rPr>
        <w:t>at</w:t>
      </w:r>
      <w:r w:rsidR="00616567" w:rsidRPr="00535A00">
        <w:rPr>
          <w:bCs/>
          <w:color w:val="FF0000"/>
          <w:sz w:val="24"/>
          <w:szCs w:val="24"/>
          <w:lang w:val="en-GB"/>
        </w:rPr>
        <w:t xml:space="preserve"> a distance which</w:t>
      </w:r>
      <w:r w:rsidRPr="00535A00">
        <w:rPr>
          <w:bCs/>
          <w:color w:val="FF0000"/>
          <w:sz w:val="24"/>
          <w:szCs w:val="24"/>
          <w:lang w:val="en-GB"/>
        </w:rPr>
        <w:t xml:space="preserve"> allow</w:t>
      </w:r>
      <w:r w:rsidR="00616567" w:rsidRPr="00535A00">
        <w:rPr>
          <w:bCs/>
          <w:color w:val="FF0000"/>
          <w:sz w:val="24"/>
          <w:szCs w:val="24"/>
          <w:lang w:val="en-GB"/>
        </w:rPr>
        <w:t>s</w:t>
      </w:r>
      <w:r w:rsidRPr="00535A00">
        <w:rPr>
          <w:bCs/>
          <w:color w:val="FF0000"/>
          <w:sz w:val="24"/>
          <w:szCs w:val="24"/>
          <w:lang w:val="en-GB"/>
        </w:rPr>
        <w:t xml:space="preserve"> for </w:t>
      </w:r>
      <w:r w:rsidR="00711060" w:rsidRPr="00535A00">
        <w:rPr>
          <w:bCs/>
          <w:color w:val="FF0000"/>
          <w:sz w:val="24"/>
          <w:szCs w:val="24"/>
          <w:lang w:val="en-GB"/>
        </w:rPr>
        <w:t>retrieving</w:t>
      </w:r>
      <w:r w:rsidRPr="00535A00">
        <w:rPr>
          <w:bCs/>
          <w:color w:val="FF0000"/>
          <w:sz w:val="24"/>
          <w:szCs w:val="24"/>
          <w:lang w:val="en-GB"/>
        </w:rPr>
        <w:t xml:space="preserve"> melt pond</w:t>
      </w:r>
      <w:r w:rsidR="00711060" w:rsidRPr="00535A00">
        <w:rPr>
          <w:bCs/>
          <w:color w:val="FF0000"/>
          <w:sz w:val="24"/>
          <w:szCs w:val="24"/>
          <w:lang w:val="en-GB"/>
        </w:rPr>
        <w:t xml:space="preserve"> coverage from</w:t>
      </w:r>
      <w:r w:rsidRPr="00535A00">
        <w:rPr>
          <w:bCs/>
          <w:color w:val="FF0000"/>
          <w:sz w:val="24"/>
          <w:szCs w:val="24"/>
          <w:lang w:val="en-GB"/>
        </w:rPr>
        <w:t xml:space="preserve"> a larger scale. </w:t>
      </w:r>
      <w:r w:rsidR="001C6FAF" w:rsidRPr="00535A00">
        <w:rPr>
          <w:bCs/>
          <w:color w:val="FF0000"/>
          <w:sz w:val="24"/>
          <w:szCs w:val="24"/>
          <w:lang w:val="en-GB"/>
        </w:rPr>
        <w:t>While satellite images</w:t>
      </w:r>
      <w:r w:rsidR="00F35293" w:rsidRPr="00535A00">
        <w:rPr>
          <w:bCs/>
          <w:color w:val="FF0000"/>
          <w:sz w:val="24"/>
          <w:szCs w:val="24"/>
          <w:lang w:val="en-GB"/>
        </w:rPr>
        <w:t xml:space="preserve"> can cover</w:t>
      </w:r>
      <w:r w:rsidR="00616567" w:rsidRPr="00535A00">
        <w:rPr>
          <w:bCs/>
          <w:color w:val="FF0000"/>
          <w:sz w:val="24"/>
          <w:szCs w:val="24"/>
          <w:lang w:val="en-GB"/>
        </w:rPr>
        <w:t xml:space="preserve"> major</w:t>
      </w:r>
      <w:r w:rsidR="00F35293" w:rsidRPr="00535A00">
        <w:rPr>
          <w:bCs/>
          <w:color w:val="FF0000"/>
          <w:sz w:val="24"/>
          <w:szCs w:val="24"/>
          <w:lang w:val="en-GB"/>
        </w:rPr>
        <w:t xml:space="preserve"> part</w:t>
      </w:r>
      <w:r w:rsidR="00E705C0" w:rsidRPr="00535A00">
        <w:rPr>
          <w:bCs/>
          <w:color w:val="FF0000"/>
          <w:sz w:val="24"/>
          <w:szCs w:val="24"/>
          <w:lang w:val="en-GB"/>
        </w:rPr>
        <w:t>s</w:t>
      </w:r>
      <w:r w:rsidR="00F35293" w:rsidRPr="00535A00">
        <w:rPr>
          <w:bCs/>
          <w:color w:val="FF0000"/>
          <w:sz w:val="24"/>
          <w:szCs w:val="24"/>
          <w:lang w:val="en-GB"/>
        </w:rPr>
        <w:t xml:space="preserve"> of the Arctic at </w:t>
      </w:r>
      <w:r w:rsidR="008E656F" w:rsidRPr="00535A00">
        <w:rPr>
          <w:bCs/>
          <w:color w:val="FF0000"/>
          <w:sz w:val="24"/>
          <w:szCs w:val="24"/>
          <w:lang w:val="en-GB"/>
        </w:rPr>
        <w:t xml:space="preserve">a regular </w:t>
      </w:r>
      <w:r w:rsidR="00225CC4" w:rsidRPr="00535A00">
        <w:rPr>
          <w:bCs/>
          <w:color w:val="FF0000"/>
          <w:sz w:val="24"/>
          <w:szCs w:val="24"/>
          <w:lang w:val="en-GB"/>
        </w:rPr>
        <w:t>scale</w:t>
      </w:r>
      <w:r w:rsidR="00F35293" w:rsidRPr="00535A00">
        <w:rPr>
          <w:bCs/>
          <w:color w:val="FF0000"/>
          <w:sz w:val="24"/>
          <w:szCs w:val="24"/>
          <w:lang w:val="en-GB"/>
        </w:rPr>
        <w:t>, they often lack of resolution</w:t>
      </w:r>
      <w:r w:rsidR="00BE6070" w:rsidRPr="00535A00">
        <w:rPr>
          <w:bCs/>
          <w:color w:val="FF0000"/>
          <w:sz w:val="24"/>
          <w:szCs w:val="24"/>
          <w:lang w:val="en-GB"/>
        </w:rPr>
        <w:t>. One pixel can contain many ponds</w:t>
      </w:r>
      <w:r w:rsidR="00E705C0" w:rsidRPr="00535A00">
        <w:rPr>
          <w:bCs/>
          <w:color w:val="FF0000"/>
          <w:sz w:val="24"/>
          <w:szCs w:val="24"/>
          <w:lang w:val="en-GB"/>
        </w:rPr>
        <w:t xml:space="preserve"> which makes accurate pond retrieval </w:t>
      </w:r>
      <w:r w:rsidR="00711060" w:rsidRPr="00535A00">
        <w:rPr>
          <w:bCs/>
          <w:color w:val="FF0000"/>
          <w:sz w:val="24"/>
          <w:szCs w:val="24"/>
          <w:lang w:val="en-GB"/>
        </w:rPr>
        <w:t>challenging (Kim 2013</w:t>
      </w:r>
      <w:r w:rsidR="0067219A" w:rsidRPr="00535A00">
        <w:rPr>
          <w:bCs/>
          <w:color w:val="FF0000"/>
          <w:sz w:val="24"/>
          <w:szCs w:val="24"/>
          <w:lang w:val="en-GB"/>
        </w:rPr>
        <w:t>, [4]</w:t>
      </w:r>
      <w:r w:rsidR="00711060" w:rsidRPr="00535A00">
        <w:rPr>
          <w:bCs/>
          <w:color w:val="FF0000"/>
          <w:sz w:val="24"/>
          <w:szCs w:val="24"/>
          <w:lang w:val="en-GB"/>
        </w:rPr>
        <w:t>)</w:t>
      </w:r>
      <w:r w:rsidR="00F35293" w:rsidRPr="00535A00">
        <w:rPr>
          <w:bCs/>
          <w:color w:val="FF0000"/>
          <w:sz w:val="24"/>
          <w:szCs w:val="24"/>
          <w:lang w:val="en-GB"/>
        </w:rPr>
        <w:t xml:space="preserve">. </w:t>
      </w:r>
      <w:r w:rsidR="00E705C0" w:rsidRPr="00535A00">
        <w:rPr>
          <w:bCs/>
          <w:color w:val="FF0000"/>
          <w:sz w:val="24"/>
          <w:szCs w:val="24"/>
          <w:lang w:val="en-GB"/>
        </w:rPr>
        <w:t xml:space="preserve">Airborne images </w:t>
      </w:r>
      <w:r w:rsidR="00320F3C" w:rsidRPr="00535A00">
        <w:rPr>
          <w:bCs/>
          <w:color w:val="FF0000"/>
          <w:sz w:val="24"/>
          <w:szCs w:val="24"/>
          <w:lang w:val="en-GB"/>
        </w:rPr>
        <w:t>that are taken by helicopters</w:t>
      </w:r>
      <w:r w:rsidR="00537251" w:rsidRPr="00535A00">
        <w:rPr>
          <w:bCs/>
          <w:color w:val="FF0000"/>
          <w:sz w:val="24"/>
          <w:szCs w:val="24"/>
          <w:lang w:val="en-GB"/>
        </w:rPr>
        <w:t xml:space="preserve"> provide the opportunity to observe melt ponds on a more detailed scale</w:t>
      </w:r>
      <w:r w:rsidR="00616567" w:rsidRPr="00535A00">
        <w:rPr>
          <w:bCs/>
          <w:color w:val="FF0000"/>
          <w:sz w:val="24"/>
          <w:szCs w:val="24"/>
          <w:lang w:val="en-GB"/>
        </w:rPr>
        <w:t xml:space="preserve"> while still providing spatial coverage. They can be used to provide an accurate estimation for particular areas and later improve satellite imagery</w:t>
      </w:r>
      <w:r w:rsidR="008D22B0" w:rsidRPr="00535A00">
        <w:rPr>
          <w:bCs/>
          <w:color w:val="FF0000"/>
          <w:sz w:val="24"/>
          <w:szCs w:val="24"/>
          <w:lang w:val="en-GB"/>
        </w:rPr>
        <w:t xml:space="preserve"> (validate and supplement algorithms utilizing data from other </w:t>
      </w:r>
      <w:r w:rsidR="008D22B0" w:rsidRPr="00031C61">
        <w:rPr>
          <w:bCs/>
          <w:color w:val="FF0000"/>
          <w:sz w:val="24"/>
          <w:szCs w:val="24"/>
          <w:lang w:val="en-GB"/>
        </w:rPr>
        <w:t>RS platforms).</w:t>
      </w:r>
    </w:p>
    <w:p w:rsidR="00B65FC3" w:rsidRPr="00031C61" w:rsidRDefault="00B65FC3">
      <w:pPr>
        <w:rPr>
          <w:bCs/>
          <w:color w:val="FF0000"/>
          <w:sz w:val="24"/>
          <w:szCs w:val="24"/>
          <w:lang w:val="en-GB"/>
        </w:rPr>
      </w:pPr>
      <w:r w:rsidRPr="00031C61">
        <w:rPr>
          <w:bCs/>
          <w:color w:val="FF0000"/>
          <w:sz w:val="24"/>
          <w:szCs w:val="24"/>
          <w:lang w:val="en-GB"/>
        </w:rPr>
        <w:t>(+ satellite TIR images only for lower latitudes)</w:t>
      </w:r>
    </w:p>
    <w:p w:rsidR="00225CC4" w:rsidRPr="00031C61" w:rsidRDefault="00225CC4">
      <w:pPr>
        <w:rPr>
          <w:bCs/>
          <w:color w:val="FF0000"/>
          <w:sz w:val="24"/>
          <w:szCs w:val="24"/>
          <w:lang w:val="en-GB"/>
        </w:rPr>
      </w:pPr>
      <w:r w:rsidRPr="00031C61">
        <w:rPr>
          <w:bCs/>
          <w:color w:val="FF0000"/>
          <w:sz w:val="24"/>
          <w:szCs w:val="24"/>
          <w:lang w:val="en-GB"/>
        </w:rPr>
        <w:t>(Airborne limited in spatial extent)</w:t>
      </w:r>
    </w:p>
    <w:p w:rsidR="006B474E" w:rsidRPr="008443BB" w:rsidRDefault="006B474E">
      <w:pPr>
        <w:rPr>
          <w:bCs/>
          <w:color w:val="FF0000"/>
          <w:sz w:val="24"/>
          <w:szCs w:val="24"/>
          <w:lang w:val="en-GB"/>
        </w:rPr>
      </w:pPr>
      <w:r w:rsidRPr="008443BB">
        <w:rPr>
          <w:bCs/>
          <w:color w:val="FF0000"/>
          <w:sz w:val="24"/>
          <w:szCs w:val="24"/>
          <w:lang w:val="en-GB"/>
        </w:rPr>
        <w:t>Observation on a detailed scale provided by airborne imagery can help to improve “understanding of sea ice melt processes and MP properties”</w:t>
      </w:r>
    </w:p>
    <w:p w:rsidR="007D45C8" w:rsidRPr="008443BB" w:rsidRDefault="007D45C8">
      <w:pPr>
        <w:rPr>
          <w:bCs/>
          <w:color w:val="FF0000"/>
          <w:sz w:val="24"/>
          <w:szCs w:val="24"/>
          <w:lang w:val="en-GB"/>
        </w:rPr>
      </w:pPr>
      <w:r w:rsidRPr="008443BB">
        <w:rPr>
          <w:bCs/>
          <w:color w:val="FF0000"/>
          <w:sz w:val="24"/>
          <w:szCs w:val="24"/>
          <w:lang w:val="en-GB"/>
        </w:rPr>
        <w:t xml:space="preserve">State advantages / disadvantages of satellites and airborne. Later: IR on satellites only available for lower latitudes (ask Gunnar if true) </w:t>
      </w:r>
      <w:r w:rsidRPr="008443BB">
        <w:rPr>
          <w:bCs/>
          <w:color w:val="FF0000"/>
          <w:sz w:val="24"/>
          <w:szCs w:val="24"/>
          <w:lang w:val="en-GB"/>
        </w:rPr>
        <w:sym w:font="Wingdings" w:char="F0E0"/>
      </w:r>
      <w:r w:rsidRPr="008443BB">
        <w:rPr>
          <w:bCs/>
          <w:color w:val="FF0000"/>
          <w:sz w:val="24"/>
          <w:szCs w:val="24"/>
          <w:lang w:val="en-GB"/>
        </w:rPr>
        <w:t xml:space="preserve"> IR on high-resolution satellites could provide a level of detail plus wider coverage of pond fraction.</w:t>
      </w:r>
    </w:p>
    <w:p w:rsidR="006C6032" w:rsidRPr="003B2F54" w:rsidRDefault="006C6032">
      <w:pPr>
        <w:rPr>
          <w:bCs/>
          <w:sz w:val="24"/>
          <w:szCs w:val="24"/>
        </w:rPr>
      </w:pPr>
      <w:r>
        <w:rPr>
          <w:bCs/>
          <w:sz w:val="24"/>
          <w:szCs w:val="24"/>
          <w:lang w:val="en-GB"/>
        </w:rPr>
        <w:t>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(e.g. SAR) provide more accurate all-weather ice-surface information (Yackel and Barber 2000; Kim 2013; Mäkynen 2014; Scharien 2014) but their narrow swath and inability to discriminate between melt 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43"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lastRenderedPageBreak/>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44"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rsidR="0031100D" w:rsidRDefault="0031100D">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45" w:history="1">
        <w:r w:rsidRPr="0045235F">
          <w:rPr>
            <w:rStyle w:val="Hyperlink"/>
            <w:bCs/>
            <w:sz w:val="24"/>
            <w:szCs w:val="24"/>
            <w:lang w:val="en-GB"/>
          </w:rPr>
          <w:t>https://agupubs.onlinelibrary.wiley.com/doi/epdf/10.1029/2022GL101493</w:t>
        </w:r>
      </w:hyperlink>
      <w:r>
        <w:rPr>
          <w:bCs/>
          <w:sz w:val="24"/>
          <w:szCs w:val="24"/>
          <w:lang w:val="en-GB"/>
        </w:rPr>
        <w:t xml:space="preserve">) </w:t>
      </w:r>
    </w:p>
    <w:p w:rsidR="00977C25" w:rsidRDefault="00977C25" w:rsidP="00977C25">
      <w:pPr>
        <w:pStyle w:val="Listenabsatz"/>
        <w:numPr>
          <w:ilvl w:val="0"/>
          <w:numId w:val="3"/>
        </w:numPr>
        <w:rPr>
          <w:bCs/>
          <w:sz w:val="24"/>
          <w:szCs w:val="24"/>
          <w:lang w:val="en-GB"/>
        </w:rPr>
      </w:pPr>
      <w:r>
        <w:rPr>
          <w:bCs/>
          <w:sz w:val="24"/>
          <w:szCs w:val="24"/>
          <w:lang w:val="en-GB"/>
        </w:rPr>
        <w:t>Higher resolution thermal infrared satellite images are not available for the polar regions (Linda). Helicopter borne images can cover this.</w:t>
      </w:r>
    </w:p>
    <w:p w:rsidR="00A33733" w:rsidRDefault="00A33733" w:rsidP="00977C25">
      <w:pPr>
        <w:pStyle w:val="Listenabsatz"/>
        <w:numPr>
          <w:ilvl w:val="0"/>
          <w:numId w:val="3"/>
        </w:numPr>
        <w:rPr>
          <w:bCs/>
          <w:sz w:val="24"/>
          <w:szCs w:val="24"/>
          <w:lang w:val="en-GB"/>
        </w:rPr>
      </w:pPr>
      <w:r>
        <w:rPr>
          <w:bCs/>
          <w:sz w:val="24"/>
          <w:szCs w:val="24"/>
          <w:lang w:val="en-GB"/>
        </w:rPr>
        <w:t>Topography is included to large extent in the surface temperatures while temperatures contain additionally thermodynamic surface information</w:t>
      </w:r>
    </w:p>
    <w:p w:rsidR="00596279" w:rsidRDefault="00596279" w:rsidP="00977C25">
      <w:pPr>
        <w:pStyle w:val="Listenabsatz"/>
        <w:numPr>
          <w:ilvl w:val="0"/>
          <w:numId w:val="3"/>
        </w:numPr>
        <w:rPr>
          <w:bCs/>
          <w:sz w:val="24"/>
          <w:szCs w:val="24"/>
          <w:lang w:val="en-GB"/>
        </w:rPr>
      </w:pPr>
      <w:r>
        <w:rPr>
          <w:bCs/>
          <w:sz w:val="24"/>
          <w:szCs w:val="24"/>
          <w:lang w:val="en-GB"/>
        </w:rPr>
        <w:t>Simple thresholding is sensitive to different environments and even does not work for some images (Beispiel, in dem melt ponds einmal heller, einmal dunkler)</w:t>
      </w:r>
    </w:p>
    <w:p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rsidR="00CD6C8C" w:rsidRPr="00CD6C8C" w:rsidRDefault="00CD6C8C" w:rsidP="00977C25">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p>
    <w:p w:rsidR="00ED53B4" w:rsidRPr="008443BB" w:rsidRDefault="00FD7FE7">
      <w:pPr>
        <w:rPr>
          <w:bCs/>
          <w:color w:val="FF0000"/>
          <w:sz w:val="24"/>
          <w:szCs w:val="24"/>
          <w:lang w:val="en-GB"/>
        </w:rPr>
      </w:pPr>
      <w:bookmarkStart w:id="1" w:name="_Hlk136253467"/>
      <w:r w:rsidRPr="008443BB">
        <w:rPr>
          <w:bCs/>
          <w:color w:val="FF0000"/>
          <w:sz w:val="24"/>
          <w:szCs w:val="24"/>
          <w:lang w:val="en-GB"/>
        </w:rPr>
        <w:t xml:space="preserve">To the best of the authors knowledge, no method so far explicitly encountered IR images. </w:t>
      </w:r>
      <w:r w:rsidR="005B47DC" w:rsidRPr="008443BB">
        <w:rPr>
          <w:bCs/>
          <w:color w:val="FF0000"/>
          <w:sz w:val="24"/>
          <w:szCs w:val="24"/>
          <w:lang w:val="en-GB"/>
        </w:rPr>
        <w:t>Challenging for the task of semantic segmentation are temporally and spatially varying surface temperatures.</w:t>
      </w:r>
    </w:p>
    <w:bookmarkEnd w:id="1"/>
    <w:p w:rsidR="005B47DC" w:rsidRPr="008443BB" w:rsidRDefault="005B47DC">
      <w:pPr>
        <w:rPr>
          <w:bCs/>
          <w:color w:val="FF0000"/>
          <w:sz w:val="24"/>
          <w:szCs w:val="24"/>
          <w:lang w:val="en-GB"/>
        </w:rPr>
      </w:pPr>
      <w:r w:rsidRPr="008443BB">
        <w:rPr>
          <w:bCs/>
          <w:color w:val="FF0000"/>
          <w:sz w:val="24"/>
          <w:szCs w:val="24"/>
          <w:lang w:val="en-GB"/>
        </w:rPr>
        <w:t>Simple temperature-based thresholding methods are therefore not applicable and more complex methods must be applied that can detect characteristic shapes.</w:t>
      </w:r>
    </w:p>
    <w:p w:rsidR="0070564C" w:rsidRPr="008443BB" w:rsidRDefault="0070564C">
      <w:pPr>
        <w:rPr>
          <w:bCs/>
          <w:color w:val="FF0000"/>
          <w:sz w:val="24"/>
          <w:szCs w:val="24"/>
          <w:lang w:val="en-GB"/>
        </w:rPr>
      </w:pPr>
      <w:bookmarkStart w:id="2" w:name="_Hlk136254377"/>
      <w:r w:rsidRPr="008443BB">
        <w:rPr>
          <w:bCs/>
          <w:color w:val="FF0000"/>
          <w:sz w:val="24"/>
          <w:szCs w:val="24"/>
          <w:lang w:val="en-GB"/>
        </w:rPr>
        <w:t xml:space="preserve">This </w:t>
      </w:r>
      <w:r w:rsidR="00314854" w:rsidRPr="008443BB">
        <w:rPr>
          <w:bCs/>
          <w:color w:val="FF0000"/>
          <w:sz w:val="24"/>
          <w:szCs w:val="24"/>
          <w:lang w:val="en-GB"/>
        </w:rPr>
        <w:t>works focuses on building a Deep Learning approach to extract melt pond fraction from IR helicopter images.</w:t>
      </w:r>
      <w:r w:rsidR="008E656F" w:rsidRPr="008443BB">
        <w:rPr>
          <w:bCs/>
          <w:color w:val="FF0000"/>
          <w:sz w:val="24"/>
          <w:szCs w:val="24"/>
          <w:lang w:val="en-GB"/>
        </w:rPr>
        <w:t xml:space="preserve"> This method can be applied to extract melt ponds from infrared images and computing melt pond coverage on a small spatial scale. Fast prediction time will allow to calculate and </w:t>
      </w:r>
      <w:r w:rsidR="0067219A" w:rsidRPr="008443BB">
        <w:rPr>
          <w:bCs/>
          <w:color w:val="FF0000"/>
          <w:sz w:val="24"/>
          <w:szCs w:val="24"/>
          <w:lang w:val="en-GB"/>
        </w:rPr>
        <w:t>observe the melt pond fraction on time-series helicopter data and can thus be extending to a larger scale. Ideally, the method</w:t>
      </w:r>
      <w:r w:rsidR="00A33733" w:rsidRPr="008443BB">
        <w:rPr>
          <w:bCs/>
          <w:color w:val="FF0000"/>
          <w:sz w:val="24"/>
          <w:szCs w:val="24"/>
          <w:lang w:val="en-GB"/>
        </w:rPr>
        <w:t xml:space="preserve"> will be temperature-independent and</w:t>
      </w:r>
      <w:r w:rsidR="0067219A" w:rsidRPr="008443BB">
        <w:rPr>
          <w:bCs/>
          <w:color w:val="FF0000"/>
          <w:sz w:val="24"/>
          <w:szCs w:val="24"/>
          <w:lang w:val="en-GB"/>
        </w:rPr>
        <w:t xml:space="preserve"> can be applied to different IR dataset</w:t>
      </w:r>
      <w:r w:rsidR="00A33733" w:rsidRPr="008443BB">
        <w:rPr>
          <w:bCs/>
          <w:color w:val="FF0000"/>
          <w:sz w:val="24"/>
          <w:szCs w:val="24"/>
          <w:lang w:val="en-GB"/>
        </w:rPr>
        <w:t xml:space="preserve"> (also winter)</w:t>
      </w:r>
      <w:r w:rsidR="0067219A" w:rsidRPr="008443BB">
        <w:rPr>
          <w:bCs/>
          <w:color w:val="FF0000"/>
          <w:sz w:val="24"/>
          <w:szCs w:val="24"/>
          <w:lang w:val="en-GB"/>
        </w:rPr>
        <w:t>, such as on-board measurements and meaningfully applied to future melt pond research.</w:t>
      </w:r>
    </w:p>
    <w:bookmarkEnd w:id="2"/>
    <w:p w:rsidR="00FF170F" w:rsidRPr="00FF170F" w:rsidRDefault="00FF170F">
      <w:pPr>
        <w:rPr>
          <w:sz w:val="24"/>
          <w:szCs w:val="24"/>
          <w:lang w:val="en-GB"/>
        </w:rPr>
      </w:pPr>
    </w:p>
    <w:p w:rsidR="00FF170F" w:rsidRDefault="00FF170F">
      <w:pPr>
        <w:rPr>
          <w:b/>
          <w:bCs/>
          <w:sz w:val="40"/>
          <w:szCs w:val="40"/>
          <w:lang w:val="en-GB"/>
        </w:rPr>
      </w:pPr>
      <w:r w:rsidRPr="00FF170F">
        <w:rPr>
          <w:b/>
          <w:bCs/>
          <w:sz w:val="40"/>
          <w:szCs w:val="40"/>
          <w:lang w:val="en-GB"/>
        </w:rPr>
        <w:t>Background</w:t>
      </w:r>
    </w:p>
    <w:p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rsidR="00EC0398" w:rsidRDefault="00EC0398">
      <w:pPr>
        <w:rPr>
          <w:sz w:val="24"/>
          <w:szCs w:val="24"/>
          <w:lang w:val="en-GB"/>
        </w:rPr>
      </w:pPr>
      <w:r>
        <w:rPr>
          <w:sz w:val="24"/>
          <w:szCs w:val="24"/>
          <w:lang w:val="en-GB"/>
        </w:rPr>
        <w:t>Thresholding / color based detection</w:t>
      </w:r>
      <w:r w:rsidR="001B7AE8">
        <w:rPr>
          <w:sz w:val="24"/>
          <w:szCs w:val="24"/>
          <w:lang w:val="en-GB"/>
        </w:rPr>
        <w:t xml:space="preserve"> / pixel-intensity based segmentation:</w:t>
      </w:r>
    </w:p>
    <w:p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color channels and classifying accordingly. </w:t>
      </w:r>
      <w:r w:rsidR="00431E5B">
        <w:rPr>
          <w:sz w:val="24"/>
          <w:szCs w:val="24"/>
          <w:lang w:val="en-GB"/>
        </w:rPr>
        <w:t xml:space="preserve">Some approaches use thresholding of single </w:t>
      </w:r>
      <w:r>
        <w:rPr>
          <w:sz w:val="24"/>
          <w:szCs w:val="24"/>
          <w:lang w:val="en-GB"/>
        </w:rPr>
        <w:t xml:space="preserve">color </w:t>
      </w:r>
      <w:r>
        <w:rPr>
          <w:sz w:val="24"/>
          <w:szCs w:val="24"/>
          <w:lang w:val="en-GB"/>
        </w:rPr>
        <w:lastRenderedPageBreak/>
        <w:t xml:space="preserve">channels (…) or combinations of channels (…). This is not applicable for IR images. (Thielke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(changing temperatures due to changing atmospheric conditions, affected by flight).</w:t>
      </w:r>
    </w:p>
    <w:p w:rsidR="00EC0398" w:rsidRDefault="00C915B6" w:rsidP="00EC0398">
      <w:pPr>
        <w:rPr>
          <w:lang w:val="en-GB"/>
        </w:rPr>
      </w:pPr>
      <w:hyperlink r:id="rId46"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ified surface types with color-based segmentation and thresholds based on color channel combinations (= color-based segmentation)</w:t>
      </w:r>
    </w:p>
    <w:p w:rsidR="00EC0398" w:rsidRDefault="00C915B6" w:rsidP="00EC0398">
      <w:pPr>
        <w:rPr>
          <w:lang w:val="en-GB"/>
        </w:rPr>
      </w:pPr>
      <w:hyperlink r:id="rId47"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Krumpen 2011):  man</w:t>
      </w:r>
      <w:r w:rsidR="00EC0398">
        <w:rPr>
          <w:lang w:val="en-GB"/>
        </w:rPr>
        <w:t xml:space="preserve">ually selecting red, green and blue RGB thresholds based on color distribution histograms of each image independently </w:t>
      </w:r>
      <w:r w:rsidR="00EC0398" w:rsidRPr="00DD5BC4">
        <w:rPr>
          <w:lang w:val="en-GB"/>
        </w:rPr>
        <w:sym w:font="Wingdings" w:char="F0E0"/>
      </w:r>
      <w:r w:rsidR="00EC0398">
        <w:rPr>
          <w:lang w:val="en-GB"/>
        </w:rPr>
        <w:t xml:space="preserve"> time-consuming and does not work because of color-based</w:t>
      </w:r>
    </w:p>
    <w:p w:rsidR="00F174F2" w:rsidRDefault="00C915B6" w:rsidP="00EC0398">
      <w:pPr>
        <w:rPr>
          <w:lang w:val="en-GB"/>
        </w:rPr>
      </w:pPr>
      <w:hyperlink r:id="rId48"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rsidR="00E012CB" w:rsidRPr="00E012CB" w:rsidRDefault="00C915B6" w:rsidP="00EC0398">
      <w:hyperlink r:id="rId49" w:history="1">
        <w:r w:rsidR="00E012CB" w:rsidRPr="00E012CB">
          <w:rPr>
            <w:rStyle w:val="Hyperlink"/>
          </w:rPr>
          <w:t>https://agupubs.onlinelibrary.wiley.com/doi/pdf/10.1029/2000JD900275</w:t>
        </w:r>
      </w:hyperlink>
      <w:r w:rsidR="00E012CB" w:rsidRPr="00E012CB">
        <w:t xml:space="preserve"> (Tsc</w:t>
      </w:r>
      <w:r w:rsidR="00E012CB">
        <w:t>hudi 2001)</w:t>
      </w:r>
    </w:p>
    <w:p w:rsidR="00EC0398" w:rsidRDefault="00C915B6" w:rsidP="00EC0398">
      <w:pPr>
        <w:rPr>
          <w:lang w:val="en-GB"/>
        </w:rPr>
      </w:pPr>
      <w:hyperlink r:id="rId50"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rsidR="00FE5FC2" w:rsidRDefault="00FE5FC2" w:rsidP="00EC0398">
      <w:pPr>
        <w:rPr>
          <w:lang w:val="en-GB"/>
        </w:rPr>
      </w:pPr>
      <w:r>
        <w:rPr>
          <w:lang w:val="en-GB"/>
        </w:rPr>
        <w:t>Supervised approaches:</w:t>
      </w:r>
    </w:p>
    <w:p w:rsidR="00FE5FC2" w:rsidRDefault="00C915B6" w:rsidP="00FE5FC2">
      <w:pPr>
        <w:rPr>
          <w:lang w:val="en-GB"/>
        </w:rPr>
      </w:pPr>
      <w:hyperlink r:id="rId51"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rsidR="00EC0398" w:rsidRDefault="00C915B6">
      <w:pPr>
        <w:rPr>
          <w:lang w:val="en-GB"/>
        </w:rPr>
      </w:pPr>
      <w:hyperlink r:id="rId52" w:history="1">
        <w:r w:rsidR="00FE5FC2" w:rsidRPr="007D2840">
          <w:rPr>
            <w:rStyle w:val="Hyperlink"/>
            <w:lang w:val="en-GB"/>
          </w:rPr>
          <w:t>https://zenodo.org/record/7548469</w:t>
        </w:r>
      </w:hyperlink>
      <w:r w:rsidR="00FE5FC2" w:rsidRPr="007D2840">
        <w:rPr>
          <w:lang w:val="en-GB"/>
        </w:rPr>
        <w:t xml:space="preserve"> (PASTA ice Github Repo Niels Fuchs; uses pixel-wise RF classifier)</w:t>
      </w:r>
    </w:p>
    <w:p w:rsidR="00124F7F" w:rsidRPr="00124F7F" w:rsidRDefault="00C915B6">
      <w:pPr>
        <w:rPr>
          <w:lang w:val="en-GB"/>
        </w:rPr>
      </w:pPr>
      <w:hyperlink r:id="rId53"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rsidR="00EC0398" w:rsidRDefault="00C915B6" w:rsidP="00EC0398">
      <w:pPr>
        <w:rPr>
          <w:lang w:val="en-GB"/>
        </w:rPr>
      </w:pPr>
      <w:hyperlink r:id="rId54"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rsidR="00EC0398" w:rsidRDefault="00C915B6" w:rsidP="00EC0398">
      <w:pPr>
        <w:rPr>
          <w:lang w:val="en-GB"/>
        </w:rPr>
      </w:pPr>
      <w:hyperlink r:id="rId55"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Moore-Neighbor tracing algorithm, thresholding in red channel)</w:t>
      </w:r>
      <w:r w:rsidR="00391DAA">
        <w:rPr>
          <w:lang w:val="en-GB"/>
        </w:rPr>
        <w:t>.</w:t>
      </w:r>
    </w:p>
    <w:p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rsidR="001B7AE8" w:rsidRDefault="001B7AE8" w:rsidP="00EC0398">
      <w:pPr>
        <w:rPr>
          <w:lang w:val="en-GB"/>
        </w:rPr>
      </w:pPr>
    </w:p>
    <w:p w:rsidR="005A151B" w:rsidRDefault="00FE5FC2" w:rsidP="004C77C8">
      <w:pPr>
        <w:rPr>
          <w:lang w:val="en-GB"/>
        </w:rPr>
      </w:pPr>
      <w:r>
        <w:rPr>
          <w:sz w:val="24"/>
          <w:szCs w:val="24"/>
          <w:lang w:val="en-GB"/>
        </w:rPr>
        <w:lastRenderedPageBreak/>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56" w:history="1">
        <w:r w:rsidR="004C77C8" w:rsidRPr="0045235F">
          <w:rPr>
            <w:rStyle w:val="Hyperlink"/>
            <w:lang w:val="en-GB"/>
          </w:rPr>
          <w:t>https://www.mdpi.com/2077-1312/8/10/770</w:t>
        </w:r>
      </w:hyperlink>
      <w:r w:rsidR="004C77C8">
        <w:rPr>
          <w:lang w:val="en-GB"/>
        </w:rPr>
        <w:t xml:space="preserve">; </w:t>
      </w:r>
    </w:p>
    <w:p w:rsidR="005A151B" w:rsidRDefault="005A151B" w:rsidP="004C77C8">
      <w:pPr>
        <w:rPr>
          <w:lang w:val="en-GB"/>
        </w:rPr>
      </w:pPr>
      <w:r>
        <w:rPr>
          <w:lang w:val="en-GB"/>
        </w:rPr>
        <w:t>CNN???</w:t>
      </w:r>
    </w:p>
    <w:p w:rsidR="004C77C8" w:rsidRPr="004A2531" w:rsidRDefault="00C915B6" w:rsidP="004C77C8">
      <w:pPr>
        <w:rPr>
          <w:lang w:val="en-GB"/>
        </w:rPr>
      </w:pPr>
      <w:hyperlink r:id="rId57"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ork to estimate snow depth on Arctic sea ice with microwave radiometry satellite data)</w:t>
      </w:r>
    </w:p>
    <w:p w:rsidR="004C77C8" w:rsidRDefault="00C915B6" w:rsidP="004C77C8">
      <w:pPr>
        <w:rPr>
          <w:lang w:val="en-GB"/>
        </w:rPr>
      </w:pPr>
      <w:hyperlink r:id="rId58"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rsidR="00F174F2" w:rsidRDefault="00C915B6" w:rsidP="00F174F2">
      <w:pPr>
        <w:rPr>
          <w:lang w:val="en-GB"/>
        </w:rPr>
      </w:pPr>
      <w:hyperlink r:id="rId59"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rsidR="00BA144F" w:rsidRDefault="000A6943">
      <w:pPr>
        <w:rPr>
          <w:sz w:val="24"/>
          <w:szCs w:val="24"/>
          <w:lang w:val="en-GB"/>
        </w:rPr>
      </w:pPr>
      <w:r>
        <w:rPr>
          <w:sz w:val="24"/>
          <w:szCs w:val="24"/>
          <w:lang w:val="en-GB"/>
        </w:rPr>
        <w:t>meltpondnet</w:t>
      </w:r>
    </w:p>
    <w:p w:rsidR="000A6943" w:rsidRDefault="000A6943">
      <w:pPr>
        <w:rPr>
          <w:sz w:val="24"/>
          <w:szCs w:val="24"/>
          <w:lang w:val="en-GB"/>
        </w:rPr>
      </w:pPr>
    </w:p>
    <w:p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rsidR="00A33733" w:rsidRDefault="00C915B6">
      <w:pPr>
        <w:rPr>
          <w:bCs/>
          <w:sz w:val="24"/>
          <w:szCs w:val="24"/>
          <w:lang w:val="en-GB"/>
        </w:rPr>
      </w:pPr>
      <w:hyperlink r:id="rId60"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rsidR="00BD61CE" w:rsidRDefault="00BD61CE">
      <w:pPr>
        <w:rPr>
          <w:bCs/>
          <w:sz w:val="24"/>
          <w:szCs w:val="24"/>
          <w:lang w:val="en-GB"/>
        </w:rPr>
      </w:pPr>
      <w:r>
        <w:rPr>
          <w:bCs/>
          <w:sz w:val="24"/>
          <w:szCs w:val="24"/>
          <w:lang w:val="en-GB"/>
        </w:rPr>
        <w:t>Generally &lt;10m in size.</w:t>
      </w:r>
      <w:r w:rsidR="006B474E">
        <w:rPr>
          <w:bCs/>
          <w:sz w:val="24"/>
          <w:szCs w:val="24"/>
          <w:lang w:val="en-GB"/>
        </w:rPr>
        <w:t xml:space="preserve"> (of order 10m² in area at melt onset (Perovich 2002)</w:t>
      </w:r>
    </w:p>
    <w:p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rsidR="00FF170F" w:rsidRDefault="00FF170F">
      <w:pPr>
        <w:rPr>
          <w:b/>
          <w:bCs/>
          <w:sz w:val="28"/>
          <w:szCs w:val="28"/>
          <w:lang w:val="en-GB"/>
        </w:rPr>
      </w:pPr>
      <w:r w:rsidRPr="00BD61CE">
        <w:rPr>
          <w:b/>
          <w:bCs/>
          <w:sz w:val="28"/>
          <w:szCs w:val="28"/>
          <w:lang w:val="en-GB"/>
        </w:rPr>
        <w:t>U-Net</w:t>
      </w:r>
    </w:p>
    <w:p w:rsidR="007A12EE" w:rsidRPr="007A12EE" w:rsidRDefault="007A12EE">
      <w:pPr>
        <w:rPr>
          <w:bCs/>
          <w:sz w:val="24"/>
          <w:szCs w:val="24"/>
          <w:lang w:val="en-GB"/>
        </w:rPr>
      </w:pPr>
      <w:r>
        <w:rPr>
          <w:bCs/>
          <w:sz w:val="24"/>
          <w:szCs w:val="24"/>
          <w:lang w:val="en-GB"/>
        </w:rPr>
        <w:t>Two main parts: Feature extractor or backbone which takes an image as input and progressively reduces the feature space’s dimension, producing a highly nonlinear representation of the image. Second, the upsampling part / decoder, which utilizes features from the feature extractor and outputs a segmentation mask.</w:t>
      </w:r>
    </w:p>
    <w:p w:rsidR="00FF170F" w:rsidRDefault="00FF170F">
      <w:pPr>
        <w:rPr>
          <w:b/>
          <w:bCs/>
          <w:sz w:val="28"/>
          <w:szCs w:val="28"/>
          <w:lang w:val="en-GB"/>
        </w:rPr>
      </w:pPr>
      <w:r w:rsidRPr="00FF170F">
        <w:rPr>
          <w:b/>
          <w:bCs/>
          <w:sz w:val="28"/>
          <w:szCs w:val="28"/>
          <w:lang w:val="en-GB"/>
        </w:rPr>
        <w:t>Tra</w:t>
      </w:r>
      <w:r>
        <w:rPr>
          <w:b/>
          <w:bCs/>
          <w:sz w:val="28"/>
          <w:szCs w:val="28"/>
          <w:lang w:val="en-GB"/>
        </w:rPr>
        <w:t>ining Data</w:t>
      </w:r>
    </w:p>
    <w:p w:rsidR="00FD7FE7" w:rsidRPr="00FD7FE7" w:rsidRDefault="00FD7FE7">
      <w:pPr>
        <w:rPr>
          <w:sz w:val="24"/>
          <w:szCs w:val="24"/>
          <w:lang w:val="en-GB"/>
        </w:rPr>
      </w:pPr>
      <w:r>
        <w:rPr>
          <w:sz w:val="24"/>
          <w:szCs w:val="24"/>
          <w:lang w:val="en-GB"/>
        </w:rPr>
        <w:t xml:space="preserve">Neural Network architectures generally perform better </w:t>
      </w:r>
    </w:p>
    <w:p w:rsidR="00FF170F" w:rsidRDefault="00FF170F">
      <w:pPr>
        <w:rPr>
          <w:b/>
          <w:bCs/>
          <w:sz w:val="28"/>
          <w:szCs w:val="28"/>
          <w:lang w:val="en-GB"/>
        </w:rPr>
      </w:pPr>
      <w:r>
        <w:rPr>
          <w:b/>
          <w:bCs/>
          <w:sz w:val="28"/>
          <w:szCs w:val="28"/>
          <w:lang w:val="en-GB"/>
        </w:rPr>
        <w:t>Patch Extraction</w:t>
      </w:r>
    </w:p>
    <w:p w:rsidR="00FF170F" w:rsidRDefault="00FF170F">
      <w:pPr>
        <w:rPr>
          <w:b/>
          <w:bCs/>
          <w:sz w:val="28"/>
          <w:szCs w:val="28"/>
          <w:lang w:val="en-GB"/>
        </w:rPr>
      </w:pPr>
      <w:r>
        <w:rPr>
          <w:b/>
          <w:bCs/>
          <w:sz w:val="28"/>
          <w:szCs w:val="28"/>
          <w:lang w:val="en-GB"/>
        </w:rPr>
        <w:lastRenderedPageBreak/>
        <w:t>Augmentation</w:t>
      </w:r>
    </w:p>
    <w:p w:rsidR="00FF170F" w:rsidRDefault="00FF170F">
      <w:pPr>
        <w:rPr>
          <w:b/>
          <w:bCs/>
          <w:sz w:val="28"/>
          <w:szCs w:val="28"/>
          <w:lang w:val="en-GB"/>
        </w:rPr>
      </w:pPr>
      <w:r>
        <w:rPr>
          <w:b/>
          <w:bCs/>
          <w:sz w:val="28"/>
          <w:szCs w:val="28"/>
          <w:lang w:val="en-GB"/>
        </w:rPr>
        <w:t>Pretraining</w:t>
      </w:r>
    </w:p>
    <w:p w:rsidR="00FF170F" w:rsidRPr="00F174F2" w:rsidRDefault="00F174F2">
      <w:pPr>
        <w:rPr>
          <w:sz w:val="24"/>
          <w:szCs w:val="24"/>
          <w:lang w:val="en-GB"/>
        </w:rPr>
      </w:pPr>
      <w:r>
        <w:rPr>
          <w:sz w:val="24"/>
          <w:szCs w:val="24"/>
          <w:lang w:val="en-GB"/>
        </w:rPr>
        <w:t>The thesis is structured as following.</w:t>
      </w:r>
    </w:p>
    <w:p w:rsidR="00FF170F" w:rsidRPr="00FF170F" w:rsidRDefault="00FF170F">
      <w:pPr>
        <w:rPr>
          <w:b/>
          <w:bCs/>
          <w:sz w:val="40"/>
          <w:szCs w:val="40"/>
          <w:lang w:val="en-GB"/>
        </w:rPr>
      </w:pPr>
      <w:r w:rsidRPr="00FF170F">
        <w:rPr>
          <w:b/>
          <w:bCs/>
          <w:sz w:val="40"/>
          <w:szCs w:val="40"/>
          <w:lang w:val="en-GB"/>
        </w:rPr>
        <w:t>Methods</w:t>
      </w:r>
    </w:p>
    <w:p w:rsidR="00A974EF" w:rsidRPr="00A974EF" w:rsidRDefault="00A974EF">
      <w:pPr>
        <w:rPr>
          <w:sz w:val="24"/>
          <w:szCs w:val="24"/>
          <w:lang w:val="en-GB"/>
        </w:rPr>
      </w:pPr>
      <w:r>
        <w:rPr>
          <w:sz w:val="24"/>
          <w:szCs w:val="24"/>
          <w:lang w:val="en-GB"/>
        </w:rPr>
        <w:t>Flow-chart of image processing</w:t>
      </w:r>
    </w:p>
    <w:p w:rsidR="00FF170F" w:rsidRDefault="00FF170F">
      <w:pPr>
        <w:rPr>
          <w:b/>
          <w:bCs/>
          <w:sz w:val="28"/>
          <w:szCs w:val="28"/>
          <w:lang w:val="en-GB"/>
        </w:rPr>
      </w:pPr>
      <w:r w:rsidRPr="00FF170F">
        <w:rPr>
          <w:b/>
          <w:bCs/>
          <w:sz w:val="28"/>
          <w:szCs w:val="28"/>
          <w:lang w:val="en-GB"/>
        </w:rPr>
        <w:t>Data</w:t>
      </w:r>
    </w:p>
    <w:p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rsidR="00275BC0" w:rsidRDefault="00275BC0">
      <w:pPr>
        <w:rPr>
          <w:sz w:val="24"/>
          <w:szCs w:val="24"/>
          <w:lang w:val="en-GB"/>
        </w:rPr>
      </w:pPr>
      <w:r>
        <w:rPr>
          <w:sz w:val="24"/>
          <w:szCs w:val="24"/>
          <w:lang w:val="en-GB"/>
        </w:rPr>
        <w:t xml:space="preserve">Helicopter-borne imaging TIR. Study area. VarioCam HD head 680 camera with a brightness temperature precision of 0.02K and accuracy of 1K (reference). Gridded surface temperatures at 1m resolution. Focus on data from 18 August that was mostly unaffected by atmospheric conditions (as has been done in </w:t>
      </w:r>
      <w:hyperlink r:id="rId61" w:history="1">
        <w:r w:rsidRPr="0045235F">
          <w:rPr>
            <w:rStyle w:val="Hyperlink"/>
            <w:sz w:val="24"/>
            <w:szCs w:val="24"/>
            <w:lang w:val="en-GB"/>
          </w:rPr>
          <w:t>https://www.nature.com/articles/s41597-022-01461-9.pdf</w:t>
        </w:r>
      </w:hyperlink>
      <w:r>
        <w:rPr>
          <w:sz w:val="24"/>
          <w:szCs w:val="24"/>
          <w:lang w:val="en-GB"/>
        </w:rPr>
        <w:t xml:space="preserve"> ???)</w:t>
      </w:r>
    </w:p>
    <w:p w:rsidR="00275BC0" w:rsidRDefault="00275BC0">
      <w:pPr>
        <w:rPr>
          <w:sz w:val="24"/>
          <w:szCs w:val="24"/>
          <w:lang w:val="en-GB"/>
        </w:rPr>
      </w:pPr>
      <w:r>
        <w:rPr>
          <w:sz w:val="24"/>
          <w:szCs w:val="24"/>
          <w:lang w:val="en-GB"/>
        </w:rPr>
        <w:t>(additionally optical during polar day, Lena AWI)</w:t>
      </w:r>
    </w:p>
    <w:p w:rsidR="00865383" w:rsidRDefault="00865383">
      <w:pPr>
        <w:rPr>
          <w:sz w:val="24"/>
          <w:szCs w:val="24"/>
          <w:lang w:val="en-GB"/>
        </w:rPr>
      </w:pPr>
      <w:r>
        <w:rPr>
          <w:sz w:val="24"/>
          <w:szCs w:val="24"/>
          <w:lang w:val="en-GB"/>
        </w:rPr>
        <w:t>The surface classes captured in the infrared image have different spectral signatures. A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rsidR="00C56352" w:rsidRDefault="00C56352">
      <w:pPr>
        <w:rPr>
          <w:sz w:val="24"/>
          <w:szCs w:val="24"/>
          <w:lang w:val="en-GB"/>
        </w:rPr>
      </w:pPr>
      <w:r>
        <w:rPr>
          <w:sz w:val="24"/>
          <w:szCs w:val="24"/>
          <w:lang w:val="en-GB"/>
        </w:rPr>
        <w:t>Dataset Selection</w:t>
      </w:r>
    </w:p>
    <w:p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rsidR="00214F0D" w:rsidRPr="00214F0D" w:rsidRDefault="00C915B6" w:rsidP="00214F0D">
      <w:pPr>
        <w:pStyle w:val="Listenabsatz"/>
        <w:numPr>
          <w:ilvl w:val="0"/>
          <w:numId w:val="4"/>
        </w:numPr>
        <w:rPr>
          <w:sz w:val="24"/>
          <w:szCs w:val="24"/>
          <w:lang w:val="en-GB"/>
        </w:rPr>
      </w:pPr>
      <w:hyperlink r:id="rId62"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rsidR="00FF170F" w:rsidRDefault="00FF170F">
      <w:pPr>
        <w:rPr>
          <w:b/>
          <w:bCs/>
          <w:sz w:val="28"/>
          <w:szCs w:val="28"/>
          <w:lang w:val="en-GB"/>
        </w:rPr>
      </w:pPr>
      <w:r>
        <w:rPr>
          <w:b/>
          <w:bCs/>
          <w:sz w:val="28"/>
          <w:szCs w:val="28"/>
          <w:lang w:val="en-GB"/>
        </w:rPr>
        <w:t>Annotation</w:t>
      </w:r>
    </w:p>
    <w:p w:rsidR="004664F2"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rsidR="00B61FFA" w:rsidRPr="004664F2" w:rsidRDefault="002B1E96">
      <w:pPr>
        <w:rPr>
          <w:sz w:val="24"/>
          <w:szCs w:val="24"/>
          <w:lang w:val="en-GB"/>
        </w:rPr>
      </w:pPr>
      <w:r>
        <w:rPr>
          <w:sz w:val="24"/>
          <w:szCs w:val="24"/>
          <w:lang w:val="en-GB"/>
        </w:rPr>
        <w:t>To help for Gimp, masks have been aligned with the images. (describe Sobel Filter…) High gradient values correspond to abrupt changes in pixel intensity, which are likely boundaries between surface types. (no further noise detection and filtering of weaker edges).</w:t>
      </w:r>
      <w:r w:rsidR="00031A8E">
        <w:rPr>
          <w:sz w:val="24"/>
          <w:szCs w:val="24"/>
          <w:lang w:val="en-GB"/>
        </w:rPr>
        <w:t xml:space="preserve"> However, </w:t>
      </w:r>
      <w:r w:rsidR="00031A8E">
        <w:rPr>
          <w:sz w:val="24"/>
          <w:szCs w:val="24"/>
          <w:lang w:val="en-GB"/>
        </w:rPr>
        <w:lastRenderedPageBreak/>
        <w:t>melt ponds in IR are often not clearly distinguishable by boundary, which led to further manual processing of several hours per image, to account for accurate training masks.</w:t>
      </w:r>
    </w:p>
    <w:p w:rsidR="00FF170F" w:rsidRDefault="00FF170F">
      <w:pPr>
        <w:rPr>
          <w:b/>
          <w:bCs/>
          <w:sz w:val="28"/>
          <w:szCs w:val="28"/>
          <w:lang w:val="en-GB"/>
        </w:rPr>
      </w:pPr>
      <w:r>
        <w:rPr>
          <w:b/>
          <w:bCs/>
          <w:sz w:val="28"/>
          <w:szCs w:val="28"/>
          <w:lang w:val="en-GB"/>
        </w:rPr>
        <w:t>Patch Extraction</w:t>
      </w:r>
    </w:p>
    <w:p w:rsidR="00FF170F" w:rsidRDefault="00FF170F">
      <w:pPr>
        <w:rPr>
          <w:b/>
          <w:bCs/>
          <w:sz w:val="28"/>
          <w:szCs w:val="28"/>
          <w:lang w:val="en-GB"/>
        </w:rPr>
      </w:pPr>
      <w:r>
        <w:rPr>
          <w:b/>
          <w:bCs/>
          <w:sz w:val="28"/>
          <w:szCs w:val="28"/>
          <w:lang w:val="en-GB"/>
        </w:rPr>
        <w:t>Augmentation</w:t>
      </w:r>
    </w:p>
    <w:p w:rsidR="00203ECF" w:rsidRPr="00203ECF" w:rsidRDefault="00203ECF">
      <w:pPr>
        <w:rPr>
          <w:bCs/>
          <w:sz w:val="28"/>
          <w:szCs w:val="28"/>
        </w:rPr>
      </w:pPr>
      <w:r w:rsidRPr="00203ECF">
        <w:rPr>
          <w:bCs/>
          <w:sz w:val="28"/>
          <w:szCs w:val="28"/>
        </w:rPr>
        <w:t>KOMBINIEREN MIT ORIGINALEN DATA D</w:t>
      </w:r>
      <w:r>
        <w:rPr>
          <w:bCs/>
          <w:sz w:val="28"/>
          <w:szCs w:val="28"/>
        </w:rPr>
        <w:t>AMIT GRÖßERER DATENSATZ</w:t>
      </w:r>
    </w:p>
    <w:p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rsidR="006961C5" w:rsidRDefault="006961C5" w:rsidP="006961C5">
      <w:pPr>
        <w:rPr>
          <w:sz w:val="24"/>
          <w:szCs w:val="24"/>
          <w:lang w:val="en-GB"/>
        </w:rPr>
      </w:pPr>
      <w:r>
        <w:rPr>
          <w:sz w:val="24"/>
          <w:szCs w:val="24"/>
          <w:lang w:val="en-GB"/>
        </w:rPr>
        <w:t>Methods used:</w:t>
      </w:r>
    </w:p>
    <w:p w:rsidR="006961C5" w:rsidRDefault="006961C5" w:rsidP="006961C5">
      <w:pPr>
        <w:pStyle w:val="Listenabsatz"/>
        <w:numPr>
          <w:ilvl w:val="0"/>
          <w:numId w:val="3"/>
        </w:numPr>
        <w:rPr>
          <w:sz w:val="24"/>
          <w:szCs w:val="24"/>
          <w:lang w:val="en-GB"/>
        </w:rPr>
      </w:pPr>
      <w:r>
        <w:rPr>
          <w:sz w:val="24"/>
          <w:szCs w:val="24"/>
          <w:lang w:val="en-GB"/>
        </w:rPr>
        <w:t>Noise injection (Gaussian noise)</w:t>
      </w:r>
    </w:p>
    <w:p w:rsidR="006961C5" w:rsidRDefault="006961C5" w:rsidP="006961C5">
      <w:pPr>
        <w:pStyle w:val="Listenabsatz"/>
        <w:numPr>
          <w:ilvl w:val="0"/>
          <w:numId w:val="3"/>
        </w:numPr>
        <w:rPr>
          <w:sz w:val="24"/>
          <w:szCs w:val="24"/>
          <w:lang w:val="en-GB"/>
        </w:rPr>
      </w:pPr>
      <w:r>
        <w:rPr>
          <w:sz w:val="24"/>
          <w:szCs w:val="24"/>
          <w:lang w:val="en-GB"/>
        </w:rPr>
        <w:t>Flipping</w:t>
      </w:r>
    </w:p>
    <w:p w:rsidR="006961C5" w:rsidRDefault="006961C5" w:rsidP="006961C5">
      <w:pPr>
        <w:pStyle w:val="Listenabsatz"/>
        <w:numPr>
          <w:ilvl w:val="0"/>
          <w:numId w:val="3"/>
        </w:numPr>
        <w:rPr>
          <w:sz w:val="24"/>
          <w:szCs w:val="24"/>
          <w:lang w:val="en-GB"/>
        </w:rPr>
      </w:pPr>
      <w:r>
        <w:rPr>
          <w:sz w:val="24"/>
          <w:szCs w:val="24"/>
          <w:lang w:val="en-GB"/>
        </w:rPr>
        <w:t>Rotation</w:t>
      </w:r>
    </w:p>
    <w:p w:rsidR="006961C5" w:rsidRDefault="006961C5" w:rsidP="006961C5">
      <w:pPr>
        <w:pStyle w:val="Listenabsatz"/>
        <w:numPr>
          <w:ilvl w:val="0"/>
          <w:numId w:val="3"/>
        </w:numPr>
        <w:rPr>
          <w:sz w:val="24"/>
          <w:szCs w:val="24"/>
          <w:lang w:val="en-GB"/>
        </w:rPr>
      </w:pPr>
      <w:r>
        <w:rPr>
          <w:sz w:val="24"/>
          <w:szCs w:val="24"/>
          <w:lang w:val="en-GB"/>
        </w:rPr>
        <w:t>Blurring and sharpening</w:t>
      </w:r>
    </w:p>
    <w:p w:rsidR="006961C5" w:rsidRDefault="006961C5" w:rsidP="006961C5">
      <w:pPr>
        <w:pStyle w:val="Listenabsatz"/>
        <w:numPr>
          <w:ilvl w:val="0"/>
          <w:numId w:val="3"/>
        </w:numPr>
        <w:rPr>
          <w:sz w:val="24"/>
          <w:szCs w:val="24"/>
          <w:lang w:val="en-GB"/>
        </w:rPr>
      </w:pPr>
      <w:r>
        <w:rPr>
          <w:sz w:val="24"/>
          <w:szCs w:val="24"/>
          <w:lang w:val="en-GB"/>
        </w:rPr>
        <w:t>Brightness contrast</w:t>
      </w:r>
    </w:p>
    <w:p w:rsidR="0026732D" w:rsidRDefault="0026732D" w:rsidP="0026732D">
      <w:pPr>
        <w:rPr>
          <w:sz w:val="24"/>
          <w:szCs w:val="24"/>
          <w:lang w:val="en-GB"/>
        </w:rPr>
      </w:pPr>
      <w:r>
        <w:rPr>
          <w:sz w:val="24"/>
          <w:szCs w:val="24"/>
          <w:lang w:val="en-GB"/>
        </w:rPr>
        <w:t>Methods not used:</w:t>
      </w:r>
    </w:p>
    <w:p w:rsidR="0026732D" w:rsidRDefault="0026732D" w:rsidP="0026732D">
      <w:pPr>
        <w:pStyle w:val="Listenabsatz"/>
        <w:numPr>
          <w:ilvl w:val="0"/>
          <w:numId w:val="3"/>
        </w:numPr>
        <w:rPr>
          <w:sz w:val="24"/>
          <w:szCs w:val="24"/>
          <w:lang w:val="en-GB"/>
        </w:rPr>
      </w:pPr>
      <w:r>
        <w:rPr>
          <w:sz w:val="24"/>
          <w:szCs w:val="24"/>
          <w:lang w:val="en-GB"/>
        </w:rPr>
        <w:t>Color augmentations</w:t>
      </w:r>
      <w:r w:rsidR="00622133">
        <w:rPr>
          <w:sz w:val="24"/>
          <w:szCs w:val="24"/>
          <w:lang w:val="en-GB"/>
        </w:rPr>
        <w:t xml:space="preserve"> (saturation)</w:t>
      </w:r>
    </w:p>
    <w:p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mixup results in unrealistic outputs and label ambiguity; cutmix will distort object boundaries)</w:t>
      </w:r>
    </w:p>
    <w:p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rsidR="006961C5" w:rsidRPr="006961C5" w:rsidRDefault="006961C5" w:rsidP="006961C5">
      <w:pPr>
        <w:rPr>
          <w:sz w:val="24"/>
          <w:szCs w:val="24"/>
          <w:lang w:val="en-GB"/>
        </w:rPr>
      </w:pPr>
      <w:r w:rsidRPr="006961C5">
        <w:rPr>
          <w:sz w:val="24"/>
          <w:szCs w:val="24"/>
          <w:lang w:val="en-GB"/>
        </w:rPr>
        <w:t>More advanced Multi image augmentation techniques that combine multiple images by blending or cropping like mixup or cutmix (successfully applied in recent studies) have been disregarded because this would have distorted the closed and unique shape of melt ponds.</w:t>
      </w:r>
    </w:p>
    <w:p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w:t>
      </w:r>
      <w:r>
        <w:rPr>
          <w:sz w:val="24"/>
          <w:szCs w:val="24"/>
          <w:lang w:val="en-GB"/>
        </w:rPr>
        <w:lastRenderedPageBreak/>
        <w:t>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rsidR="00B11B69" w:rsidRPr="00447564" w:rsidRDefault="00B11B69">
      <w:pPr>
        <w:rPr>
          <w:sz w:val="24"/>
          <w:szCs w:val="24"/>
          <w:lang w:val="en-GB"/>
        </w:rPr>
      </w:pPr>
      <w:r>
        <w:rPr>
          <w:sz w:val="24"/>
          <w:szCs w:val="24"/>
          <w:lang w:val="en-GB"/>
        </w:rPr>
        <w:t>‘Albumentations is a fast and flexible Python tool for image augmentation. It is widely used in ML competitions, industry and research to improve the performance of DL”</w:t>
      </w:r>
    </w:p>
    <w:p w:rsidR="00127DD6" w:rsidRDefault="00FF170F">
      <w:pPr>
        <w:rPr>
          <w:b/>
          <w:bCs/>
          <w:sz w:val="28"/>
          <w:szCs w:val="28"/>
          <w:lang w:val="en-GB"/>
        </w:rPr>
      </w:pPr>
      <w:r>
        <w:rPr>
          <w:b/>
          <w:bCs/>
          <w:sz w:val="28"/>
          <w:szCs w:val="28"/>
          <w:lang w:val="en-GB"/>
        </w:rPr>
        <w:t>Model Training</w:t>
      </w:r>
    </w:p>
    <w:p w:rsidR="00415130" w:rsidRPr="00415130" w:rsidRDefault="00415130">
      <w:pPr>
        <w:rPr>
          <w:sz w:val="24"/>
          <w:szCs w:val="24"/>
          <w:lang w:val="en-GB"/>
        </w:rPr>
      </w:pPr>
      <w:r>
        <w:rPr>
          <w:sz w:val="24"/>
          <w:szCs w:val="24"/>
          <w:lang w:val="en-GB"/>
        </w:rPr>
        <w:t xml:space="preserve">Adam Optimizer: </w:t>
      </w:r>
      <w:hyperlink r:id="rId63" w:history="1">
        <w:r w:rsidRPr="0045235F">
          <w:rPr>
            <w:rStyle w:val="Hyperlink"/>
            <w:sz w:val="24"/>
            <w:szCs w:val="24"/>
            <w:lang w:val="en-GB"/>
          </w:rPr>
          <w:t>https://arxiv.org/abs/1412.6980</w:t>
        </w:r>
      </w:hyperlink>
      <w:r>
        <w:rPr>
          <w:sz w:val="24"/>
          <w:szCs w:val="24"/>
          <w:lang w:val="en-GB"/>
        </w:rPr>
        <w:t xml:space="preserve"> </w:t>
      </w:r>
    </w:p>
    <w:p w:rsidR="00A921FD" w:rsidRDefault="00A921FD">
      <w:pPr>
        <w:rPr>
          <w:b/>
          <w:bCs/>
          <w:sz w:val="28"/>
          <w:szCs w:val="28"/>
          <w:lang w:val="en-GB"/>
        </w:rPr>
      </w:pPr>
      <w:r>
        <w:rPr>
          <w:b/>
          <w:bCs/>
          <w:sz w:val="28"/>
          <w:szCs w:val="28"/>
          <w:lang w:val="en-GB"/>
        </w:rPr>
        <w:t>Model Evaluation</w:t>
      </w:r>
    </w:p>
    <w:p w:rsidR="00A921FD" w:rsidRDefault="00A921FD">
      <w:pPr>
        <w:rPr>
          <w:sz w:val="24"/>
          <w:szCs w:val="24"/>
          <w:lang w:val="en-GB"/>
        </w:rPr>
      </w:pPr>
      <w:r>
        <w:rPr>
          <w:sz w:val="24"/>
          <w:szCs w:val="24"/>
          <w:lang w:val="en-GB"/>
        </w:rPr>
        <w:t>Model Evaluation is a important method to estimate the models performance and be able to compare different hyperparameter settings. Train test splits allow to detect overfitting.</w:t>
      </w:r>
    </w:p>
    <w:p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comparibility.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rsidR="007F78F0" w:rsidRPr="007F78F0" w:rsidRDefault="00C915B6">
      <w:pPr>
        <w:rPr>
          <w:sz w:val="24"/>
          <w:szCs w:val="24"/>
          <w:lang w:val="en-GB"/>
        </w:rPr>
      </w:pPr>
      <w:hyperlink r:id="rId64"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rsidR="00FF170F" w:rsidRDefault="00FF170F">
      <w:pPr>
        <w:rPr>
          <w:b/>
          <w:bCs/>
          <w:sz w:val="28"/>
          <w:szCs w:val="28"/>
          <w:lang w:val="en-GB"/>
        </w:rPr>
      </w:pPr>
      <w:r>
        <w:rPr>
          <w:b/>
          <w:bCs/>
          <w:sz w:val="28"/>
          <w:szCs w:val="28"/>
          <w:lang w:val="en-GB"/>
        </w:rPr>
        <w:t>Pretraining</w:t>
      </w:r>
    </w:p>
    <w:p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rsidR="00CB2CB5" w:rsidRDefault="00CB2CB5">
      <w:pPr>
        <w:rPr>
          <w:sz w:val="24"/>
          <w:szCs w:val="24"/>
          <w:lang w:val="en-GB"/>
        </w:rPr>
      </w:pPr>
      <w:r>
        <w:rPr>
          <w:sz w:val="24"/>
          <w:szCs w:val="24"/>
          <w:lang w:val="en-GB"/>
        </w:rPr>
        <w:t xml:space="preserve">Commonly, networks are pretrained on Imagenet. This has been given successful results even for sea ice domain (Petersen et al 2009), however, </w:t>
      </w:r>
    </w:p>
    <w:p w:rsidR="00CB2CB5" w:rsidRDefault="00CB2CB5">
      <w:pPr>
        <w:rPr>
          <w:sz w:val="24"/>
          <w:szCs w:val="24"/>
          <w:lang w:val="en-GB"/>
        </w:rPr>
      </w:pPr>
      <w:r>
        <w:rPr>
          <w:sz w:val="24"/>
          <w:szCs w:val="24"/>
          <w:lang w:val="en-GB"/>
        </w:rPr>
        <w:t xml:space="preserve">Note that the results are not directly comparable between plain U-Net, pretrained with ResNet and </w:t>
      </w:r>
      <w:r w:rsidR="00415130">
        <w:rPr>
          <w:sz w:val="24"/>
          <w:szCs w:val="24"/>
          <w:lang w:val="en-GB"/>
        </w:rPr>
        <w:t>pretrained autoencoder, as the ResNet is used as backbone.</w:t>
      </w:r>
    </w:p>
    <w:p w:rsidR="007A12EE" w:rsidRPr="00CB2CB5" w:rsidRDefault="007A12EE">
      <w:pPr>
        <w:rPr>
          <w:sz w:val="24"/>
          <w:szCs w:val="24"/>
          <w:lang w:val="en-GB"/>
        </w:rPr>
      </w:pPr>
      <w:r>
        <w:rPr>
          <w:sz w:val="24"/>
          <w:szCs w:val="24"/>
          <w:lang w:val="en-GB"/>
        </w:rPr>
        <w:t>(Training: The pretrained backbone was frozen, only the upsampling part was trained). For UNet, Keras implementation was used and adjusted. Autoencoder was implemented with inspiration from…</w:t>
      </w:r>
    </w:p>
    <w:p w:rsidR="00127DD6" w:rsidRDefault="00127DD6">
      <w:pPr>
        <w:rPr>
          <w:b/>
          <w:bCs/>
          <w:sz w:val="28"/>
          <w:szCs w:val="28"/>
          <w:lang w:val="en-GB"/>
        </w:rPr>
      </w:pPr>
      <w:r>
        <w:rPr>
          <w:b/>
          <w:bCs/>
          <w:sz w:val="28"/>
          <w:szCs w:val="28"/>
          <w:lang w:val="en-GB"/>
        </w:rPr>
        <w:t>Optical Training Data</w:t>
      </w:r>
    </w:p>
    <w:p w:rsidR="00127DD6" w:rsidRDefault="00C915B6">
      <w:pPr>
        <w:rPr>
          <w:sz w:val="24"/>
          <w:szCs w:val="24"/>
          <w:lang w:val="en-GB"/>
        </w:rPr>
      </w:pPr>
      <w:hyperlink r:id="rId65"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kmeans to classify into different ice types</w:t>
      </w:r>
      <w:r w:rsidR="00127DD6">
        <w:rPr>
          <w:sz w:val="24"/>
          <w:szCs w:val="24"/>
          <w:lang w:val="en-GB"/>
        </w:rPr>
        <w:t xml:space="preserve"> (successful given appropriate image conditions and environment (e.g. illumination, visual clarity, snow cover)</w:t>
      </w:r>
      <w:r w:rsidR="00655C45">
        <w:rPr>
          <w:sz w:val="24"/>
          <w:szCs w:val="24"/>
          <w:lang w:val="en-GB"/>
        </w:rPr>
        <w:t>.</w:t>
      </w:r>
    </w:p>
    <w:p w:rsidR="00655C45" w:rsidRPr="00127DD6" w:rsidRDefault="00655C45">
      <w:pPr>
        <w:rPr>
          <w:sz w:val="24"/>
          <w:szCs w:val="24"/>
          <w:lang w:val="en-GB"/>
        </w:rPr>
      </w:pPr>
      <w:r>
        <w:rPr>
          <w:sz w:val="24"/>
          <w:szCs w:val="24"/>
          <w:lang w:val="en-GB"/>
        </w:rPr>
        <w:t>Important: are the aerial images preprocessed</w:t>
      </w:r>
      <w:r w:rsidR="0058259D">
        <w:rPr>
          <w:sz w:val="24"/>
          <w:szCs w:val="24"/>
          <w:lang w:val="en-GB"/>
        </w:rPr>
        <w:t xml:space="preserve"> / normalized (think so)</w:t>
      </w:r>
    </w:p>
    <w:p w:rsidR="00FF170F" w:rsidRDefault="00FF170F">
      <w:pPr>
        <w:rPr>
          <w:b/>
          <w:bCs/>
          <w:sz w:val="28"/>
          <w:szCs w:val="28"/>
          <w:lang w:val="en-GB"/>
        </w:rPr>
      </w:pPr>
      <w:r>
        <w:rPr>
          <w:b/>
          <w:bCs/>
          <w:sz w:val="28"/>
          <w:szCs w:val="28"/>
          <w:lang w:val="en-GB"/>
        </w:rPr>
        <w:t>Hyperparameter Optimization</w:t>
      </w:r>
    </w:p>
    <w:p w:rsidR="00FF170F" w:rsidRPr="00FF170F" w:rsidRDefault="00FF170F">
      <w:pPr>
        <w:rPr>
          <w:b/>
          <w:bCs/>
          <w:sz w:val="28"/>
          <w:szCs w:val="28"/>
          <w:lang w:val="en-GB"/>
        </w:rPr>
      </w:pPr>
    </w:p>
    <w:p w:rsidR="00FF170F" w:rsidRPr="00FF170F" w:rsidRDefault="00FF170F">
      <w:pPr>
        <w:rPr>
          <w:b/>
          <w:bCs/>
          <w:sz w:val="40"/>
          <w:szCs w:val="40"/>
          <w:lang w:val="en-GB"/>
        </w:rPr>
      </w:pPr>
      <w:r w:rsidRPr="00FF170F">
        <w:rPr>
          <w:b/>
          <w:bCs/>
          <w:sz w:val="40"/>
          <w:szCs w:val="40"/>
          <w:lang w:val="en-GB"/>
        </w:rPr>
        <w:t>Results</w:t>
      </w:r>
    </w:p>
    <w:p w:rsidR="00FF170F" w:rsidRDefault="00FF170F">
      <w:pPr>
        <w:rPr>
          <w:b/>
          <w:bCs/>
          <w:sz w:val="28"/>
          <w:szCs w:val="28"/>
          <w:lang w:val="en-GB"/>
        </w:rPr>
      </w:pPr>
      <w:r w:rsidRPr="00FF170F">
        <w:rPr>
          <w:b/>
          <w:bCs/>
          <w:sz w:val="28"/>
          <w:szCs w:val="28"/>
          <w:lang w:val="en-GB"/>
        </w:rPr>
        <w:t>Evaluation Metrics</w:t>
      </w:r>
    </w:p>
    <w:p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rsidR="00751E09" w:rsidRDefault="00751E09">
      <w:pPr>
        <w:rPr>
          <w:sz w:val="24"/>
          <w:szCs w:val="24"/>
          <w:lang w:val="en-GB"/>
        </w:rPr>
      </w:pPr>
      <w:r>
        <w:rPr>
          <w:sz w:val="24"/>
          <w:szCs w:val="24"/>
          <w:lang w:val="en-GB"/>
        </w:rPr>
        <w:t>Quantitative Performance indicators:</w:t>
      </w:r>
    </w:p>
    <w:p w:rsidR="00751E09" w:rsidRDefault="00751E09">
      <w:pPr>
        <w:rPr>
          <w:sz w:val="24"/>
          <w:szCs w:val="24"/>
          <w:lang w:val="en-GB"/>
        </w:rPr>
      </w:pPr>
      <w:r>
        <w:rPr>
          <w:sz w:val="24"/>
          <w:szCs w:val="24"/>
          <w:lang w:val="en-GB"/>
        </w:rPr>
        <w:tab/>
        <w:t>MeanIOU</w:t>
      </w:r>
    </w:p>
    <w:p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rsidR="00751E09" w:rsidRDefault="00751E09">
      <w:pPr>
        <w:rPr>
          <w:sz w:val="24"/>
          <w:szCs w:val="24"/>
          <w:lang w:val="en-GB"/>
        </w:rPr>
      </w:pPr>
      <w:r>
        <w:rPr>
          <w:sz w:val="24"/>
          <w:szCs w:val="24"/>
          <w:lang w:val="en-GB"/>
        </w:rPr>
        <w:tab/>
        <w:t>F1score</w:t>
      </w:r>
    </w:p>
    <w:p w:rsidR="00751E09" w:rsidRDefault="00751E09">
      <w:pPr>
        <w:rPr>
          <w:sz w:val="24"/>
          <w:szCs w:val="24"/>
          <w:lang w:val="en-GB"/>
        </w:rPr>
      </w:pPr>
      <w:r>
        <w:rPr>
          <w:sz w:val="24"/>
          <w:szCs w:val="24"/>
          <w:lang w:val="en-GB"/>
        </w:rPr>
        <w:tab/>
        <w:t>IOUc (for particular class)</w:t>
      </w:r>
    </w:p>
    <w:p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rsidR="00FF170F" w:rsidRPr="00FF170F" w:rsidRDefault="00FF170F">
      <w:pPr>
        <w:rPr>
          <w:u w:val="single"/>
          <w:lang w:val="en-GB"/>
        </w:rPr>
      </w:pPr>
      <w:r>
        <w:rPr>
          <w:b/>
          <w:bCs/>
          <w:sz w:val="28"/>
          <w:szCs w:val="28"/>
          <w:lang w:val="en-GB"/>
        </w:rPr>
        <w:tab/>
      </w:r>
    </w:p>
    <w:p w:rsidR="00FF170F" w:rsidRDefault="00FF170F">
      <w:pPr>
        <w:rPr>
          <w:b/>
          <w:bCs/>
          <w:sz w:val="28"/>
          <w:szCs w:val="28"/>
          <w:lang w:val="en-GB"/>
        </w:rPr>
      </w:pPr>
      <w:r w:rsidRPr="00FF170F">
        <w:rPr>
          <w:b/>
          <w:bCs/>
          <w:sz w:val="28"/>
          <w:szCs w:val="28"/>
          <w:lang w:val="en-GB"/>
        </w:rPr>
        <w:t>Quantitative Results</w:t>
      </w:r>
    </w:p>
    <w:p w:rsidR="003600CC" w:rsidRDefault="003600CC">
      <w:pPr>
        <w:rPr>
          <w:b/>
          <w:bCs/>
          <w:lang w:val="en-GB"/>
        </w:rPr>
      </w:pPr>
      <w:r>
        <w:rPr>
          <w:b/>
          <w:bCs/>
          <w:sz w:val="28"/>
          <w:szCs w:val="28"/>
          <w:lang w:val="en-GB"/>
        </w:rPr>
        <w:tab/>
      </w:r>
      <w:r>
        <w:rPr>
          <w:b/>
          <w:bCs/>
          <w:lang w:val="en-GB"/>
        </w:rPr>
        <w:t>Baseline</w:t>
      </w:r>
    </w:p>
    <w:p w:rsidR="003600CC" w:rsidRDefault="003600CC">
      <w:pPr>
        <w:rPr>
          <w:b/>
          <w:bCs/>
          <w:lang w:val="en-GB"/>
        </w:rPr>
      </w:pPr>
      <w:r>
        <w:rPr>
          <w:b/>
          <w:bCs/>
          <w:lang w:val="en-GB"/>
        </w:rPr>
        <w:tab/>
        <w:t>Ablation on patch size</w:t>
      </w:r>
    </w:p>
    <w:p w:rsidR="003600CC" w:rsidRDefault="003600CC">
      <w:pPr>
        <w:rPr>
          <w:b/>
          <w:bCs/>
          <w:lang w:val="en-GB"/>
        </w:rPr>
      </w:pPr>
      <w:r>
        <w:rPr>
          <w:b/>
          <w:bCs/>
          <w:lang w:val="en-GB"/>
        </w:rPr>
        <w:tab/>
        <w:t>Ablation on pretraining approach</w:t>
      </w:r>
    </w:p>
    <w:p w:rsidR="003600CC" w:rsidRDefault="003600CC">
      <w:pPr>
        <w:rPr>
          <w:b/>
          <w:bCs/>
          <w:lang w:val="en-GB"/>
        </w:rPr>
      </w:pPr>
      <w:r>
        <w:rPr>
          <w:b/>
          <w:bCs/>
          <w:lang w:val="en-GB"/>
        </w:rPr>
        <w:tab/>
        <w:t>Ablation on training dataset</w:t>
      </w:r>
    </w:p>
    <w:p w:rsidR="00154C88" w:rsidRDefault="00154C88">
      <w:pPr>
        <w:rPr>
          <w:b/>
          <w:bCs/>
          <w:lang w:val="en-GB"/>
        </w:rPr>
      </w:pPr>
      <w:r>
        <w:rPr>
          <w:b/>
          <w:bCs/>
          <w:lang w:val="en-GB"/>
        </w:rPr>
        <w:tab/>
        <w:t>Time Complexity</w:t>
      </w:r>
    </w:p>
    <w:p w:rsidR="00154C88" w:rsidRPr="003600CC" w:rsidRDefault="00154C88">
      <w:pPr>
        <w:rPr>
          <w:b/>
          <w:bCs/>
          <w:lang w:val="en-GB"/>
        </w:rPr>
      </w:pPr>
      <w:r>
        <w:rPr>
          <w:b/>
          <w:bCs/>
          <w:lang w:val="en-GB"/>
        </w:rPr>
        <w:tab/>
        <w:t>(</w:t>
      </w:r>
      <w:r>
        <w:rPr>
          <w:b/>
          <w:bCs/>
          <w:lang w:val="en-GB"/>
        </w:rPr>
        <w:tab/>
        <w:t>Labeling Consistency</w:t>
      </w:r>
      <w:r>
        <w:rPr>
          <w:b/>
          <w:bCs/>
          <w:lang w:val="en-GB"/>
        </w:rPr>
        <w:tab/>
        <w:t>)</w:t>
      </w:r>
    </w:p>
    <w:p w:rsidR="00FF170F" w:rsidRPr="00751E09" w:rsidRDefault="00FF170F">
      <w:pPr>
        <w:rPr>
          <w:b/>
          <w:bCs/>
          <w:sz w:val="28"/>
          <w:szCs w:val="28"/>
          <w:lang w:val="en-GB"/>
        </w:rPr>
      </w:pPr>
      <w:r w:rsidRPr="00751E09">
        <w:rPr>
          <w:b/>
          <w:bCs/>
          <w:sz w:val="28"/>
          <w:szCs w:val="28"/>
          <w:lang w:val="en-GB"/>
        </w:rPr>
        <w:t>Qualitative Results</w:t>
      </w:r>
    </w:p>
    <w:p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rsidR="000E69D7" w:rsidRPr="00C517CA" w:rsidRDefault="000E69D7">
      <w:pPr>
        <w:rPr>
          <w:b/>
          <w:bCs/>
          <w:sz w:val="28"/>
          <w:szCs w:val="28"/>
          <w:lang w:val="en-GB"/>
        </w:rPr>
      </w:pPr>
      <w:r w:rsidRPr="00C517CA">
        <w:rPr>
          <w:b/>
          <w:bCs/>
          <w:sz w:val="28"/>
          <w:szCs w:val="28"/>
          <w:lang w:val="en-GB"/>
        </w:rPr>
        <w:t>Melt Pond Fraction</w:t>
      </w:r>
    </w:p>
    <w:p w:rsidR="00F0713C" w:rsidRDefault="00F0713C">
      <w:pPr>
        <w:rPr>
          <w:sz w:val="24"/>
          <w:szCs w:val="24"/>
          <w:lang w:val="en-GB"/>
        </w:rPr>
      </w:pPr>
      <w:r>
        <w:rPr>
          <w:sz w:val="24"/>
          <w:szCs w:val="24"/>
          <w:lang w:val="en-GB"/>
        </w:rPr>
        <w:t>Knowing Melt Pond Fractions sufficient for crudely estimating regional averages of albedo and surface ablation.</w:t>
      </w:r>
    </w:p>
    <w:p w:rsidR="000E69D7" w:rsidRDefault="000E69D7">
      <w:pPr>
        <w:rPr>
          <w:sz w:val="24"/>
          <w:szCs w:val="24"/>
          <w:lang w:val="en-GB"/>
        </w:rPr>
      </w:pPr>
      <w:r w:rsidRPr="000E69D7">
        <w:rPr>
          <w:sz w:val="24"/>
          <w:szCs w:val="24"/>
          <w:lang w:val="en-GB"/>
        </w:rPr>
        <w:lastRenderedPageBreak/>
        <w:t>„Melt Pond fraction i</w:t>
      </w:r>
      <w:r>
        <w:rPr>
          <w:sz w:val="24"/>
          <w:szCs w:val="24"/>
          <w:lang w:val="en-GB"/>
        </w:rPr>
        <w:t>s the ponded area relative to the sea ice area (Webster 2015). We define MPF as the ponded percentage of the sea ice area:</w:t>
      </w:r>
    </w:p>
    <w:p w:rsidR="000E69D7" w:rsidRDefault="000E69D7">
      <w:pPr>
        <w:rPr>
          <w:sz w:val="24"/>
          <w:szCs w:val="24"/>
          <w:lang w:val="en-GB"/>
        </w:rPr>
      </w:pPr>
      <w:r>
        <w:rPr>
          <w:sz w:val="24"/>
          <w:szCs w:val="24"/>
          <w:lang w:val="en-GB"/>
        </w:rPr>
        <w:t>MPF = ( MP / MP + ICE ) x 100, as has been done in (</w:t>
      </w:r>
      <w:hyperlink r:id="rId66" w:history="1">
        <w:r w:rsidRPr="0045235F">
          <w:rPr>
            <w:rStyle w:val="Hyperlink"/>
            <w:sz w:val="24"/>
            <w:szCs w:val="24"/>
            <w:lang w:val="en-GB"/>
          </w:rPr>
          <w:t>https://agupubs.onlinelibrary.wiley.com/doi/full/10.1029/2019JC015738</w:t>
        </w:r>
      </w:hyperlink>
      <w:r>
        <w:rPr>
          <w:sz w:val="24"/>
          <w:szCs w:val="24"/>
          <w:lang w:val="en-GB"/>
        </w:rPr>
        <w:t>).</w:t>
      </w:r>
    </w:p>
    <w:p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rsidR="00FF170F" w:rsidRPr="000E69D7" w:rsidRDefault="00FF170F">
      <w:pPr>
        <w:rPr>
          <w:b/>
          <w:bCs/>
          <w:sz w:val="28"/>
          <w:szCs w:val="28"/>
          <w:lang w:val="en-GB"/>
        </w:rPr>
      </w:pPr>
    </w:p>
    <w:p w:rsidR="00FF170F" w:rsidRPr="000E69D7" w:rsidRDefault="00FF170F">
      <w:pPr>
        <w:rPr>
          <w:b/>
          <w:bCs/>
          <w:sz w:val="40"/>
          <w:szCs w:val="40"/>
          <w:lang w:val="en-GB"/>
        </w:rPr>
      </w:pPr>
      <w:r w:rsidRPr="000E69D7">
        <w:rPr>
          <w:b/>
          <w:bCs/>
          <w:sz w:val="40"/>
          <w:szCs w:val="40"/>
          <w:lang w:val="en-GB"/>
        </w:rPr>
        <w:t>Discussion</w:t>
      </w:r>
    </w:p>
    <w:p w:rsidR="006A3196" w:rsidRDefault="00C915B6">
      <w:pPr>
        <w:rPr>
          <w:sz w:val="24"/>
          <w:szCs w:val="24"/>
          <w:lang w:val="en-GB"/>
        </w:rPr>
      </w:pPr>
      <w:hyperlink r:id="rId67"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color-based)</w:t>
      </w:r>
    </w:p>
    <w:p w:rsidR="000A1173" w:rsidRDefault="000A1173">
      <w:pPr>
        <w:rPr>
          <w:sz w:val="24"/>
          <w:szCs w:val="24"/>
          <w:lang w:val="en-GB"/>
        </w:rPr>
      </w:pPr>
      <w:r>
        <w:rPr>
          <w:sz w:val="24"/>
          <w:szCs w:val="24"/>
          <w:lang w:val="en-GB"/>
        </w:rPr>
        <w:t>Difficulties of manual segmentation: Although done very carefully, some melt ponds could not be detected.</w:t>
      </w:r>
    </w:p>
    <w:p w:rsidR="00AE7684" w:rsidRDefault="00AE7684">
      <w:pPr>
        <w:rPr>
          <w:sz w:val="24"/>
          <w:szCs w:val="24"/>
          <w:lang w:val="en-GB"/>
        </w:rPr>
      </w:pPr>
      <w:r>
        <w:rPr>
          <w:sz w:val="24"/>
          <w:szCs w:val="24"/>
          <w:lang w:val="en-GB"/>
        </w:rPr>
        <w:t>Problem with unsupervised kmeans segmentation: Produce inconsistent, non-intercomparable results (fixed k, even if not all features are present).</w:t>
      </w:r>
    </w:p>
    <w:p w:rsidR="005643C4" w:rsidRDefault="005643C4">
      <w:pPr>
        <w:rPr>
          <w:sz w:val="24"/>
          <w:szCs w:val="24"/>
          <w:lang w:val="en-GB"/>
        </w:rPr>
      </w:pPr>
      <w:r>
        <w:rPr>
          <w:sz w:val="24"/>
          <w:szCs w:val="24"/>
          <w:lang w:val="en-GB"/>
        </w:rPr>
        <w:t>Distinction melt ponds and open leads</w:t>
      </w:r>
      <w:r w:rsidR="00231DC1">
        <w:rPr>
          <w:sz w:val="24"/>
          <w:szCs w:val="24"/>
          <w:lang w:val="en-GB"/>
        </w:rPr>
        <w:t xml:space="preserve">.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(Inuoe 2008) </w:t>
      </w:r>
      <w:hyperlink r:id="rId68"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are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rsidR="0017188F" w:rsidRDefault="0017188F">
      <w:pPr>
        <w:rPr>
          <w:sz w:val="24"/>
          <w:szCs w:val="24"/>
          <w:lang w:val="en-GB"/>
        </w:rPr>
      </w:pPr>
      <w:r>
        <w:rPr>
          <w:sz w:val="24"/>
          <w:szCs w:val="24"/>
          <w:lang w:val="en-GB"/>
        </w:rPr>
        <w:t>IR data was fed in ungridded. This was encountered by using the image centers that generally are less distorted.</w:t>
      </w:r>
      <w:r w:rsidR="00EA410E">
        <w:rPr>
          <w:sz w:val="24"/>
          <w:szCs w:val="24"/>
          <w:lang w:val="en-GB"/>
        </w:rPr>
        <w:t xml:space="preserve"> However, this could effect model performance by learning wrong shapes.</w:t>
      </w:r>
    </w:p>
    <w:p w:rsidR="003600CC" w:rsidRDefault="003600CC">
      <w:pPr>
        <w:rPr>
          <w:sz w:val="24"/>
          <w:szCs w:val="24"/>
          <w:lang w:val="en-GB"/>
        </w:rPr>
      </w:pPr>
      <w:r>
        <w:rPr>
          <w:sz w:val="24"/>
          <w:szCs w:val="24"/>
          <w:lang w:val="en-GB"/>
        </w:rPr>
        <w:t>Necessary to label more images, also from different flights and possibly different seasons.</w:t>
      </w:r>
    </w:p>
    <w:p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rsidR="00447564" w:rsidRDefault="00447564">
      <w:pPr>
        <w:rPr>
          <w:sz w:val="24"/>
          <w:szCs w:val="24"/>
          <w:lang w:val="en-GB"/>
        </w:rPr>
      </w:pPr>
      <w:r>
        <w:rPr>
          <w:sz w:val="24"/>
          <w:szCs w:val="24"/>
          <w:lang w:val="en-GB"/>
        </w:rPr>
        <w:t>Implement different loss function, further tune hyperparameters, extract different number of patches from images.</w:t>
      </w:r>
    </w:p>
    <w:p w:rsidR="00154C88" w:rsidRPr="006A3196" w:rsidRDefault="00154C88">
      <w:pPr>
        <w:rPr>
          <w:sz w:val="24"/>
          <w:szCs w:val="24"/>
          <w:lang w:val="en-GB"/>
        </w:rPr>
      </w:pPr>
      <w:r>
        <w:rPr>
          <w:sz w:val="24"/>
          <w:szCs w:val="24"/>
          <w:lang w:val="en-GB"/>
        </w:rPr>
        <w:lastRenderedPageBreak/>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rsidR="00FF170F" w:rsidRDefault="00FF170F">
      <w:pPr>
        <w:rPr>
          <w:b/>
          <w:bCs/>
          <w:sz w:val="40"/>
          <w:szCs w:val="40"/>
          <w:lang w:val="en-GB"/>
        </w:rPr>
      </w:pPr>
      <w:r w:rsidRPr="00AE7684">
        <w:rPr>
          <w:b/>
          <w:bCs/>
          <w:sz w:val="40"/>
          <w:szCs w:val="40"/>
          <w:lang w:val="en-GB"/>
        </w:rPr>
        <w:t>Conclusion</w:t>
      </w:r>
    </w:p>
    <w:p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rsidR="0017188F" w:rsidRDefault="0017188F">
      <w:pPr>
        <w:rPr>
          <w:sz w:val="24"/>
          <w:szCs w:val="24"/>
          <w:lang w:val="en-GB"/>
        </w:rPr>
      </w:pPr>
      <w:r>
        <w:rPr>
          <w:sz w:val="24"/>
          <w:szCs w:val="24"/>
          <w:lang w:val="en-GB"/>
        </w:rPr>
        <w:t>The results can be summarized the following:</w:t>
      </w:r>
    </w:p>
    <w:p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rsidR="0017188F" w:rsidRDefault="0017188F" w:rsidP="0017188F">
      <w:pPr>
        <w:rPr>
          <w:sz w:val="24"/>
          <w:szCs w:val="24"/>
          <w:lang w:val="en-GB"/>
        </w:rPr>
      </w:pPr>
      <w:r>
        <w:rPr>
          <w:sz w:val="24"/>
          <w:szCs w:val="24"/>
          <w:lang w:val="en-GB"/>
        </w:rPr>
        <w:t>To be applicable in future and derive correct MPF, data needs to be gridded.</w:t>
      </w:r>
    </w:p>
    <w:p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rsidR="00967B3F" w:rsidRPr="00AE7684" w:rsidRDefault="00967B3F">
      <w:pPr>
        <w:rPr>
          <w:b/>
          <w:bCs/>
          <w:sz w:val="40"/>
          <w:szCs w:val="40"/>
          <w:lang w:val="en-GB"/>
        </w:rPr>
      </w:pPr>
      <w:r w:rsidRPr="00AE7684">
        <w:rPr>
          <w:b/>
          <w:bCs/>
          <w:sz w:val="40"/>
          <w:szCs w:val="40"/>
          <w:lang w:val="en-GB"/>
        </w:rPr>
        <w:t>References</w:t>
      </w:r>
    </w:p>
    <w:p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r w:rsidRPr="00967B3F">
        <w:rPr>
          <w:rStyle w:val="author"/>
          <w:rFonts w:ascii="Open Sans" w:hAnsi="Open Sans" w:cs="Open Sans"/>
          <w:color w:val="1C1D1E"/>
          <w:sz w:val="21"/>
          <w:szCs w:val="21"/>
          <w:shd w:val="clear" w:color="auto" w:fill="FFFFFF"/>
          <w:lang w:val="en-GB"/>
        </w:rPr>
        <w:t>Flocco,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r w:rsidRPr="00967B3F">
        <w:rPr>
          <w:rStyle w:val="author"/>
          <w:rFonts w:ascii="Open Sans" w:hAnsi="Open Sans" w:cs="Open Sans"/>
          <w:color w:val="1C1D1E"/>
          <w:sz w:val="21"/>
          <w:szCs w:val="21"/>
          <w:shd w:val="clear" w:color="auto" w:fill="FFFFFF"/>
          <w:lang w:val="en-GB"/>
        </w:rPr>
        <w:t>Hunke,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Impact of melt ponds on Arctic sea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J. Geophys.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69"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rsidR="00D9492C" w:rsidRPr="003B2F54" w:rsidRDefault="00D9492C">
      <w:r>
        <w:rPr>
          <w:rStyle w:val="author"/>
          <w:lang w:val="en-GB"/>
        </w:rPr>
        <w:t xml:space="preserve">[2] </w:t>
      </w:r>
      <w:r w:rsidRPr="00D9492C">
        <w:rPr>
          <w:rStyle w:val="author"/>
          <w:lang w:val="en-GB"/>
        </w:rPr>
        <w:t>Fetterer, F.</w:t>
      </w:r>
      <w:r w:rsidRPr="00D9492C">
        <w:rPr>
          <w:lang w:val="en-GB"/>
        </w:rPr>
        <w:t xml:space="preserve">, and </w:t>
      </w:r>
      <w:r w:rsidRPr="00D9492C">
        <w:rPr>
          <w:rStyle w:val="author"/>
          <w:lang w:val="en-GB"/>
        </w:rPr>
        <w:t>Untersteiner,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Observations of melt ponds on Arctic sea ice</w:t>
      </w:r>
      <w:r w:rsidRPr="00D9492C">
        <w:rPr>
          <w:lang w:val="en-GB"/>
        </w:rPr>
        <w:t xml:space="preserve">, </w:t>
      </w:r>
      <w:r w:rsidRPr="00D9492C">
        <w:rPr>
          <w:i/>
          <w:iCs/>
          <w:lang w:val="en-GB"/>
        </w:rPr>
        <w:t xml:space="preserve">J. Geophys. </w:t>
      </w:r>
      <w:r w:rsidRPr="003B2F54">
        <w:rPr>
          <w:i/>
          <w:iCs/>
        </w:rPr>
        <w:t>Res.</w:t>
      </w:r>
      <w:r w:rsidRPr="003B2F54">
        <w:t xml:space="preserve">, </w:t>
      </w:r>
      <w:r w:rsidRPr="003B2F54">
        <w:rPr>
          <w:rStyle w:val="vol"/>
        </w:rPr>
        <w:t>103</w:t>
      </w:r>
      <w:r w:rsidRPr="003B2F54">
        <w:t xml:space="preserve">( </w:t>
      </w:r>
      <w:r w:rsidRPr="003B2F54">
        <w:rPr>
          <w:rStyle w:val="citedissue"/>
        </w:rPr>
        <w:t>C11</w:t>
      </w:r>
      <w:r w:rsidRPr="003B2F54">
        <w:t xml:space="preserve">), </w:t>
      </w:r>
      <w:r w:rsidRPr="003B2F54">
        <w:rPr>
          <w:rStyle w:val="pagefirst"/>
        </w:rPr>
        <w:t>24821</w:t>
      </w:r>
      <w:r w:rsidRPr="003B2F54">
        <w:t xml:space="preserve">– </w:t>
      </w:r>
      <w:r w:rsidRPr="003B2F54">
        <w:rPr>
          <w:rStyle w:val="pagelast"/>
        </w:rPr>
        <w:t>24835</w:t>
      </w:r>
      <w:r w:rsidRPr="003B2F54">
        <w:t>, doi:</w:t>
      </w:r>
      <w:hyperlink r:id="rId70" w:tgtFrame="_blank" w:tooltip="Link to external resource: 10.1029/98JC02034" w:history="1">
        <w:r w:rsidRPr="003B2F54">
          <w:rPr>
            <w:rStyle w:val="Hyperlink"/>
          </w:rPr>
          <w:t>10.1029/98JC02034</w:t>
        </w:r>
      </w:hyperlink>
      <w:r w:rsidRPr="003B2F54">
        <w:t>.</w:t>
      </w:r>
    </w:p>
    <w:p w:rsidR="0067219A" w:rsidRPr="0067219A" w:rsidRDefault="0067219A">
      <w:pPr>
        <w:rPr>
          <w:lang w:val="en-GB"/>
        </w:rPr>
      </w:pPr>
      <w:r>
        <w:t xml:space="preserve">[3] Rantanen, M., Karpechko, A.Y., Lipponen, A. </w:t>
      </w:r>
      <w:r>
        <w:rPr>
          <w:i/>
          <w:iCs/>
        </w:rPr>
        <w:t>et al.</w:t>
      </w:r>
      <w:r>
        <w:t xml:space="preserve"> </w:t>
      </w:r>
      <w:r w:rsidRPr="0067219A">
        <w:rPr>
          <w:lang w:val="en-GB"/>
        </w:rPr>
        <w:t xml:space="preserve">The Arctic has warmed nearly four times faster than the globe since 1979. </w:t>
      </w:r>
      <w:r w:rsidRPr="003B2F54">
        <w:rPr>
          <w:i/>
          <w:iCs/>
          <w:lang w:val="en-GB"/>
        </w:rPr>
        <w:t>Commun Earth Environ</w:t>
      </w:r>
      <w:r w:rsidRPr="003B2F54">
        <w:rPr>
          <w:lang w:val="en-GB"/>
        </w:rPr>
        <w:t xml:space="preserve"> </w:t>
      </w:r>
      <w:r w:rsidRPr="003B2F54">
        <w:rPr>
          <w:b/>
          <w:bCs/>
          <w:lang w:val="en-GB"/>
        </w:rPr>
        <w:t>3</w:t>
      </w:r>
      <w:r w:rsidRPr="003B2F54">
        <w:rPr>
          <w:lang w:val="en-GB"/>
        </w:rPr>
        <w:t xml:space="preserve">, 168 (2022). </w:t>
      </w:r>
      <w:hyperlink r:id="rId71" w:history="1">
        <w:r w:rsidRPr="0067219A">
          <w:rPr>
            <w:rStyle w:val="Hyperlink"/>
            <w:lang w:val="en-GB"/>
          </w:rPr>
          <w:t>https://doi.org/10.1038/s43247-022-00498-3</w:t>
        </w:r>
      </w:hyperlink>
    </w:p>
    <w:p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Polashenski,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72"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rsidR="0067219A" w:rsidRDefault="0067219A">
      <w:pPr>
        <w:rPr>
          <w:sz w:val="24"/>
          <w:szCs w:val="24"/>
          <w:lang w:val="en-GB"/>
        </w:rPr>
      </w:pPr>
    </w:p>
    <w:p w:rsidR="003600CC" w:rsidRDefault="003600CC">
      <w:pPr>
        <w:rPr>
          <w:sz w:val="24"/>
          <w:szCs w:val="24"/>
          <w:lang w:val="en-GB"/>
        </w:rPr>
      </w:pPr>
    </w:p>
    <w:p w:rsidR="003600CC" w:rsidRDefault="003600CC">
      <w:pPr>
        <w:rPr>
          <w:sz w:val="24"/>
          <w:szCs w:val="24"/>
          <w:lang w:val="en-GB"/>
        </w:rPr>
      </w:pPr>
      <w:r>
        <w:rPr>
          <w:sz w:val="24"/>
          <w:szCs w:val="24"/>
          <w:lang w:val="en-GB"/>
        </w:rPr>
        <w:t>IOU standard in literature:</w:t>
      </w:r>
    </w:p>
    <w:p w:rsidR="003600CC" w:rsidRDefault="003600CC">
      <w:pPr>
        <w:rPr>
          <w:lang w:val="en-GB"/>
        </w:rPr>
      </w:pPr>
      <w:r w:rsidRPr="003600CC">
        <w:rPr>
          <w:lang w:val="en-GB"/>
        </w:rPr>
        <w:t>L. C. Chen, Y. Zhu, G. Papandreou, F. Schroff and H. Adam, "Encoder-decoder with atrous separable convolution for semantic image segmentation" in Computer Vision—ECCV, Cham, Switzerland:Springer, vol. 11211, pp. 833-851, 2018.</w:t>
      </w:r>
    </w:p>
    <w:p w:rsidR="003600CC" w:rsidRPr="003B2F54" w:rsidRDefault="003600CC">
      <w:pPr>
        <w:rPr>
          <w:lang w:val="en-GB"/>
        </w:rPr>
      </w:pPr>
      <w:r w:rsidRPr="003600CC">
        <w:rPr>
          <w:lang w:val="en-GB"/>
        </w:rPr>
        <w:lastRenderedPageBreak/>
        <w:t xml:space="preserve">Z. Zhang, "Exfuse: Enhancing feature fusion for semantic segmentation", </w:t>
      </w:r>
      <w:r w:rsidRPr="003600CC">
        <w:rPr>
          <w:rStyle w:val="Hervorhebung"/>
          <w:lang w:val="en-GB"/>
        </w:rPr>
        <w:t xml:space="preserve">Proc. Eur. </w:t>
      </w:r>
      <w:r>
        <w:rPr>
          <w:rStyle w:val="Hervorhebung"/>
        </w:rPr>
        <w:t xml:space="preserve">Conf. Comput. </w:t>
      </w:r>
      <w:r w:rsidRPr="003B2F54">
        <w:rPr>
          <w:rStyle w:val="Hervorhebung"/>
          <w:lang w:val="en-GB"/>
        </w:rPr>
        <w:t>Vis.</w:t>
      </w:r>
      <w:r w:rsidRPr="003B2F54">
        <w:rPr>
          <w:lang w:val="en-GB"/>
        </w:rPr>
        <w:t>, vol. 2018, pp. 269-284.</w:t>
      </w:r>
    </w:p>
    <w:p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73" w:history="1">
        <w:r w:rsidRPr="0045235F">
          <w:rPr>
            <w:rStyle w:val="Hyperlink"/>
            <w:lang w:val="en-GB"/>
          </w:rPr>
          <w:t>https://arxiv.org/abs/1809.04184</w:t>
        </w:r>
      </w:hyperlink>
      <w:r w:rsidRPr="003600CC">
        <w:rPr>
          <w:lang w:val="en-GB"/>
        </w:rPr>
        <w:t>.</w:t>
      </w:r>
    </w:p>
    <w:p w:rsidR="003600CC" w:rsidRDefault="003600CC">
      <w:pPr>
        <w:rPr>
          <w:lang w:val="en-GB"/>
        </w:rPr>
      </w:pPr>
      <w:r w:rsidRPr="003600CC">
        <w:rPr>
          <w:lang w:val="en-GB"/>
        </w:rPr>
        <w:t xml:space="preserve">H. Zhang, H. Zhang, C. Wang and J. Xie, Co-Occurrent Features in Semantic Segmentation, Sep. 2020, [online] Available: </w:t>
      </w:r>
      <w:hyperlink r:id="rId74" w:history="1">
        <w:r w:rsidRPr="0045235F">
          <w:rPr>
            <w:rStyle w:val="Hyperlink"/>
            <w:lang w:val="en-GB"/>
          </w:rPr>
          <w:t>http://hangzh.com/</w:t>
        </w:r>
      </w:hyperlink>
      <w:r w:rsidRPr="003600CC">
        <w:rPr>
          <w:lang w:val="en-GB"/>
        </w:rPr>
        <w:t>.</w:t>
      </w:r>
    </w:p>
    <w:p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1"/>
  </w:num>
  <w:num w:numId="2" w16cid:durableId="1395394823">
    <w:abstractNumId w:val="0"/>
  </w:num>
  <w:num w:numId="3" w16cid:durableId="1677610026">
    <w:abstractNumId w:val="2"/>
  </w:num>
  <w:num w:numId="4" w16cid:durableId="2042893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31A8E"/>
    <w:rsid w:val="00031C61"/>
    <w:rsid w:val="00057EE9"/>
    <w:rsid w:val="0008197C"/>
    <w:rsid w:val="00090DBE"/>
    <w:rsid w:val="000A1173"/>
    <w:rsid w:val="000A6943"/>
    <w:rsid w:val="000B182B"/>
    <w:rsid w:val="000E69D7"/>
    <w:rsid w:val="00124F7F"/>
    <w:rsid w:val="001250C2"/>
    <w:rsid w:val="00126702"/>
    <w:rsid w:val="00127DD6"/>
    <w:rsid w:val="00127FD9"/>
    <w:rsid w:val="00154C88"/>
    <w:rsid w:val="0017188F"/>
    <w:rsid w:val="00195AB9"/>
    <w:rsid w:val="001B5086"/>
    <w:rsid w:val="001B7AE8"/>
    <w:rsid w:val="001C5229"/>
    <w:rsid w:val="001C6FAF"/>
    <w:rsid w:val="00203ECF"/>
    <w:rsid w:val="00214F0D"/>
    <w:rsid w:val="002249F0"/>
    <w:rsid w:val="00225CC4"/>
    <w:rsid w:val="00231DC1"/>
    <w:rsid w:val="0026732D"/>
    <w:rsid w:val="00275BC0"/>
    <w:rsid w:val="00286CF0"/>
    <w:rsid w:val="002B1E96"/>
    <w:rsid w:val="00300627"/>
    <w:rsid w:val="0031100D"/>
    <w:rsid w:val="00314854"/>
    <w:rsid w:val="00320F3C"/>
    <w:rsid w:val="00354D32"/>
    <w:rsid w:val="003572AF"/>
    <w:rsid w:val="003600CC"/>
    <w:rsid w:val="00391DAA"/>
    <w:rsid w:val="003B2F54"/>
    <w:rsid w:val="003F7320"/>
    <w:rsid w:val="0040752A"/>
    <w:rsid w:val="00415130"/>
    <w:rsid w:val="00431E5B"/>
    <w:rsid w:val="00447564"/>
    <w:rsid w:val="004546D4"/>
    <w:rsid w:val="004664F2"/>
    <w:rsid w:val="00472332"/>
    <w:rsid w:val="004C77C8"/>
    <w:rsid w:val="004C7AAB"/>
    <w:rsid w:val="004D4D23"/>
    <w:rsid w:val="00505C24"/>
    <w:rsid w:val="0051229A"/>
    <w:rsid w:val="00535A00"/>
    <w:rsid w:val="00537251"/>
    <w:rsid w:val="00543D5D"/>
    <w:rsid w:val="005619BC"/>
    <w:rsid w:val="005635A1"/>
    <w:rsid w:val="005643C4"/>
    <w:rsid w:val="00566638"/>
    <w:rsid w:val="0058259D"/>
    <w:rsid w:val="00596279"/>
    <w:rsid w:val="005A151B"/>
    <w:rsid w:val="005B47DC"/>
    <w:rsid w:val="005D4EAF"/>
    <w:rsid w:val="00616567"/>
    <w:rsid w:val="00622133"/>
    <w:rsid w:val="0062537F"/>
    <w:rsid w:val="006403A1"/>
    <w:rsid w:val="00655C45"/>
    <w:rsid w:val="0067219A"/>
    <w:rsid w:val="006961C5"/>
    <w:rsid w:val="006A3196"/>
    <w:rsid w:val="006B474E"/>
    <w:rsid w:val="006C6032"/>
    <w:rsid w:val="006D173B"/>
    <w:rsid w:val="006E57ED"/>
    <w:rsid w:val="006F2D52"/>
    <w:rsid w:val="00705480"/>
    <w:rsid w:val="0070564C"/>
    <w:rsid w:val="00711060"/>
    <w:rsid w:val="00712180"/>
    <w:rsid w:val="00751E09"/>
    <w:rsid w:val="007A12EE"/>
    <w:rsid w:val="007B1FB5"/>
    <w:rsid w:val="007D45C8"/>
    <w:rsid w:val="007F78F0"/>
    <w:rsid w:val="008443BB"/>
    <w:rsid w:val="00865383"/>
    <w:rsid w:val="00882E3D"/>
    <w:rsid w:val="008A741D"/>
    <w:rsid w:val="008D22B0"/>
    <w:rsid w:val="008E656F"/>
    <w:rsid w:val="008F0CDE"/>
    <w:rsid w:val="00967B3F"/>
    <w:rsid w:val="0097652D"/>
    <w:rsid w:val="00977C25"/>
    <w:rsid w:val="009D73A2"/>
    <w:rsid w:val="00A33733"/>
    <w:rsid w:val="00A45D0E"/>
    <w:rsid w:val="00A921FD"/>
    <w:rsid w:val="00A974EF"/>
    <w:rsid w:val="00AD0084"/>
    <w:rsid w:val="00AE7684"/>
    <w:rsid w:val="00B1084C"/>
    <w:rsid w:val="00B11B69"/>
    <w:rsid w:val="00B30119"/>
    <w:rsid w:val="00B4266B"/>
    <w:rsid w:val="00B61FFA"/>
    <w:rsid w:val="00B65FC3"/>
    <w:rsid w:val="00BA144F"/>
    <w:rsid w:val="00BA2F50"/>
    <w:rsid w:val="00BD61CE"/>
    <w:rsid w:val="00BE6070"/>
    <w:rsid w:val="00C412AF"/>
    <w:rsid w:val="00C517CA"/>
    <w:rsid w:val="00C56352"/>
    <w:rsid w:val="00C66D3A"/>
    <w:rsid w:val="00C7136A"/>
    <w:rsid w:val="00C720FB"/>
    <w:rsid w:val="00C915B6"/>
    <w:rsid w:val="00CB2CB5"/>
    <w:rsid w:val="00CD6C8C"/>
    <w:rsid w:val="00D15A80"/>
    <w:rsid w:val="00D27E4E"/>
    <w:rsid w:val="00D30091"/>
    <w:rsid w:val="00D42AF6"/>
    <w:rsid w:val="00D9492C"/>
    <w:rsid w:val="00DA0DBA"/>
    <w:rsid w:val="00E012CB"/>
    <w:rsid w:val="00E54763"/>
    <w:rsid w:val="00E705C0"/>
    <w:rsid w:val="00E82DA6"/>
    <w:rsid w:val="00EA410E"/>
    <w:rsid w:val="00EC0398"/>
    <w:rsid w:val="00ED53B4"/>
    <w:rsid w:val="00EE001E"/>
    <w:rsid w:val="00EE3ACA"/>
    <w:rsid w:val="00EE7162"/>
    <w:rsid w:val="00F0713C"/>
    <w:rsid w:val="00F118BA"/>
    <w:rsid w:val="00F174F2"/>
    <w:rsid w:val="00F225AB"/>
    <w:rsid w:val="00F35293"/>
    <w:rsid w:val="00F549EA"/>
    <w:rsid w:val="00FD7FE7"/>
    <w:rsid w:val="00FE5FC2"/>
    <w:rsid w:val="00FF17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agupubs.onlinelibrary.wiley.com/doi/full/10.1029/2019JC015569"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full/10.1029/2019JC015569" TargetMode="External"/><Relationship Id="rId42" Type="http://schemas.openxmlformats.org/officeDocument/2006/relationships/hyperlink" Target="https://agupubs.onlinelibrary.wiley.com/doi/full/10.1029/2019JC015569" TargetMode="External"/><Relationship Id="rId47"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0" Type="http://schemas.openxmlformats.org/officeDocument/2006/relationships/hyperlink" Target="https://agupubs.onlinelibrary.wiley.com/doi/epdf/10.1029/2022GL101493" TargetMode="External"/><Relationship Id="rId55" Type="http://schemas.openxmlformats.org/officeDocument/2006/relationships/hyperlink" Target="https://www.researchgate.net/publication/272365874_Regional_melt-pond_fraction_and_albedo_of_thin_Arctic_first-year_drift_ice_in_late_summer" TargetMode="External"/><Relationship Id="rId63" Type="http://schemas.openxmlformats.org/officeDocument/2006/relationships/hyperlink" Target="https://arxiv.org/abs/1412.6980" TargetMode="External"/><Relationship Id="rId68"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76" Type="http://schemas.openxmlformats.org/officeDocument/2006/relationships/theme" Target="theme/theme1.xml"/><Relationship Id="rId7" Type="http://schemas.openxmlformats.org/officeDocument/2006/relationships/hyperlink" Target="https://agupubs.onlinelibrary.wiley.com/doi/full/10.1029/2011JC007869" TargetMode="External"/><Relationship Id="rId71" Type="http://schemas.openxmlformats.org/officeDocument/2006/relationships/hyperlink" Target="https://doi.org/10.1038/s43247-022-00498-3"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agupubs.onlinelibrary.wiley.com/doi/full/10.1029/2019JC015569" TargetMode="External"/><Relationship Id="rId37" Type="http://schemas.openxmlformats.org/officeDocument/2006/relationships/hyperlink" Target="https://agupubs.onlinelibrary.wiley.com/doi/full/10.1029/2019JC015569" TargetMode="External"/><Relationship Id="rId40" Type="http://schemas.openxmlformats.org/officeDocument/2006/relationships/hyperlink" Target="https://agupubs.onlinelibrary.wiley.com/doi/full/10.1029/2019JC015569" TargetMode="External"/><Relationship Id="rId45" Type="http://schemas.openxmlformats.org/officeDocument/2006/relationships/hyperlink" Target="https://agupubs.onlinelibrary.wiley.com/doi/epdf/10.1029/2022GL101493" TargetMode="External"/><Relationship Id="rId53" Type="http://schemas.openxmlformats.org/officeDocument/2006/relationships/hyperlink" Target="https://tc.copernicus.org/articles/8/2163/2014/tc-8-2163-2014.pdf" TargetMode="External"/><Relationship Id="rId58" Type="http://schemas.openxmlformats.org/officeDocument/2006/relationships/hyperlink" Target="https://ieeexplore.ieee.org/abstract/document/9443178" TargetMode="External"/><Relationship Id="rId66" Type="http://schemas.openxmlformats.org/officeDocument/2006/relationships/hyperlink" Target="https://agupubs.onlinelibrary.wiley.com/doi/full/10.1029/2019JC015738" TargetMode="External"/><Relationship Id="rId74" Type="http://schemas.openxmlformats.org/officeDocument/2006/relationships/hyperlink" Target="http://hangzh.com/" TargetMode="External"/><Relationship Id="rId5" Type="http://schemas.openxmlformats.org/officeDocument/2006/relationships/hyperlink" Target="https://agupubs.onlinelibrary.wiley.com/doi/full/10.1029/2011JC007869"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agupubs.onlinelibrary.wiley.com/doi/full/10.1029/2019JC015569" TargetMode="External"/><Relationship Id="rId49" Type="http://schemas.openxmlformats.org/officeDocument/2006/relationships/hyperlink" Target="https://agupubs.onlinelibrary.wiley.com/doi/pdf/10.1029/2000JD900275" TargetMode="External"/><Relationship Id="rId57" Type="http://schemas.openxmlformats.org/officeDocument/2006/relationships/hyperlink" Target="https://tc.copernicus.org/articles/13/2421/2019/" TargetMode="External"/><Relationship Id="rId61" Type="http://schemas.openxmlformats.org/officeDocument/2006/relationships/hyperlink" Target="https://www.nature.com/articles/s41597-022-01461-9.pdf"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agupubs.onlinelibrary.wiley.com/doi/full/10.1029/2019JC015569" TargetMode="External"/><Relationship Id="rId44" Type="http://schemas.openxmlformats.org/officeDocument/2006/relationships/hyperlink" Target="https://www.researchgate.net/publication/341944175_Machine_learning_approaches_to_retrieve_pan-Arctic_melt_ponds_from_visible_satellite_imagery" TargetMode="External"/><Relationship Id="rId52" Type="http://schemas.openxmlformats.org/officeDocument/2006/relationships/hyperlink" Target="https://zenodo.org/record/7548469" TargetMode="External"/><Relationship Id="rId60"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5" Type="http://schemas.openxmlformats.org/officeDocument/2006/relationships/hyperlink" Target="https://www.sciencedirect.com/science/article/pii/S0165232X09000032?casa_token=CYND2U8oJU0AAAAA:6uob_5DIJWHREBWz8ahxK8E66WT1tM6QzkleGjuZjCISKrkklNT6760zYytnieMroBIcTE9E_XUz" TargetMode="External"/><Relationship Id="rId73" Type="http://schemas.openxmlformats.org/officeDocument/2006/relationships/hyperlink" Target="https://arxiv.org/abs/1809.04184" TargetMode="Externa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agupubs.onlinelibrary.wiley.com/doi/full/10.1029/2019JC015569" TargetMode="External"/><Relationship Id="rId43"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8" Type="http://schemas.openxmlformats.org/officeDocument/2006/relationships/hyperlink" Target="https://agupubs.onlinelibrary.wiley.com/doi/full/10.1002/2015JC011030" TargetMode="External"/><Relationship Id="rId56" Type="http://schemas.openxmlformats.org/officeDocument/2006/relationships/hyperlink" Target="https://www.mdpi.com/2077-1312/8/10/770" TargetMode="External"/><Relationship Id="rId64" Type="http://schemas.openxmlformats.org/officeDocument/2006/relationships/hyperlink" Target="https://ieeexplore.ieee.org/abstract/document/9443178" TargetMode="External"/><Relationship Id="rId69" Type="http://schemas.openxmlformats.org/officeDocument/2006/relationships/hyperlink" Target="https://doi.org/10.1029/2012JC008195" TargetMode="Externa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www.researchgate.net/publication/341944175_Machine_learning_approaches_to_retrieve_pan-Arctic_melt_ponds_from_visible_satellite_imagery%20(2020" TargetMode="External"/><Relationship Id="rId72" Type="http://schemas.openxmlformats.org/officeDocument/2006/relationships/hyperlink" Target="https://doi.org/10.1029/2019JC015569"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agupubs.onlinelibrary.wiley.com/doi/full/10.1029/2019JC015569" TargetMode="External"/><Relationship Id="rId38" Type="http://schemas.openxmlformats.org/officeDocument/2006/relationships/hyperlink" Target="https://agupubs.onlinelibrary.wiley.com/doi/full/10.1029/2019JC015569" TargetMode="External"/><Relationship Id="rId46" Type="http://schemas.openxmlformats.org/officeDocument/2006/relationships/hyperlink" Target="https://agupubs.onlinelibrary.wiley.com/doi/full/10.1029/2019JC015738" TargetMode="External"/><Relationship Id="rId59" Type="http://schemas.openxmlformats.org/officeDocument/2006/relationships/hyperlink" Target="https://ieeexplore.ieee.org/abstract/document/7122229" TargetMode="External"/><Relationship Id="rId67" Type="http://schemas.openxmlformats.org/officeDocument/2006/relationships/hyperlink" Target="https://agupubs.onlinelibrary.wiley.com/doi/full/10.1029/2019JC015738" TargetMode="External"/><Relationship Id="rId20" Type="http://schemas.openxmlformats.org/officeDocument/2006/relationships/hyperlink" Target="https://agupubs.onlinelibrary.wiley.com/doi/full/10.1029/2011JC007869" TargetMode="External"/><Relationship Id="rId41" Type="http://schemas.openxmlformats.org/officeDocument/2006/relationships/hyperlink" Target="https://agupubs.onlinelibrary.wiley.com/doi/full/10.1029/2019JC015569" TargetMode="External"/><Relationship Id="rId54" Type="http://schemas.openxmlformats.org/officeDocument/2006/relationships/hyperlink" Target="https://tc.copernicus.org/articles/12/1307/2018/" TargetMode="External"/><Relationship Id="rId62" Type="http://schemas.openxmlformats.org/officeDocument/2006/relationships/hyperlink" Target="https://www.cv-foundation.org//openaccess/content_cvpr_2016_workshops/w19/papers/Kampffmeyer_Semantic_Segmentation_of_CVPR_2016_paper.pdf" TargetMode="External"/><Relationship Id="rId70" Type="http://schemas.openxmlformats.org/officeDocument/2006/relationships/hyperlink" Target="https://doi.org/10.1029/98JC02034"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5106</Words>
  <Characters>32171</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cp:revision>
  <dcterms:created xsi:type="dcterms:W3CDTF">2023-06-02T08:37:00Z</dcterms:created>
  <dcterms:modified xsi:type="dcterms:W3CDTF">2023-06-02T08:37:00Z</dcterms:modified>
</cp:coreProperties>
</file>