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CC3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CEGE0021: Civil Engineering in Practice</w:t>
      </w:r>
    </w:p>
    <w:p w:rsidR="00C15CC3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rPr>
          <w:b/>
          <w:bCs/>
        </w:rPr>
        <w:t>Problem Paper 1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rPr>
          <w:b/>
          <w:bCs/>
        </w:rPr>
        <w:t>Q1.</w:t>
      </w:r>
      <w:r w:rsidRPr="000B4A29">
        <w:t xml:space="preserve"> 533 </w:t>
      </w:r>
      <w:r w:rsidRPr="000B4A29">
        <w:sym w:font="Symbol" w:char="F0B4"/>
      </w:r>
      <w:r w:rsidRPr="000B4A29">
        <w:t xml:space="preserve"> 210 </w:t>
      </w:r>
      <w:r w:rsidRPr="000B4A29">
        <w:sym w:font="Symbol" w:char="F0B4"/>
      </w:r>
      <w:r w:rsidRPr="000B4A29">
        <w:t xml:space="preserve"> 92 UB in S275 steel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rPr>
          <w:b/>
          <w:bCs/>
        </w:rPr>
        <w:t>Q2.</w:t>
      </w:r>
      <w:r w:rsidRPr="000B4A29">
        <w:t xml:space="preserve"> 533 </w:t>
      </w:r>
      <w:r w:rsidRPr="000B4A29">
        <w:sym w:font="Symbol" w:char="F0B4"/>
      </w:r>
      <w:r w:rsidRPr="000B4A29">
        <w:t xml:space="preserve"> 210 </w:t>
      </w:r>
      <w:r w:rsidRPr="000B4A29">
        <w:sym w:font="Symbol" w:char="F0B4"/>
      </w:r>
      <w:r w:rsidRPr="000B4A29">
        <w:t xml:space="preserve"> 109 UB in S275 steel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</w:pPr>
      <w:r w:rsidRPr="000B4A29">
        <w:rPr>
          <w:b/>
          <w:bCs/>
        </w:rPr>
        <w:t>Q3.</w:t>
      </w:r>
      <w:r w:rsidRPr="000B4A29">
        <w:t xml:space="preserve"> (i) 610 </w:t>
      </w:r>
      <w:r w:rsidRPr="000B4A29">
        <w:sym w:font="Symbol" w:char="F0B4"/>
      </w:r>
      <w:r w:rsidRPr="000B4A29">
        <w:t xml:space="preserve"> 229 </w:t>
      </w:r>
      <w:r w:rsidRPr="000B4A29">
        <w:sym w:font="Symbol" w:char="F0B4"/>
      </w:r>
      <w:r w:rsidRPr="000B4A29">
        <w:t xml:space="preserve"> 113 UB in S450 steel (ii) 2 flats 50mm </w:t>
      </w:r>
      <w:r w:rsidRPr="000B4A29">
        <w:sym w:font="Symbol" w:char="F0B4"/>
      </w:r>
      <w:r w:rsidRPr="000B4A29">
        <w:t xml:space="preserve"> 20mm thick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</w:pP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rPr>
          <w:b/>
          <w:bCs/>
        </w:rPr>
        <w:t>Problem Paper 2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</w:pPr>
      <w:r w:rsidRPr="000B4A29">
        <w:rPr>
          <w:b/>
          <w:bCs/>
        </w:rPr>
        <w:t>Q1.</w:t>
      </w:r>
      <w:r w:rsidRPr="000B4A29">
        <w:t xml:space="preserve"> (i) 203 </w:t>
      </w:r>
      <w:r w:rsidRPr="000B4A29">
        <w:sym w:font="Symbol" w:char="F0B4"/>
      </w:r>
      <w:r w:rsidRPr="000B4A29">
        <w:t xml:space="preserve"> 203 </w:t>
      </w:r>
      <w:r w:rsidRPr="000B4A29">
        <w:sym w:font="Symbol" w:char="F0B4"/>
      </w:r>
      <w:r w:rsidRPr="000B4A29">
        <w:t xml:space="preserve"> 60 UC in S275 steel; (ii) 203 </w:t>
      </w:r>
      <w:r w:rsidRPr="000B4A29">
        <w:sym w:font="Symbol" w:char="F0B4"/>
      </w:r>
      <w:r w:rsidRPr="000B4A29">
        <w:t xml:space="preserve"> 203 </w:t>
      </w:r>
      <w:r w:rsidRPr="000B4A29">
        <w:sym w:font="Symbol" w:char="F0B4"/>
      </w:r>
      <w:r w:rsidRPr="000B4A29">
        <w:t xml:space="preserve"> 52 UC in S275 steel;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t xml:space="preserve">(iii) 254 </w:t>
      </w:r>
      <w:r w:rsidRPr="000B4A29">
        <w:sym w:font="Symbol" w:char="F0B4"/>
      </w:r>
      <w:r w:rsidRPr="000B4A29">
        <w:t xml:space="preserve"> 254 </w:t>
      </w:r>
      <w:r w:rsidRPr="000B4A29">
        <w:sym w:font="Symbol" w:char="F0B4"/>
      </w:r>
      <w:r w:rsidRPr="000B4A29">
        <w:t xml:space="preserve"> 73 UC in S275 steel</w:t>
      </w:r>
    </w:p>
    <w:p w:rsidR="00C15CC3" w:rsidRPr="000B4A29" w:rsidRDefault="00C15CC3" w:rsidP="00C15CC3">
      <w:pPr>
        <w:widowControl w:val="0"/>
        <w:autoSpaceDE w:val="0"/>
        <w:autoSpaceDN w:val="0"/>
        <w:adjustRightInd w:val="0"/>
        <w:rPr>
          <w:b/>
          <w:bCs/>
        </w:rPr>
      </w:pPr>
      <w:r w:rsidRPr="000B4A29">
        <w:rPr>
          <w:b/>
          <w:bCs/>
        </w:rPr>
        <w:t>Q2.</w:t>
      </w:r>
      <w:r w:rsidRPr="000B4A29">
        <w:t xml:space="preserve"> 305 </w:t>
      </w:r>
      <w:r w:rsidRPr="000B4A29">
        <w:sym w:font="Symbol" w:char="F0B4"/>
      </w:r>
      <w:r w:rsidRPr="000B4A29">
        <w:t xml:space="preserve"> 305 </w:t>
      </w:r>
      <w:r w:rsidRPr="000B4A29">
        <w:sym w:font="Symbol" w:char="F0B4"/>
      </w:r>
      <w:r w:rsidRPr="000B4A29">
        <w:t xml:space="preserve"> 118 UB in S275 steel</w:t>
      </w:r>
    </w:p>
    <w:p w:rsidR="00C15CC3" w:rsidRDefault="00C15CC3" w:rsidP="00C15CC3">
      <w:pPr>
        <w:spacing w:after="200" w:line="276" w:lineRule="auto"/>
      </w:pPr>
      <w:r w:rsidRPr="000B4A29">
        <w:rPr>
          <w:b/>
          <w:bCs/>
        </w:rPr>
        <w:t>Q4.</w:t>
      </w:r>
      <w:r w:rsidRPr="000B4A29">
        <w:t xml:space="preserve"> </w:t>
      </w:r>
      <w:proofErr w:type="gramStart"/>
      <w:r w:rsidRPr="000B4A29">
        <w:t>Unsatisfactory ???</w:t>
      </w:r>
      <w:proofErr w:type="gramEnd"/>
    </w:p>
    <w:p w:rsidR="00C15CC3" w:rsidRPr="000B4A29" w:rsidRDefault="00C15CC3" w:rsidP="00C15CC3">
      <w:pPr>
        <w:pStyle w:val="NoSpacing"/>
        <w:rPr>
          <w:rFonts w:ascii="Calibri" w:eastAsia="Calibri" w:hAnsi="Calibri"/>
          <w:sz w:val="22"/>
          <w:szCs w:val="22"/>
          <w:lang w:val="en-GB"/>
        </w:rPr>
      </w:pPr>
    </w:p>
    <w:p w:rsidR="00C15CC3" w:rsidRPr="00847574" w:rsidRDefault="00C15CC3" w:rsidP="00C15CC3">
      <w:pPr>
        <w:pStyle w:val="NoSpacing"/>
        <w:rPr>
          <w:b/>
        </w:rPr>
      </w:pPr>
      <w:bookmarkStart w:id="0" w:name="_Hlk89645093"/>
      <w:r w:rsidRPr="00847574">
        <w:rPr>
          <w:b/>
        </w:rPr>
        <w:t>CEGE0021: 201</w:t>
      </w:r>
      <w:r>
        <w:rPr>
          <w:b/>
        </w:rPr>
        <w:t>9</w:t>
      </w:r>
      <w:r w:rsidRPr="00847574">
        <w:rPr>
          <w:b/>
        </w:rPr>
        <w:t>/</w:t>
      </w:r>
      <w:r>
        <w:rPr>
          <w:b/>
        </w:rPr>
        <w:t>20</w:t>
      </w:r>
      <w:r w:rsidRPr="00847574">
        <w:rPr>
          <w:b/>
        </w:rPr>
        <w:t xml:space="preserve"> Examination</w:t>
      </w:r>
    </w:p>
    <w:p w:rsidR="00C15CC3" w:rsidRDefault="00C15CC3" w:rsidP="00C15CC3">
      <w:pPr>
        <w:pStyle w:val="NoSpacing"/>
      </w:pPr>
    </w:p>
    <w:p w:rsidR="00C15CC3" w:rsidRDefault="00C15CC3" w:rsidP="00C15CC3">
      <w:pPr>
        <w:pStyle w:val="NoSpacing"/>
      </w:pPr>
      <w:r>
        <w:t>Q1 (b)</w:t>
      </w:r>
      <w:r>
        <w:tab/>
      </w:r>
      <w:r>
        <w:tab/>
      </w:r>
      <w:r w:rsidR="00011191">
        <w:t>(i</w:t>
      </w:r>
      <w:proofErr w:type="gramStart"/>
      <w:r w:rsidR="00011191">
        <w:t xml:space="preserve">)  </w:t>
      </w:r>
      <w:r>
        <w:t>Suitable</w:t>
      </w:r>
      <w:proofErr w:type="gramEnd"/>
    </w:p>
    <w:p w:rsidR="00C15CC3" w:rsidRDefault="007B7EE4" w:rsidP="00C15CC3">
      <w:pPr>
        <w:pStyle w:val="NoSpacing"/>
      </w:pPr>
      <w:r>
        <w:t xml:space="preserve">      </w:t>
      </w:r>
      <w:r w:rsidR="00011191">
        <w:t xml:space="preserve">     </w:t>
      </w:r>
      <w:r>
        <w:t xml:space="preserve">             </w:t>
      </w:r>
      <w:r w:rsidR="00011191">
        <w:t xml:space="preserve">(ii) </w:t>
      </w:r>
      <w:r>
        <w:t>U</w:t>
      </w:r>
      <w:r w:rsidR="00C15CC3">
        <w:t>nsuitable</w:t>
      </w:r>
    </w:p>
    <w:p w:rsidR="00C15CC3" w:rsidRDefault="00C15CC3" w:rsidP="00C15CC3">
      <w:pPr>
        <w:pStyle w:val="NoSpacing"/>
      </w:pPr>
    </w:p>
    <w:p w:rsidR="00C15CC3" w:rsidRDefault="00C15CC3" w:rsidP="00C15CC3">
      <w:pPr>
        <w:pStyle w:val="NoSpacing"/>
      </w:pPr>
      <w:r>
        <w:t>Q2 (b)</w:t>
      </w:r>
      <w:r>
        <w:tab/>
      </w:r>
      <w:r>
        <w:tab/>
        <w:t>Unsuitable</w:t>
      </w:r>
    </w:p>
    <w:bookmarkEnd w:id="0"/>
    <w:p w:rsidR="00C15CC3" w:rsidRDefault="00C15CC3" w:rsidP="00C15CC3">
      <w:pPr>
        <w:pStyle w:val="NoSpacing"/>
      </w:pPr>
    </w:p>
    <w:p w:rsidR="00C15CC3" w:rsidRDefault="00C15CC3" w:rsidP="00C15CC3">
      <w:pPr>
        <w:pStyle w:val="NoSpacing"/>
      </w:pPr>
      <w:r>
        <w:t>Q3 (a)</w:t>
      </w:r>
      <w:r>
        <w:tab/>
      </w:r>
      <w:r>
        <w:tab/>
        <w:t xml:space="preserve">(i) 467.6 </w:t>
      </w:r>
      <w:proofErr w:type="spellStart"/>
      <w:r>
        <w:t>kNm</w:t>
      </w:r>
      <w:proofErr w:type="spellEnd"/>
    </w:p>
    <w:p w:rsidR="00C15CC3" w:rsidRDefault="00C15CC3" w:rsidP="00C15CC3">
      <w:pPr>
        <w:pStyle w:val="NoSpacing"/>
      </w:pPr>
      <w:r>
        <w:tab/>
      </w:r>
      <w:r>
        <w:tab/>
        <w:t xml:space="preserve">(ii) 420.3 </w:t>
      </w:r>
      <w:proofErr w:type="spellStart"/>
      <w:r>
        <w:t>kN</w:t>
      </w:r>
      <w:proofErr w:type="spellEnd"/>
    </w:p>
    <w:p w:rsidR="00C15CC3" w:rsidRDefault="00C15CC3" w:rsidP="00C15CC3">
      <w:pPr>
        <w:pStyle w:val="NoSpacing"/>
      </w:pPr>
    </w:p>
    <w:p w:rsidR="00C15CC3" w:rsidRDefault="00C15CC3" w:rsidP="00C15CC3">
      <w:pPr>
        <w:pStyle w:val="NoSpacing"/>
      </w:pPr>
      <w:r>
        <w:t xml:space="preserve">     (b)</w:t>
      </w:r>
      <w:r>
        <w:tab/>
      </w:r>
      <w:r>
        <w:tab/>
        <w:t>say 21 studs @ 190 c/c</w:t>
      </w:r>
    </w:p>
    <w:p w:rsidR="00C15CC3" w:rsidRDefault="00C15CC3" w:rsidP="00C15CC3">
      <w:pPr>
        <w:pStyle w:val="NoSpacing"/>
      </w:pPr>
    </w:p>
    <w:p w:rsidR="00C15CC3" w:rsidRPr="00EC3440" w:rsidRDefault="00C15CC3" w:rsidP="00C15CC3">
      <w:pPr>
        <w:pStyle w:val="NoSpacing"/>
      </w:pPr>
      <w:r>
        <w:t xml:space="preserve">     (c)              no additional tension bar</w:t>
      </w:r>
      <w:r w:rsidR="00F63FA5">
        <w:t>s</w:t>
      </w:r>
      <w:bookmarkStart w:id="1" w:name="_GoBack"/>
      <w:bookmarkEnd w:id="1"/>
      <w:r>
        <w:t xml:space="preserve"> required</w:t>
      </w:r>
    </w:p>
    <w:p w:rsidR="00C15CC3" w:rsidRDefault="00C15CC3"/>
    <w:p w:rsidR="007B7EE4" w:rsidRDefault="007B7EE4" w:rsidP="007B7EE4">
      <w:pPr>
        <w:pStyle w:val="NoSpacing"/>
        <w:rPr>
          <w:b/>
        </w:rPr>
      </w:pPr>
    </w:p>
    <w:p w:rsidR="007B7EE4" w:rsidRPr="00847574" w:rsidRDefault="007B7EE4" w:rsidP="007B7EE4">
      <w:pPr>
        <w:pStyle w:val="NoSpacing"/>
        <w:rPr>
          <w:b/>
        </w:rPr>
      </w:pPr>
      <w:r w:rsidRPr="00847574">
        <w:rPr>
          <w:b/>
        </w:rPr>
        <w:t>CEGE0021: 20</w:t>
      </w:r>
      <w:r>
        <w:rPr>
          <w:b/>
        </w:rPr>
        <w:t>20</w:t>
      </w:r>
      <w:r w:rsidRPr="00847574">
        <w:rPr>
          <w:b/>
        </w:rPr>
        <w:t>/</w:t>
      </w:r>
      <w:r>
        <w:rPr>
          <w:b/>
        </w:rPr>
        <w:t>2</w:t>
      </w:r>
      <w:r>
        <w:rPr>
          <w:b/>
        </w:rPr>
        <w:t>1</w:t>
      </w:r>
      <w:r w:rsidRPr="00847574">
        <w:rPr>
          <w:b/>
        </w:rPr>
        <w:t xml:space="preserve"> Examination</w:t>
      </w:r>
    </w:p>
    <w:p w:rsidR="007B7EE4" w:rsidRDefault="007B7EE4" w:rsidP="007B7EE4">
      <w:pPr>
        <w:pStyle w:val="NoSpacing"/>
      </w:pPr>
    </w:p>
    <w:p w:rsidR="007B7EE4" w:rsidRDefault="007B7EE4" w:rsidP="007B7EE4">
      <w:pPr>
        <w:pStyle w:val="NoSpacing"/>
      </w:pPr>
      <w:r>
        <w:t>Q1 (b)</w:t>
      </w:r>
      <w:r>
        <w:tab/>
      </w:r>
      <w:r>
        <w:tab/>
        <w:t>Suitable</w:t>
      </w:r>
    </w:p>
    <w:p w:rsidR="00011191" w:rsidRDefault="00011191" w:rsidP="007B7EE4">
      <w:pPr>
        <w:pStyle w:val="NoSpacing"/>
      </w:pPr>
    </w:p>
    <w:p w:rsidR="007B7EE4" w:rsidRDefault="00011191" w:rsidP="007B7EE4">
      <w:pPr>
        <w:pStyle w:val="NoSpacing"/>
      </w:pPr>
      <w:r>
        <w:t xml:space="preserve">      (c)</w:t>
      </w:r>
      <w:r>
        <w:tab/>
      </w:r>
      <w:r>
        <w:tab/>
        <w:t>U</w:t>
      </w:r>
      <w:r w:rsidR="007B7EE4">
        <w:t>nsuitable</w:t>
      </w:r>
    </w:p>
    <w:p w:rsidR="007B7EE4" w:rsidRDefault="007B7EE4" w:rsidP="007B7EE4">
      <w:pPr>
        <w:pStyle w:val="NoSpacing"/>
      </w:pPr>
    </w:p>
    <w:p w:rsidR="007B7EE4" w:rsidRDefault="007B7EE4" w:rsidP="007B7EE4">
      <w:pPr>
        <w:pStyle w:val="NoSpacing"/>
      </w:pPr>
      <w:r>
        <w:t>Q2 (</w:t>
      </w:r>
      <w:r w:rsidR="00011191">
        <w:t>a</w:t>
      </w:r>
      <w:r>
        <w:t>)</w:t>
      </w:r>
      <w:r>
        <w:tab/>
      </w:r>
      <w:r>
        <w:tab/>
      </w:r>
      <w:r w:rsidR="00011191">
        <w:t>S</w:t>
      </w:r>
      <w:r>
        <w:t>uitable</w:t>
      </w:r>
    </w:p>
    <w:p w:rsidR="00F561EF" w:rsidRDefault="00F561EF"/>
    <w:sectPr w:rsidR="00F5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C3"/>
    <w:rsid w:val="00011191"/>
    <w:rsid w:val="007B7EE4"/>
    <w:rsid w:val="008908E9"/>
    <w:rsid w:val="00962EFD"/>
    <w:rsid w:val="00A24D7E"/>
    <w:rsid w:val="00C15CC3"/>
    <w:rsid w:val="00F561EF"/>
    <w:rsid w:val="00F6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639"/>
  <w15:chartTrackingRefBased/>
  <w15:docId w15:val="{AFF550A5-76EE-46E2-A634-94B1E015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5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Arya, Chanakya</dc:creator>
  <cp:keywords/>
  <dc:description/>
  <cp:lastModifiedBy>Chanakya Arya</cp:lastModifiedBy>
  <cp:revision>2</cp:revision>
  <dcterms:created xsi:type="dcterms:W3CDTF">2021-12-06T13:19:00Z</dcterms:created>
  <dcterms:modified xsi:type="dcterms:W3CDTF">2021-12-06T13:19:00Z</dcterms:modified>
</cp:coreProperties>
</file>