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4233A"/>
          <w:left w:val="single" w:sz="0" w:space="0" w:color="14233A"/>
          <w:bottom w:val="single" w:sz="0" w:space="0" w:color="14233A"/>
          <w:right w:val="single" w:sz="0" w:space="0" w:color="14233A"/>
          <w:insideH w:val="single" w:sz="0" w:space="0" w:color="14233A"/>
          <w:insideV w:val="single" w:sz="0" w:space="0" w:color="14233A"/>
        </w:tblBorders>
      </w:tblPr>
      <w:tblGrid>
        <w:gridCol w:w="10120"/>
      </w:tblGrid>
      <w:tr>
        <w:tc>
          <w:tcPr>
            <w:tcW w:type="dxa" w:w="10108"/>
            <w:shd w:fill="14233A"/>
            <w:tcMar>
              <w:top w:w="520" w:type="dxa"/>
              <w:start w:w="360" w:type="dxa"/>
              <w:bottom w:w="520" w:type="dxa"/>
              <w:end w:w="360" w:type="dxa"/>
            </w:tcMar>
            <w:vAlign w:val="center"/>
          </w:tcPr>
          <w:p>
            <w:pPr>
              <w:spacing w:after="300"/>
            </w:pPr>
            <w:r>
              <w:rPr>
                <w:rFonts w:ascii="Inter" w:hAnsi="Inter" w:eastAsia="Inter"/>
                <w:b/>
                <w:i w:val="0"/>
                <w:color w:val="A9C7E8"/>
                <w:sz w:val="18"/>
              </w:rPr>
              <w:t>RAPORT B2B / POLSKA</w:t>
            </w:r>
          </w:p>
          <w:p>
            <w:pPr>
              <w:spacing w:after="320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56"/>
              </w:rPr>
              <w:t>Partnerzy handlowi dla</w:t>
              <w:br/>
              <w:t>Powermatic i Hawk-Matic</w:t>
            </w:r>
          </w:p>
          <w:p>
            <w:pPr>
              <w:spacing w:after="520"/>
            </w:pPr>
            <w:r>
              <w:rPr>
                <w:rFonts w:ascii="Inter" w:hAnsi="Inter" w:eastAsia="Inter"/>
                <w:b w:val="0"/>
                <w:i w:val="0"/>
                <w:color w:val="D9E6F4"/>
                <w:sz w:val="25"/>
              </w:rPr>
              <w:t>Priorytety sprzedażowe, mapa rynku i plan pierwszej fali kontaktu</w:t>
            </w:r>
          </w:p>
          <w:p>
            <w:r>
              <w:rPr>
                <w:rFonts w:ascii="Inter" w:hAnsi="Inter" w:eastAsia="Inter"/>
                <w:b/>
                <w:i w:val="0"/>
                <w:color w:val="8FB6DE"/>
                <w:sz w:val="15"/>
              </w:rPr>
              <w:t xml:space="preserve">DLA  </w:t>
            </w:r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BILLS Sp. z o.o. / Ostrzeszów</w:t>
            </w:r>
          </w:p>
          <w:p>
            <w:r>
              <w:rPr>
                <w:rFonts w:ascii="Inter" w:hAnsi="Inter" w:eastAsia="Inter"/>
                <w:b/>
                <w:i w:val="0"/>
                <w:color w:val="8FB6DE"/>
                <w:sz w:val="15"/>
              </w:rPr>
              <w:t xml:space="preserve">DATA BADANIA  </w:t>
            </w:r>
            <w:r>
              <w:rPr>
                <w:rFonts w:ascii="Inter" w:hAnsi="Inter" w:eastAsia="Inter"/>
                <w:b w:val="0"/>
                <w:i w:val="0"/>
                <w:color w:val="FFFFFF"/>
                <w:sz w:val="18"/>
              </w:rPr>
              <w:t>17 lipca 2026 r.</w:t>
            </w:r>
          </w:p>
          <w:p>
            <w:r>
              <w:rPr>
                <w:rFonts w:ascii="Inter" w:hAnsi="Inter" w:eastAsia="Inter"/>
                <w:b/>
                <w:i w:val="0"/>
                <w:color w:val="8FB6DE"/>
                <w:sz w:val="15"/>
              </w:rPr>
              <w:t xml:space="preserve">STATUS  </w:t>
            </w:r>
            <w:r>
              <w:rPr>
                <w:rFonts w:ascii="Inter" w:hAnsi="Inter" w:eastAsia="Inter"/>
                <w:b w:val="0"/>
                <w:i w:val="0"/>
                <w:color w:val="FFFFFF"/>
                <w:sz w:val="18"/>
              </w:rPr>
              <w:t>Poufne - do użytku wewnętrznego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530"/>
        <w:gridCol w:w="2530"/>
        <w:gridCol w:w="2530"/>
        <w:gridCol w:w="2530"/>
      </w:tblGrid>
      <w:tr>
        <w:tc>
          <w:tcPr>
            <w:tcW w:type="dxa" w:w="2505"/>
            <w:shd w:fill="F4F8FC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400+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firm w szerokim rynku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większość to mały detal</w:t>
            </w:r>
          </w:p>
        </w:tc>
        <w:tc>
          <w:tcPr>
            <w:tcW w:type="dxa" w:w="2505"/>
            <w:shd w:fill="EAF2FA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38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firm w rankingu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zidentyfikowane w badaniu</w:t>
            </w:r>
          </w:p>
        </w:tc>
        <w:tc>
          <w:tcPr>
            <w:tcW w:type="dxa" w:w="2505"/>
            <w:shd w:fill="F4F8FC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12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kontaktów pierwszej fali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najwyższy priorytet</w:t>
            </w:r>
          </w:p>
        </w:tc>
        <w:tc>
          <w:tcPr>
            <w:tcW w:type="dxa" w:w="2505"/>
            <w:shd w:fill="EAF2FA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3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główne kanały wejścia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FMCG / vape / sieci</w:t>
            </w:r>
          </w:p>
        </w:tc>
      </w:tr>
    </w:tbl>
    <w:p>
      <w:pPr>
        <w:spacing w:after="40"/>
      </w:pPr>
    </w:p>
    <w:p>
      <w:pPr>
        <w:spacing w:before="100" w:after="0"/>
      </w:pPr>
      <w:r>
        <w:rPr>
          <w:rFonts w:ascii="Inter" w:hAnsi="Inter" w:eastAsia="Inter"/>
          <w:b/>
          <w:i w:val="0"/>
          <w:color w:val="14233A"/>
          <w:sz w:val="16"/>
        </w:rPr>
        <w:t xml:space="preserve">Metoda: </w:t>
      </w:r>
      <w:r>
        <w:rPr>
          <w:rFonts w:ascii="Inter" w:hAnsi="Inter" w:eastAsia="Inter"/>
          <w:b w:val="0"/>
          <w:i w:val="0"/>
          <w:color w:val="68778A"/>
          <w:sz w:val="16"/>
        </w:rPr>
        <w:t>publiczne rejestry, strony firmowe, katalogi B2B, marketplace i katalogi producentów. Kluczowe podmioty weryfikowano w co najmniej dwóch źródłach. Dane marketplace i pojedynczych sprzedawców są najbardziej zmienne.</w:t>
      </w:r>
    </w:p>
    <w:p>
      <w:r>
        <w:br w:type="page"/>
      </w:r>
    </w:p>
    <w:p>
      <w:pPr>
        <w:pStyle w:val="Heading1"/>
      </w:pPr>
      <w:r>
        <w:rPr>
          <w:rFonts w:ascii="Inter Display" w:hAnsi="Inter Display" w:eastAsia="Inter Display"/>
          <w:b/>
          <w:i w:val="0"/>
          <w:color w:val="1E66B3"/>
          <w:sz w:val="40"/>
        </w:rPr>
        <w:t xml:space="preserve">1. </w:t>
      </w:r>
      <w:r>
        <w:rPr>
          <w:rFonts w:ascii="Inter Display" w:hAnsi="Inter Display" w:eastAsia="Inter Display"/>
          <w:b/>
          <w:i w:val="0"/>
          <w:color w:val="14233A"/>
          <w:sz w:val="40"/>
        </w:rPr>
        <w:t>Wnioski zarządcze</w:t>
      </w:r>
    </w:p>
    <w:p>
      <w:pPr>
        <w:spacing w:after="160"/>
      </w:pPr>
      <w:r>
        <w:rPr>
          <w:rFonts w:ascii="Inter" w:hAnsi="Inter" w:eastAsia="Inter"/>
          <w:b w:val="0"/>
          <w:i w:val="0"/>
          <w:color w:val="68778A"/>
          <w:sz w:val="18"/>
        </w:rPr>
        <w:t>Najważniejsze decyzje i priorytety przed rozpoczęciem akwizycji.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A"/>
          <w:left w:val="single" w:sz="0" w:space="0" w:color="EAF2FA"/>
          <w:bottom w:val="single" w:sz="0" w:space="0" w:color="EAF2FA"/>
          <w:right w:val="single" w:sz="0" w:space="0" w:color="EAF2FA"/>
          <w:insideH w:val="single" w:sz="0" w:space="0" w:color="EAF2FA"/>
          <w:insideV w:val="single" w:sz="0" w:space="0" w:color="EAF2FA"/>
        </w:tblBorders>
      </w:tblPr>
      <w:tblGrid>
        <w:gridCol w:w="10120"/>
      </w:tblGrid>
      <w:tr>
        <w:tc>
          <w:tcPr>
            <w:tcW w:type="dxa" w:w="10152"/>
            <w:shd w:fill="EAF2FA"/>
            <w:tcBorders>
              <w:left w:val="single" w:sz="22" w:space="0" w:color="1E66B3"/>
            </w:tcBorders>
            <w:tcMar>
              <w:top w:w="95" w:type="dxa"/>
              <w:start w:w="155" w:type="dxa"/>
              <w:bottom w:w="95" w:type="dxa"/>
              <w:end w:w="150" w:type="dxa"/>
            </w:tcMar>
            <w:vAlign w:val="center"/>
          </w:tcPr>
          <w:p>
            <w:pPr>
              <w:pStyle w:val="Cardheading"/>
            </w:pPr>
            <w:r>
              <w:rPr>
                <w:rFonts w:ascii="Inter Display" w:hAnsi="Inter Display" w:eastAsia="Inter Display"/>
                <w:b/>
                <w:i w:val="0"/>
                <w:color w:val="14233A"/>
                <w:sz w:val="20"/>
              </w:rPr>
              <w:t>Rekomendacja główna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27364A"/>
                <w:sz w:val="17"/>
              </w:rPr>
              <w:t>Pierwszy miesiąc należy prowadzić równolegle w trzech strumieniach: duże hurtownie FMCG, hurtownie vape z panelem B2B oraz wyspecjalizowane hurtownie akcesoriów. Celem nie jest masowa wysyłka, lecz 12 spersonalizowanych kontaktów i szybkie uruchomienie 3-5 rozmów pilotażowych.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Priorytety kanałowe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530"/>
        <w:gridCol w:w="2530"/>
        <w:gridCol w:w="2530"/>
        <w:gridCol w:w="2530"/>
      </w:tblGrid>
      <w:tr>
        <w:trPr>
          <w:tblHeader w:val="true"/>
          <w:cantSplit/>
        </w:trPr>
        <w:tc>
          <w:tcPr>
            <w:tcW w:type="dxa" w:w="503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223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Segment</w:t>
            </w:r>
          </w:p>
        </w:tc>
        <w:tc>
          <w:tcPr>
            <w:tcW w:type="dxa" w:w="3096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Przykładowe podmioty</w:t>
            </w:r>
          </w:p>
        </w:tc>
        <w:tc>
          <w:tcPr>
            <w:tcW w:type="dxa" w:w="439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 biznesowa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Hurtownie FMCG i tytoniowe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Polski Tytoń, King Hurt, Paso, ZAS-POL, Polska Grupa Tytoniowa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Największy zasięg, logistyka i dostęp do tysięcy punktów. Dłuższy proces decyzyjny, ale najwyższa skala.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</w:t>
            </w:r>
          </w:p>
        </w:tc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Hurtownie vape z panelem B2B</w:t>
            </w:r>
          </w:p>
        </w:tc>
        <w:tc>
          <w:tcPr>
            <w:tcW w:type="dxa" w:w="309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CK Complex, Bitlogic, FHPD, E-Dym, Liquido, Mercato Hurt</w:t>
            </w:r>
          </w:p>
        </w:tc>
        <w:tc>
          <w:tcPr>
            <w:tcW w:type="dxa" w:w="43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Dojrzały e-commerce B2B i podobny profil zakupowy. Najszybsza możliwość testu nowych SKU.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Headshopy i hurtownie akcesoriów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Cannmedia/Bletki, Wujo, Vaporshop, Bongogo, TabakOnline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Bardzo dobre dopasowanie produktowe i krótsza ścieżka zakupowa. Zwykle niższy wolumen niż w FMCG.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4</w:t>
            </w:r>
          </w:p>
        </w:tc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Sieci sklepów tytoniowych</w:t>
            </w:r>
          </w:p>
        </w:tc>
        <w:tc>
          <w:tcPr>
            <w:tcW w:type="dxa" w:w="309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TRAFIKA, SMOKE, Tabak Polska, eCygaretka, Tobacco Corner</w:t>
            </w:r>
          </w:p>
        </w:tc>
        <w:tc>
          <w:tcPr>
            <w:tcW w:type="dxa" w:w="43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Powtarzalna sprzedaż detaliczna i widoczność marki. Wymaga uzgodnienia centralnego zakupu lub pilotażu sieciowego.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5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Marketplace i pojedynczy resellerzy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Allegro, Erli, OLX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Kanał pomocniczy: szybki wolumen, ale większe ryzyko cenowe, niestabilność oferty i trudniejsza kontrola dystrybucji.</w:t>
            </w:r>
          </w:p>
        </w:tc>
      </w:tr>
    </w:tbl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Przewaga BILLS - bez nadmiernych obietnic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W komunikacji należy akcentować autoryzowany kanał, dostęp do gwarancji, serwisu i weryfikowalnego pochodzenia produktu [1].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Zakup poza autoryzowanym kanałem może utrudniać potwierdzenie pochodzenia, dostępność części i obsługę reklamacji - nie należy jednak przedstawiać tego automatycznie jako zakupu nielegalnego.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Najmocniejszy argument handlowy to połączenie rozpoznawalnej marki, kompletnego portfela modeli oraz lokalnego zaplecza serwisowego.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W przypadku firm, które już sprzedają Powermatic, celem jest migracja do bezpośredniej relacji B2B, a nie przekonywanie ich do samej kategorii.</w:t>
      </w: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Reguły kwalifikacji leada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3373"/>
        <w:gridCol w:w="3373"/>
        <w:gridCol w:w="3373"/>
      </w:tblGrid>
      <w:tr>
        <w:trPr>
          <w:tblHeader w:val="true"/>
          <w:cantSplit/>
        </w:trPr>
        <w:tc>
          <w:tcPr>
            <w:tcW w:type="dxa" w:w="1944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5112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Kryterium</w:t>
            </w:r>
          </w:p>
        </w:tc>
        <w:tc>
          <w:tcPr>
            <w:tcW w:type="dxa" w:w="3168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Działanie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Kontakt natychmiast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Wysoki potencjał + działający kanał B2B + zweryfikowany telefon lub e-mail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Spersonalizowana wiadomość i telefon w ciągu 48 godzin</w:t>
            </w:r>
          </w:p>
        </w:tc>
      </w:tr>
      <w:tr>
        <w:trPr>
          <w:cantSplit/>
        </w:trPr>
        <w:tc>
          <w:tcPr>
            <w:tcW w:type="dxa" w:w="194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Najpierw weryfikacja</w:t>
            </w:r>
          </w:p>
        </w:tc>
        <w:tc>
          <w:tcPr>
            <w:tcW w:type="dxa" w:w="511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Wysoki potencjał, ale brak osoby decyzyjnej lub niepewna lokalizacja</w:t>
            </w:r>
          </w:p>
        </w:tc>
        <w:tc>
          <w:tcPr>
            <w:tcW w:type="dxa" w:w="3168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Ustalenie kupca / dyrektora handlowego przed ofertą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Oferta migracyjna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Firma już sprzedaje Powermatic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Warunki bezpośrednie, dostępność modeli, gwarancja i serwis</w:t>
            </w:r>
          </w:p>
        </w:tc>
      </w:tr>
      <w:tr>
        <w:trPr>
          <w:cantSplit/>
        </w:trPr>
        <w:tc>
          <w:tcPr>
            <w:tcW w:type="dxa" w:w="194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Druga fala</w:t>
            </w:r>
          </w:p>
        </w:tc>
        <w:tc>
          <w:tcPr>
            <w:tcW w:type="dxa" w:w="511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Średni potencjał lub wąska specjalizacja</w:t>
            </w:r>
          </w:p>
        </w:tc>
        <w:tc>
          <w:tcPr>
            <w:tcW w:type="dxa" w:w="3168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Kontakt po walidacji pierwszych rozmów i argumentów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Obserwacja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Marketplace bez stabilnych danych firmowych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Monitoring cen i sprzedawców; bez agresywnego onboardingu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720" w:right="893" w:bottom="720" w:left="893" w:header="331" w:footer="360" w:gutter="0"/>
          <w:cols w:space="720"/>
          <w:titlePg/>
          <w:docGrid w:linePitch="360"/>
        </w:sectPr>
      </w:pPr>
    </w:p>
    <w:p>
      <w:pPr>
        <w:pStyle w:val="Heading1"/>
      </w:pPr>
      <w:r>
        <w:rPr>
          <w:rFonts w:ascii="Inter Display" w:hAnsi="Inter Display" w:eastAsia="Inter Display"/>
          <w:b/>
          <w:i w:val="0"/>
          <w:color w:val="1E66B3"/>
          <w:sz w:val="40"/>
        </w:rPr>
        <w:t xml:space="preserve">2. </w:t>
      </w:r>
      <w:r>
        <w:rPr>
          <w:rFonts w:ascii="Inter Display" w:hAnsi="Inter Display" w:eastAsia="Inter Display"/>
          <w:b/>
          <w:i w:val="0"/>
          <w:color w:val="14233A"/>
          <w:sz w:val="40"/>
        </w:rPr>
        <w:t>Ranking potencjału</w:t>
      </w:r>
    </w:p>
    <w:p>
      <w:pPr>
        <w:spacing w:after="160"/>
      </w:pPr>
      <w:r>
        <w:rPr>
          <w:rFonts w:ascii="Inter" w:hAnsi="Inter" w:eastAsia="Inter"/>
          <w:b w:val="0"/>
          <w:i w:val="0"/>
          <w:color w:val="68778A"/>
          <w:sz w:val="18"/>
        </w:rPr>
        <w:t>Ranking ma charakter operacyjny: wskazuje, gdzie rozpocząć kontakt, a nie ostateczną wartość partnera.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8FC"/>
          <w:left w:val="single" w:sz="0" w:space="0" w:color="F4F8FC"/>
          <w:bottom w:val="single" w:sz="0" w:space="0" w:color="F4F8FC"/>
          <w:right w:val="single" w:sz="0" w:space="0" w:color="F4F8FC"/>
          <w:insideH w:val="single" w:sz="0" w:space="0" w:color="F4F8FC"/>
          <w:insideV w:val="single" w:sz="0" w:space="0" w:color="F4F8FC"/>
        </w:tblBorders>
      </w:tblPr>
      <w:tblGrid>
        <w:gridCol w:w="15340"/>
      </w:tblGrid>
      <w:tr>
        <w:tc>
          <w:tcPr>
            <w:tcW w:type="dxa" w:w="10152"/>
            <w:shd w:fill="F4F8FC"/>
            <w:tcBorders>
              <w:left w:val="single" w:sz="22" w:space="0" w:color="0D7F83"/>
            </w:tcBorders>
            <w:tcMar>
              <w:top w:w="95" w:type="dxa"/>
              <w:start w:w="155" w:type="dxa"/>
              <w:bottom w:w="95" w:type="dxa"/>
              <w:end w:w="150" w:type="dxa"/>
            </w:tcMar>
            <w:vAlign w:val="center"/>
          </w:tcPr>
          <w:p>
            <w:pPr>
              <w:pStyle w:val="Cardheading"/>
            </w:pPr>
            <w:r>
              <w:rPr>
                <w:rFonts w:ascii="Inter Display" w:hAnsi="Inter Display" w:eastAsia="Inter Display"/>
                <w:b/>
                <w:i w:val="0"/>
                <w:color w:val="14233A"/>
                <w:sz w:val="20"/>
              </w:rPr>
              <w:t>Jak czytać ranking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27364A"/>
                <w:sz w:val="17"/>
              </w:rPr>
              <w:t>Wysoki = gotowy kanał B2B i możliwość skalowania. Średni = dobre dopasowanie, ale mniejsza skala lub konieczność dodatkowej weryfikacji. Niski = potencjał pomocniczy, lokalny albo głównie detaliczny.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Pierwsza dwunastka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557"/>
        <w:gridCol w:w="2557"/>
        <w:gridCol w:w="2557"/>
        <w:gridCol w:w="2557"/>
        <w:gridCol w:w="2557"/>
        <w:gridCol w:w="2557"/>
      </w:tblGrid>
      <w:tr>
        <w:trPr>
          <w:tblHeader w:val="true"/>
          <w:cantSplit/>
        </w:trPr>
        <w:tc>
          <w:tcPr>
            <w:tcW w:type="dxa" w:w="503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252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259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Region / profil</w:t>
            </w:r>
          </w:p>
        </w:tc>
        <w:tc>
          <w:tcPr>
            <w:tcW w:type="dxa" w:w="108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Kanał</w:t>
            </w:r>
          </w:p>
        </w:tc>
        <w:tc>
          <w:tcPr>
            <w:tcW w:type="dxa" w:w="108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6263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Dlaczego jest istotna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CK Complex Sp. z o.o.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lubuskie (Zielona Góra) Hurtownia vape + producent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120+ sklepów, 442 mln zł przychodu, 6 regionalnych kierowników sprzedaży [5]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eSmoking World / CHIC Sp. z o.o. Sp.k.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wielkopolskie (Ostrzeszów) Sieć + producent liquidów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B2B/B2C</w:t>
            </w:r>
          </w:p>
        </w:tc>
        <w:tc>
          <w:tcPr>
            <w:tcW w:type="dxa" w:w="1080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400 punktów w 200 miastach, fabryka i centrum R&amp;D w Ostrzeszowie, dystrybuuje zapalniczki SPARK i CK [6]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Bitlogic Sp. z o.o. (iSmoking.pl, b2b.bitlogic.pl)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lubuskie (Zielona Góra, wg źródeł) Hurtownia vape + produkcja fajek wodnych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„Jeden z największych i najbardziej wpływowych hurtowników vape w Europie", właściciel iSmoking.pl [7]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4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FHPD Sp. z o.o.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dolnośląskie (Wrocław) Hurtownia vape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Od 2007, „setki sklepów", już ma b2b.fhpd.pl, marki Lost Vape, Smok, Vaporesso, Dotmod [8]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5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Polski Tytoń S.A.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mazowieckie (Radom + 14 oddziałów) Dystrybutor FMCG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Tysiące sklepów, własna flota, papierosy/tytoń/akcesoria [9]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6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King Hurtownia Papierosów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zachodniopomorskie (Szczecin + 20 oddziałów) Hurtownia papierosów i akcesoriów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8 województw, pełna paleta akcesoriów, darmowa dostawa [10]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7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Cannmedia / Bletki.com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lokalizacja do weryfikacji Hurtownia headshop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Wyłączny dystrybutor Rolls, Hybrid, Shine 24K Gold, dystrybutor Purize, „hurtownia akcesoriów do palenia" [11]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8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Wujo.pl / hurt.wujo.pl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lokalizacja do weryfikacji Headshop + hurtownia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3 500 produktów, dedykowany opiekun handlowy, magazyn w PL [12]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9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Vaporshop.pl / ULTI-PRO Sp. z o.o.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śląskie (Rybnik) Headshop + dystrybutor PAX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Wyłączny dystrybutor PAX, dystrybutor Storz &amp; Bickel, V-Syndicate [13]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10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TRAFIKA / Tabak Grupa Sp. z o.o.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wielkopolskie (Kalisz) Sieć 50+ sklepów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B2B/B2C</w:t>
            </w:r>
          </w:p>
        </w:tc>
        <w:tc>
          <w:tcPr>
            <w:tcW w:type="dxa" w:w="1080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25+ lat, 50+ salonów, własne skleptytoniowy.pl i tytoniowaa.pl [14]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11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SMOKE / Promotorzy Trading Sp. z o.o. Sp.k.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mazowieckie (Warszawa) Sieć salonów tytoniowych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B2B/B2C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„Największa w Polsce i Europie sieć salonów tytoniowych" — 50+ salonów w 25 miastach, właściciel 25 lat na rynku [15]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12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eCygaretka (sieć Warszawa)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mazowieckie (Warszawa) Sieć 10+ sklepów + e-commerce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B2C (panel B2B do weryfikacji)</w:t>
            </w:r>
          </w:p>
        </w:tc>
        <w:tc>
          <w:tcPr>
            <w:tcW w:type="dxa" w:w="1080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Już sprzedaje Powermatic III+ w swoim e-sklepie, 10+ lokalizacji [16]</w:t>
            </w:r>
          </w:p>
        </w:tc>
      </w:tr>
    </w:tbl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Rozszerzony pipeline (13-38)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557"/>
        <w:gridCol w:w="2557"/>
        <w:gridCol w:w="2557"/>
        <w:gridCol w:w="2557"/>
        <w:gridCol w:w="2557"/>
        <w:gridCol w:w="2557"/>
      </w:tblGrid>
      <w:tr>
        <w:trPr>
          <w:tblHeader w:val="true"/>
          <w:cantSplit/>
        </w:trPr>
        <w:tc>
          <w:tcPr>
            <w:tcW w:type="dxa" w:w="503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252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2592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Region / profil</w:t>
            </w:r>
          </w:p>
        </w:tc>
        <w:tc>
          <w:tcPr>
            <w:tcW w:type="dxa" w:w="108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Kanał</w:t>
            </w:r>
          </w:p>
        </w:tc>
        <w:tc>
          <w:tcPr>
            <w:tcW w:type="dxa" w:w="108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6263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Uzasadnienie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13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Polska Grupa Tytoniowa Sp. z o.o.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zachodniopomorskie (Myślibórz) Dystrybutor FMCG + akcesoria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Oddziały w Myślibórzu, Bydgoszczy, Łodzi, Warszawie, Piekarach Śląskich, dystrybuuje zapalniczki, bonga [17]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14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Elenpipe Sp. z o.o.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zachodniopomorskie (Sienno Dolne) i podkarpackie (Przemyśl) Hurtownia tytoniowa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Sprzedaż hurt i detal, marki Davidoff/Marlboro-style, Allegro, własny e-sklep [18]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15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Tabak Service International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zachodniopomorskie (Koszalin) Hurtownia e-papierosów, liquidów, tytoniu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 sklepy stacjonarne Koszalin, e-sklep, 15+ lat na rynku [19]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16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Tobacco Corner / ELITE Edyta Stefanek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śląskie (Katowice) Sieć sklepów w galeriach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B2B/B2C</w:t>
            </w:r>
          </w:p>
        </w:tc>
        <w:tc>
          <w:tcPr>
            <w:tcW w:type="dxa" w:w="1080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Lokalizacje w CH AKS Chorzów, Agora Bytom, Supersam Katowice [20]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17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Tabak Polska Sp. z o.o.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wielkopolskie (Kalisz, jak Tabak Grupa — powiązane) Sieć salonów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Lista lokalizacji: Stargard, Legnica, Chojnice, Cieszyn, Dąbrowa Górnicza, Kwidzyn, Piotrków Trybunalski, Chorzów, Sieradz, Włocławek, Nowa Sól, Wejherowo, Jabłonna, Płock, Będzin, Żory, Września, Brzeg, Siemianowice, Wałcz, Puławy, Kraków, Tomaszów Maz., Nowy Dwór Maz., Tarnów [21]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18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Vape Drop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lokalizacja do weryfikacji Hurtownia vape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103 mln zł rocznego przychodu, ogólnopolska [22]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19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E-Dym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mazowieckie (Warszawa, Gdańsk) Sieć 100+ sklepów + 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Największa sieć vape z własnym B2B [22]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20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Liquido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lokalizacja do weryfikacji Sieć 79 sklepów + hurtownia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liquido.pl, BDO: 000616866 [23]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21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E-LIQ Distribution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lokalizacja do weryfikacji Sieć 26 sklepów + hurt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€946 tys. rocznego przychodu, b2b-eliq.pl [22]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22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Doctor Vape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lokalizacja do weryfikacji Czysty B2B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b2b-doctorvape.pl, dostawy z Francji do PL i UE [22]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23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Vapetech Poland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lokalizacja do weryfikacji Dystrybutor regionalny vape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vapetechpoland.pl [22]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24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E-papierosy.pl (VapeClub Poland)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lokalizacja do weryfikacji Największa platforma B2B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e-papierosy.pl [22]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25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Mercato Hurt sp. z o.o.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lokalizacja do weryfikacji Hurtownia vape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Od 2016, wyłączny dystrybutor Chubby Gorilla i Monster Vape Labs [24]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26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Bongogo.pl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zachodniopomorskie (Szczecin, ul. Bolesława Krzywoustego 51) Headshop + tytoniowaa + hurt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Już oferuje Powermatic (NIP 9551541914, właściciel Ryszard Trzciński), 20+ lat na rynku [25]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27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TabakOnline.com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lokalizacja do weryfikacji Hurtownia 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Min. zamówienie 1 000 zł, cygara/fajki/zapalniczki/gilzy, importer wielu marek [26]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28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Paso Polska Sp. z o.o. Sp.k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wielkopolskie (Sierosław / Tarnowo Podgórne) Hurtownia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Sieć regionalnych kierowników sprzedaży pokrywających wszystkie 16 województw, hurt@paso.pl [27]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29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Vape Point Sp. z o.o.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dolnośląskie (Wrocław) Hurtownia vape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Powstańców Śląskich 95, 53-332 Wrocław, kontakt@vapepoint.pl, tel. +48 729 411 684 [28]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30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Dopalenia.pl / Gabimix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łódzkie (Konstantynów Łódzki) Sklep + hurtownia akcesoriów tytoniowych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B2B/B2C</w:t>
            </w:r>
          </w:p>
        </w:tc>
        <w:tc>
          <w:tcPr>
            <w:tcW w:type="dxa" w:w="1080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NIP 731-169-38-36, tel. 665-852-033, pełen asortyment tytoniowy, już ma Powermatic w ofercie [29]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31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Joint Brothers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śląskie (Katowice) Headshop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Klonowa 9/1, tel. 721 430 027, jointbrothers.eu [30]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32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Top-Kart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podlaskie (Białystok) Hurtownia tytoniu i akcesoriów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Mickiewicza 82/1, 15-232 Białystok, topkart@vp.pl, tel. 501 373 302 [31]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33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Trafica-Hurt s.c.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lubelskie (Lublin) Hurtownia akcesoriów tytoniowych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ul. Krochmalna 22a, 20-401 Lublin, tel. 793 467 060 (z BISTA dystrybucji) [32]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34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TRAFIKA NORD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podlaskie Hurtownia tytoniowa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D. Rogalewski, tel. 605 351 501, biuro@tytoniowaanord.pl, traikanord.pl [32]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35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ACORD Sp. z o.o.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opolskie (Nysa) Hurtownia akcesoriów tytoniowych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Stanisławowska 30, Nysa [33]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36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ZAS-POL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lokalizacja do weryfikacji (platforma hurtplus.pl) Dystrybutor 4 wielkich koncernów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B2B</w:t>
            </w:r>
          </w:p>
        </w:tc>
        <w:tc>
          <w:tcPr>
            <w:tcW w:type="dxa" w:w="1080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Bezpośredni dystrybutor PMI, BAT, JTI, Imperial; gilzy, napełniarki, zapalniczki, zapałki [34]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37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Trafika Sklep tytoniowy (sieć indywidualnych)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pomorskie (Wejherowo i in.) Sieć małych sklepów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B2C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F1F4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5"/>
              </w:rPr>
              <w:t>Niski</w:t>
            </w:r>
          </w:p>
        </w:tc>
        <w:tc>
          <w:tcPr>
            <w:tcW w:type="dxa" w:w="626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NIP 7291624452, indywidualne sklepy tytoniowaowe (sieć ABC24) [35]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38</w:t>
            </w:r>
          </w:p>
        </w:tc>
        <w:tc>
          <w:tcPr>
            <w:tcW w:type="dxa" w:w="25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KrólestwoTytoniu.pl</w:t>
            </w:r>
          </w:p>
        </w:tc>
        <w:tc>
          <w:tcPr>
            <w:tcW w:type="dxa" w:w="25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lokalizacja do weryfikacji Sklep internetowy od 2008</w:t>
            </w:r>
          </w:p>
        </w:tc>
        <w:tc>
          <w:tcPr>
            <w:tcW w:type="dxa" w:w="10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B2C</w:t>
            </w:r>
          </w:p>
        </w:tc>
        <w:tc>
          <w:tcPr>
            <w:tcW w:type="dxa" w:w="1080"/>
            <w:shd w:fill="EEF1F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5"/>
              </w:rPr>
              <w:t>Niski</w:t>
            </w:r>
          </w:p>
        </w:tc>
        <w:tc>
          <w:tcPr>
            <w:tcW w:type="dxa" w:w="626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tel. 888 370 999 [36]</w:t>
            </w:r>
          </w:p>
        </w:tc>
      </w:tr>
    </w:tbl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Podsumowanie rankingu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835"/>
        <w:gridCol w:w="3835"/>
        <w:gridCol w:w="3835"/>
        <w:gridCol w:w="3835"/>
      </w:tblGrid>
      <w:tr>
        <w:tc>
          <w:tcPr>
            <w:tcW w:type="dxa" w:w="3466"/>
            <w:shd w:fill="F4F8FC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20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wysoki potencjał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kontakt lub szybka walidacja</w:t>
            </w:r>
          </w:p>
        </w:tc>
        <w:tc>
          <w:tcPr>
            <w:tcW w:type="dxa" w:w="3466"/>
            <w:shd w:fill="EAF2FA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16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średni potencjał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druga fala i specjalizacja</w:t>
            </w:r>
          </w:p>
        </w:tc>
        <w:tc>
          <w:tcPr>
            <w:tcW w:type="dxa" w:w="3466"/>
            <w:shd w:fill="F4F8FC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2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niski potencjał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obserwacja lub detal</w:t>
            </w:r>
          </w:p>
        </w:tc>
        <w:tc>
          <w:tcPr>
            <w:tcW w:type="dxa" w:w="3466"/>
            <w:shd w:fill="EAF2FA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12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lokalizacji do weryfikacji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uzupełnić przed ofertą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5113"/>
        <w:gridCol w:w="5113"/>
        <w:gridCol w:w="5113"/>
      </w:tblGrid>
      <w:tr>
        <w:trPr>
          <w:tblHeader w:val="true"/>
          <w:cantSplit/>
        </w:trPr>
        <w:tc>
          <w:tcPr>
            <w:tcW w:type="dxa" w:w="151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540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Działanie</w:t>
            </w:r>
          </w:p>
        </w:tc>
        <w:tc>
          <w:tcPr>
            <w:tcW w:type="dxa" w:w="720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Zasada operacyjna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5"/>
              </w:rPr>
              <w:t>Wysoki</w:t>
            </w:r>
          </w:p>
        </w:tc>
        <w:tc>
          <w:tcPr>
            <w:tcW w:type="dxa" w:w="54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Nadać właściciela leada i termin kontaktu</w:t>
            </w:r>
          </w:p>
        </w:tc>
        <w:tc>
          <w:tcPr>
            <w:tcW w:type="dxa" w:w="72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Telefon + spersonalizowany e-mail; nie wysyłać masowej oferty</w:t>
            </w:r>
          </w:p>
        </w:tc>
      </w:tr>
      <w:tr>
        <w:trPr>
          <w:cantSplit/>
        </w:trPr>
        <w:tc>
          <w:tcPr>
            <w:tcW w:type="dxa" w:w="1512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5"/>
              </w:rPr>
              <w:t>Średni</w:t>
            </w:r>
          </w:p>
        </w:tc>
        <w:tc>
          <w:tcPr>
            <w:tcW w:type="dxa" w:w="540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Zweryfikować dopasowanie asortymentu i osobę decyzyjną</w:t>
            </w:r>
          </w:p>
        </w:tc>
        <w:tc>
          <w:tcPr>
            <w:tcW w:type="dxa" w:w="720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Włączyć po pierwszych wnioskach z TOP 12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F1F4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5"/>
              </w:rPr>
              <w:t>Niski</w:t>
            </w:r>
          </w:p>
        </w:tc>
        <w:tc>
          <w:tcPr>
            <w:tcW w:type="dxa" w:w="54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Monitorować lub wykorzystywać jako sygnał rynkowy</w:t>
            </w:r>
          </w:p>
        </w:tc>
        <w:tc>
          <w:tcPr>
            <w:tcW w:type="dxa" w:w="72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Bez priorytetowej akwizycji, chyba że pojawi się konkretny wolumen</w:t>
            </w:r>
          </w:p>
        </w:tc>
      </w:tr>
    </w:tbl>
    <w:p>
      <w:pPr>
        <w:sectPr>
          <w:headerReference w:type="default" r:id="rId11"/>
          <w:footerReference w:type="default" r:id="rId12"/>
          <w:pgSz w:w="16838" w:h="11906" w:orient="landscape"/>
          <w:pgMar w:top="720" w:right="749" w:bottom="720" w:left="749" w:header="331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Inter Display" w:hAnsi="Inter Display" w:eastAsia="Inter Display"/>
          <w:b/>
          <w:i w:val="0"/>
          <w:color w:val="1E66B3"/>
          <w:sz w:val="40"/>
        </w:rPr>
        <w:t xml:space="preserve">3. </w:t>
      </w:r>
      <w:r>
        <w:rPr>
          <w:rFonts w:ascii="Inter Display" w:hAnsi="Inter Display" w:eastAsia="Inter Display"/>
          <w:b/>
          <w:i w:val="0"/>
          <w:color w:val="14233A"/>
          <w:sz w:val="40"/>
        </w:rPr>
        <w:t>Mapa firm według województw</w:t>
      </w:r>
    </w:p>
    <w:p>
      <w:pPr>
        <w:spacing w:after="160"/>
      </w:pPr>
      <w:r>
        <w:rPr>
          <w:rFonts w:ascii="Inter" w:hAnsi="Inter" w:eastAsia="Inter"/>
          <w:b w:val="0"/>
          <w:i w:val="0"/>
          <w:color w:val="68778A"/>
          <w:sz w:val="18"/>
        </w:rPr>
        <w:t>Adres i kontakt zostały połączone w jedną kolumnę, aby ograniczyć łamanie wierszy i poprawić czytelność.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4E1"/>
          <w:left w:val="single" w:sz="0" w:space="0" w:color="FFF4E1"/>
          <w:bottom w:val="single" w:sz="0" w:space="0" w:color="FFF4E1"/>
          <w:right w:val="single" w:sz="0" w:space="0" w:color="FFF4E1"/>
          <w:insideH w:val="single" w:sz="0" w:space="0" w:color="FFF4E1"/>
          <w:insideV w:val="single" w:sz="0" w:space="0" w:color="FFF4E1"/>
        </w:tblBorders>
      </w:tblPr>
      <w:tblGrid>
        <w:gridCol w:w="10236"/>
      </w:tblGrid>
      <w:tr>
        <w:tc>
          <w:tcPr>
            <w:tcW w:type="dxa" w:w="10152"/>
            <w:shd w:fill="FFF4E1"/>
            <w:tcBorders>
              <w:left w:val="single" w:sz="22" w:space="0" w:color="A56514"/>
            </w:tcBorders>
            <w:tcMar>
              <w:top w:w="95" w:type="dxa"/>
              <w:start w:w="155" w:type="dxa"/>
              <w:bottom w:w="95" w:type="dxa"/>
              <w:end w:w="150" w:type="dxa"/>
            </w:tcMar>
            <w:vAlign w:val="center"/>
          </w:tcPr>
          <w:p>
            <w:pPr>
              <w:pStyle w:val="Cardheading"/>
            </w:pPr>
            <w:r>
              <w:rPr>
                <w:rFonts w:ascii="Inter Display" w:hAnsi="Inter Display" w:eastAsia="Inter Display"/>
                <w:b/>
                <w:i w:val="0"/>
                <w:color w:val="14233A"/>
                <w:sz w:val="20"/>
              </w:rPr>
              <w:t>Ważne rozróżnienie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27364A"/>
                <w:sz w:val="17"/>
              </w:rPr>
              <w:t>W tabelach występują zarówno firmy z siedzibą w województwie, jak i podmioty ogólnopolskie obsługujące dany region. Wpis "do weryfikacji" oznacza, że przed kontaktem należy potwierdzić adres, telefon lub osobę decyzyjną.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3.1. Dolnośląskie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FHPD Sp. z o.o.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Kożuchowska 12, 51-631 Wrocław tel. dział handlowy 534 922 566, wysyłki 516 909 300, 71 349 09 90, NIP 8942893752, KRS 0000276323, REGON 020472226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vape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Od 2007, „setki sklepów" [8]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Vape Point Sp. z o.o.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Powstańców Śląskich 95, 53-332 Wrocław kontakt@vapepoint.pl, +48 729 411 684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vape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[28]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West Trading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zachodniopomorskie (ale dostawy w całym PL, w tym dolnośląskie) zachodniopomorskie.pl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 + tytoń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PMI, BAT, JTI, IT, Coca-Cola [37]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(oddziały)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centrala, dostawy do dolnośląskiego +48 609 641 400, bok@kinghurt.pl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Obsługuje dolnośląskie [10]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Smoke / SMOKE salon Wrocław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Wroclavia, ul. Sucha 1, 50-086 Wrocław sieć ogólnopolska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salonów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[15]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Skleptytoniowy.pl oddziały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Wrocław i okolice (dane z mapy sklepu) biuro@skleptytoniowy.pl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sklep + hurt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[14]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Drek Hurtownia Gilz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Radom (ale dostawy do dolnośląskiego) 504 083 360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gilz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[33]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ACORD Sp. z o.o. (Nysa)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Stanisławowska 30, Nysa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akcesoriów tytoniowych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Wzmianka w katalogu hurtowni [33]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IndorShop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online + stacjonarnie (do weryfikacji) indorshop.pl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Headshop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[38]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3.2. Kujawsko-pomorskie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Bydgoszcz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Objazdowa 3, 85-882 Bydgoszcz tel. 52 341 18 71, bydgoszcz@polskityton.pl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Grudziądz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Brzeźna 3/7, 86-300 Grudziądz tel. 56 462 84 26, grudziadz@polskityton.pl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TRAFIKA oddziały Inowrocław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Królowej Jadwigi 47/C, 88-100 Inowrocław tel. 515 230 308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sklepów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[14]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Włocławek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Kilińskiego 5, 87-800 Włocławek tel. sieci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Chojnice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Obrońców Chojnic 1, 89-604 tel. sieci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Sp. z o.o. Sp.k.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Sierosław, ul. Skrajna 1, 62-080 Tarnowo Podgórne (siedziba; dostawy w całym PL) tel. 61 89 666 61, hurt@paso.pl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Pokrywa kujawsko-pomorskie [27]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TOBACCO CONCEPT FACTORY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dane z listy BISTA biuro@tcfgroup.eu, tel. 508 101 7xx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akcesoriów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[32]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Smokehub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lokalizacja (do weryfikacji) smokyhub.pl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 internetowy</w:t>
            </w:r>
          </w:p>
        </w:tc>
        <w:tc>
          <w:tcPr>
            <w:tcW w:type="dxa" w:w="1036"/>
            <w:shd w:fill="EEF1F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Niski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[39]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(dostawy)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centrala +48 609 641 400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[10]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3.3. Lubelskie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Trafica-Hurt s.c.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Krochmalna 22a, 20-401 Lublin tel. 793 467 060, info@trafica-hurt.pl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Wprost dystrybuuje akcesoria tytoniowe [32]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Lublin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Anny Walentynowicz 9, 20-328 Lublin tel. 81 745 50 76, lublin@polskityton.pl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Zamość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Szczebrzeska 21, 22-400 Zamość tel. 608 666 025, zamosc@polskityton.pl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Puławy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Lubelska 2h, Puławy tel. sieci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/ Lublin - Felicity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CH Felicity, Lublin tel. lokalny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IQOS Zamość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Hrubieszowska 9, Zamość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EEF1F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Niski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[40]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P.H.U. TRANS (BISTA)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dane z listy BISTA phnatiuk@wp.pl, tel. 504 392 4xx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regionalny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[32]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MATPIO Mariusz Wieliczko (BISTA)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dane z listy BISTA wieli@o2.pl, tel. 609 774 7xx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regionalny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[32]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Wojmar s.c. (BISTA)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dane z listy BISTA wojmarsc1@gmail.com, tel. 514 183 2xx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regionalny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[32]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3.4. Lubuskie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CK Complex Sp. z o.o.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Naftowa 4, 65-705 Zielona Góra NIP 9291744080, działy sprzedaży vape: +48 510 329 228, FMCG: +48 519 473 392, dyrektorzy regionalni dla każdego z 6 regionów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vape (lider)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6 regionalnych kierowników sprzedaży [5]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Bitlogic Sp. z o.o. (powiązany z CK Complex poprzez wspólne kierownictwo w PL)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weryfikacji; CK Complex w Zielonej Górze) b2b.bitlogic.pl, hurtownia@bitlogic.pl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vape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„Jeden z największych w Europie" [7]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Gorzów Wlkp.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Walczaka 25/111, 66-400 Gorzów Wlkp. tel. 95 720 29 22, gorzow@polskityton.pl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(dostawy)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 (siedziba), pokrywa lubuskie tel. 61 89 666 61, hurt@paso.pl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[27]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(dostawy)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centrala +48 609 641 400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Obsługuje lubuskie [10]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Nowa Sól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Chałubińskiego 2, 67-100 Nowa Sól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TRAFIKA Sulechów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pl. Ratuszowy 31 lok. 1A, 66-100 Sulechów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 + vape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[35]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3.5. Łódzkie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Dopalenia.pl / Gabimix Sp. z o.o.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Pl. Kościuszki 20, 95-050 Konstantynów Łódzki NIP 731-169-38-36, sklep@dopalenia.pl, tel. 665-852-033, pn-pt 8-20, sob 8-14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 + hurtownia tytoniowa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Już oferuje Powermatic Mini w e-sklepie [29]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Łódź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Śnieżna 2, 92-103 Łódź tel. 42 682 89 13, lodz@polskityton.pl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TRAFIKA oddziały w Łodzi (sieć)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m.in. Rojna 50f lok. 68, 91-134 Łódź Bałuty tel. sieci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[14]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Smoke / SMOKE salon Łódź M1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M1 Łódź tel. lokalny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salonów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[15]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Łódź Nowa Górna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CH Nowa Górna, Łódź tel. lokalny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Piotrków Trybunalski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Wojska Polskiego 121, 97-300 tel. sieci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Sieradz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POW 80, 98-210 tel. sieci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Tomaszów Mazowiecki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Konstytucji 3 Maja 1/3, 97-200 tel. sieci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eVape / sklepy w Łodzi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wiele lokalizacji (do weryfikacji)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[22]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3.6. Małopolskie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Kraków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Ciepłownicza 54, 31-574 Kraków tel. 12 653 27 87, krakow@polskityton.pl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Kraków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Bratysławska 4, 30-552 Kraków tel. sieci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Tarnów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Lwowska 63, 33-100 Tarnów tel. sieci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Smoke / SMOKE salon Kraków (Galeria Krakowska)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Galeria Krakowska (macierzysty salon) tel. lokalny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salonów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[15]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Kraków Krokus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CH Krokus, Kraków tel. lokalny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(dostawy)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Sierosław, pokrywa małopolskie +48 784 002 686, A. Bladowski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[27]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TOBACCO CONCEPT FACTORY (BISTA)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dane z listy BISTA biuro@tcfgroup.eu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akcesoriów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[32]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IndorShop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online (do weryfikacji) indorshop.pl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Headshop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[38]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(dostawy)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centrala +48 609 641 400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[10]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3.7. Mazowieckie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BILLS Sp. z o.o. (własna firma użytkownika)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Ignacego Daszyńskiego 31, 63-500 Ostrzeszów (wielkopolskie) hurt@bills.pl, +48 730 988 992, +48 62 586 07 38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Powermatic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F1F4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(to Ty)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KRS 0001074645, NIP 5140361901, REGON 527173907 [1]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/ CHIC Sp. z o.o. Sp.k. (siedziba)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al. Wojska Polskiego 23c, 63-500 Ostrzeszów Infolinia +48 62 738 88 88, KRS 0000908623, NIP 972-114-78-50, REGON 300443550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+ producent liquidów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400 punktów w 200 miastach [6]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Warszawa Ursynów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Puławska 427, 02-801 Warszawa tel. 730 087 272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Warszawa Centrum (i inne lokalizacje)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wiele punktów w Warszawie (do weryfikacji listy) kontakt przez infolinię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eCygaretka (sieć Warszawa, 10+ sklepów)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m.in. Wola, Grochów, Sadyba, Marymont, Tarchomin, Ursus, Służew, Mokotów, Bielany, Piaseczno, Ząbki ecygaretka.wola@gmail.com (i inne per lokalizacja), NIP 8222172711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+ e-commerce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Już sprzedaje Powermatic III+ [16]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Smoke / SMOKE salon Warszawa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m.in. Westfield Mokotów, Klif, Okopowa 58/72 (do weryfikacji) tel. lokalny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salonów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[15]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(centrala + oddział Warszawa)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Tartaczna 29, 26-600 Radom (centrala), ul. Wólczyńska 133 bud. 6, 01-919 Warszawa tel. centrala 48 341 32 00, sekretariat@polskityton.pl, tel. Warszawa 22 675 00 38, NIP 948-262-26-20, REGON 386390499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Bliq® (Bliq Sp. z o.o.)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Suwak 4/13, Warszawa tel. 882 00 89 89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Producent e-papierosów i liquidów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 Tytoniowy Dobry Tytoń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Elbro 4/9/5, Warszawa NIP 4792425041, tel. 535 062 684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 internetowy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F1F4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Niski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E-nilsen.pl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Prusa 45, Pruszków tel. +48 22 487 70 88, dystrybucja i sprzedaż hurtowa e-płynów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Producent/d ystrybutor liquidów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(dostawy)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Sierosław, pokrywa mazowieckie +48 606 903 718, P. Słomska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[27]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Bongogo (KRS firmy powiązanej 0000771624 BON_AB Sp. z o.o., ul. Nalewki 6/16, Warszawa; sklep Szczecin)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Szczecin, ul. Bolesława Krzywoustego 51; NIP 9551541914 kontakt@bongogo.pl, tel. +48 601 779 697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Headshop + tytoniowaa + hurt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Już ma Powermatic [25]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ZAS-POL (hurtplus.pl)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weryfikacji)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[34]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TRAFIKA Nowy Dwór Mazowiecki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Morawicza 2a, 05-100 tel. sieci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Smooke.pl (i podobne)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al. Jana Pawła II 61/226, Warszawa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F1F4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Niski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Jabłonna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Zegrzyńska 7, 05-110 tel. sieci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(dostawy)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centrala +48 609 641 400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[10]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E-Dym (Warszawa)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wiele punktów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[22]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Service International (dostawy internetowe)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Koszalin, dostawy do mazowieckiego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[19]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3.8. Opolskie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ACORD Sp. z o.o. (Nysa)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Stanisławowska 30, Nysa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akcesoriów tytoniowych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[33]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TRAFIKA Opole (Targowa 9)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Targowa 9, 45-067 Opole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Brzeg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Łokietka 24 a, 49-300 Brzeg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(dostawy)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Sierosław, pokrywa opolskie +48 784 002 686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[27]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(dostawy)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centrala +48 609 641 400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[10]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3.9. Podkarpackie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Rzeszów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Boya-Żeleńskiego 21, 35-105 Rzeszów tel. 17 854 34 26, rzeszow@polskityton.pl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SMOKE salon Rzeszów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Galeria Rzeszów, lokal 54A tel. 17 777 18 31, rzeszow@smoke.pl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salonów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[15]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Elenpipe Sp. z o.o. (Przemyśl)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Chodkiewicza 35A, 37-700 Przemyśl tel. +48 16 675 02 07, elenpipe.pl@gmail.com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tytoniowa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[18]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Rzeszów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weryfikacji)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Smokehub (Żołynia)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Mickiewicza 7d, 37-110 Żołynia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Sklep/sieć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F1F4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Niski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[42]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(dostawy)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Sierosław, pokrywa podkarpackie +48 784 002 686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[27]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lokalizacja do weryfikacji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weryfikacji)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Krosno IQOS / Galeria Krosno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Legionów 17, Krosno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</w:t>
            </w:r>
          </w:p>
        </w:tc>
        <w:tc>
          <w:tcPr>
            <w:tcW w:type="dxa" w:w="1036"/>
            <w:shd w:fill="EEF1F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Niski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[40]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3.10. Podlaskie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Top-Kart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Mickiewicza 82/1, 15-232 Białystok tel. kom. 501 373 302, topkart@vp.pl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p apierosów/a kcesoriów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Najlepiej udokumentowana hurtownia w woj. podlaskim [31]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Białystok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Baranowicka 117, 15-501 Białystok tel. 85 732 15 88, bialystok@polskityton.pl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TRAFIKA NORD (Białystok)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Białystok, Sokólska 3a lok. 1 D. Rogalewski tel. 605 351 501, biuro@tytoniowaanord.pl, rogalewski@tytoniowaanord.pl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tytoniowa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[32]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(dostawy)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centrala +48 609 641 400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[10]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(dostawy)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Sierosław, pokrywa podlaskie +48 606 903 718, P. Słomska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[27]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Białystok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Galeria Antoniuk, Białystok tel. 531 035 995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Procent 2.0 (Białystok)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Białystok, Sokólska 3a lok. 1 (jak TRAFIKA NORD) tel. 515 323 153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F1F4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Niski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[33]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ePapierosySokółkaS uwałki i in. (do weryfikacji)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weryfikacji)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Sklepy</w:t>
            </w:r>
          </w:p>
        </w:tc>
        <w:tc>
          <w:tcPr>
            <w:tcW w:type="dxa" w:w="1036"/>
            <w:shd w:fill="EEF1F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Niski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Źródło wskazane w raporcie.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3.11. Pomorskie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Gdańsk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 dokładny adres) tel. 58 661 41 77, gdansk@polskityton.pl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(oddziały)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m.in. Gdynia +48 609 641 400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[10]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TAKS Sp. z o.o. (Starogard Gdański)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weryfikacji)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tytoniu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Dawniej hurtownia tytoniu w Starogardzie Gdańskim [43]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Gdańsk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 adres)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TRAFIKA sklep tytoniowy (Wejherowo)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Pucka 13, 84-200 Wejherowo NIP 7291624452, REGON 472940950, tel. lokalny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 (sieć i ndywidualna )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F1F4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Niski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[35]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Trafika Nord pomorskie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pomorskie (do weryfikacji adres) rogalewski@tytoniowaanord.pl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[32]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Step Two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dane z listy BISTA dane do weryfikacji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akcesoriów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[32]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JABA Firma Handlowa (BISTA)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dane z listy BISTA jbalcer352@gmail.com, tel. 604 680 xxx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regionalny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[32]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Smoke sklep Trójmiasto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Galeria Manhattan i inne tel. lokalny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salonów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[15]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(dostawy)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Sierosław, pokrywa pomorskie +48 662 164 309, K. Burzawa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[27]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3.12. Śląskie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Tobacco Corner / ELITE Edyta Stefanek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Mariacka 37, 40-014 Katowice NIP 6252115510, REGON 278041101, tel. +48 600 432 108, lokalizacje: CH AKS Chorzów (ul. Parkowa 20), Agora Bytom, Supersam Katowice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sklepów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[20]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Vaporshop.pl / ULTI-PRO Sp. z o.o.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Skłodowskiej 7, 44-200 Rybnik NIP 6422974472, REGON 243373170, tel. 793 936 707, sklep@vaporshop.pl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Headshop + dystrybutor PAX/Storz &amp; Bickel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[13]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Joint Brothers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Klonowa 9/1, 40-074 Katowice tel. 721 430 027, jointbrothers.eu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Headshop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[30]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sieć (20+ lokalizacji w śląskim)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m.in. Będzin, Bielsko-Biała, Bytom, Chorzów, Czechowice-Dziedzice, Częstochowa, Dąbrowa Górnicza, Gliwice, Jastrzębie-Zdrój, Jaworzno, Katowice, Mikołów, Mysłowice, Ruda Śląska, Siemianowice Śląskie, Sosnowiec, Tychy, Wodzisław Śląski, Zabrze, Żory, Żywiec (do weryfikacji indywidualnie)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SMOKE salon Katowice (Galeria Katowicka)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Piętro -1 tel. 513 072 474, katowice2@t abakpolska.com.pl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salonów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[44]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Żory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Boczna 8 bud. 5, 44-240 Żory tel. 32 415 33 35, zory@polskityton.pl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Cieszyn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Liburnia 28, 43-400 Cieszyn tel. sieci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Dąbrowa Górnicza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Morcinka 2, 41-303 tel. sieci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Chorzów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3 Maja 186, 41-500 tel. sieci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Siemianowice Śląskie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Kapicy 10a, 41-100 tel. sieci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eCygaretka Katowice (i okolice — do weryfikacji)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weryfikacji)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[16]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Dopalenia Katowice (do weryfikacji)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weryfikacji)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[29]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(dostawy)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centrala +48 609 641 400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[10]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(dostawy)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Sierosław, pokrywa śląskie +48 784 002 686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[27]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Alans.pl (Ruda Śląska)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Pionierów 31, Ruda Śląska tel. 32 240 22 26, www.alans.pl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tytoniu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[33]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sos nowiec/będzin/dąbro wa górnicza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m.in. eSmoking World ul. Staszica 8B Sosnowiec, Jana III Sobieskiego 6 Dąbrowa Górnicza tel. lokalny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3.13. Świętokrzyskie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Kielce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Jagiellońska 70, 25-734 Kielce tel. 41 344 25 12, kielce@polskityton.pl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VIVOPLAST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Sienkiewicza 32, 27-400 Ostrowiec Świętokrzyski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[45]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W.O.Z. S.C.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Sienkiewicza 26, 27-400 Ostrowiec Świętokrzyski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[45]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BONUS Hurtownia Papierosów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Spółdzielcza 49, 27-200 Starachowice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[45]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CARMEN S.C.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Wspólna 1, 27-200 Starachowice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[45]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CARO Sp.j. R. i R. Niewczas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al. Jana Pawła II 63 b, 27-400 Ostrowiec Świętokrzyski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[45]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CORA Zakład Handlowo-Usługowy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Jana III Sobieskiego 63, 25-132 Kielce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[45]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JOLBEX Firma Handlowa Zygmunt Wangler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Rzemieślnicza 1, 26-110 Skarżysko-Kamienna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[45]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KIREX BIS PHU M. Kycia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Radomska 17, 27-200 Starachowice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[45]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MILO S.A.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Magazynowa 4, 25-565 Kielce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[45]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OGRODNICZAK ARTUR Hurtownia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Paryska 84, 26-100 Skarżysko-Kamienna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[45]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Smoke / SMOKE salon Kielce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weryfikacji)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salonów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[15]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(dostawy)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Sierosław, pokrywa świętokrzyskie +48 606 903 718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[27]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(dostawy)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centrala +48 609 641 400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[10]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3.14. Warmińsko-mazurskie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sieć warmińsko-mazurski e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 tym Galeria w Ełku, Mrągowo (Wolności 4c) i inne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[6][40]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Lovikape (Ełk)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Armii Krajowej 9 U11, 19-300 Ełk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Sklep vape</w:t>
            </w:r>
          </w:p>
        </w:tc>
        <w:tc>
          <w:tcPr>
            <w:tcW w:type="dxa" w:w="1036"/>
            <w:shd w:fill="EEF1F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Niski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[42]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(dostawy)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centrala +48 609 641 400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[10]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(dostawy)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Sierosław, pokrywa warmińsko-mazurskie +48 662 164 309, K. Burzawa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[27]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(do weryfikacji)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 — brak konkretnej lokalizacji w materiałach)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(brak oddziału w materiałach)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weryfikacji)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shd w:fill="EEF1F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(luka)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3.15. Wielkopolskie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BILLS Sp. z o.o. (własna)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Ignacego Daszyńskiego 31, 63-500 Ostrzeszów hurt@bills.pl, +48 730 988 992, +48 62 586 07 38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Powermatic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F1F4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667085"/>
                <w:sz w:val="14"/>
              </w:rPr>
              <w:t>(to Ty)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/ CHIC Sp. z o.o. Sp.k. (siedziba + fabryka)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al. Wojska Polskiego 23c, 63-500 Ostrzeszów tel. 62 738 88 88, KRS 0000908623, NIP 972-114-78-50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+ producent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TRAFIKA / Tabak Grupa Sp. z o.o.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Złota 126, 62-800 Kalisz NIP 6181914183, REGON 251004621, tel. 62 767 46 07, kom. 515 230 341, biuro@skleptytoniowy.pl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50+ sklepów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[14]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(powiązane z TRAFIKA)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Kalisz i inne lokalizacje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Sp. z o.o. Sp.k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Sierosław, ul. Skrajna 1, 62-080 Tarnowo Podgórne tel. 61 89 666 61, hurt@paso.pl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[27]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Poznań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Konopnickiej 10, 60-771 Poznań tel. 61 865 83 21, poznan@polskityton.pl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(oddziały)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centrala, ale pokrywa wielkopolskie +48 609 641 400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[10]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TRAFIKA oddziały wielkopolskie (sieć)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m.in. Kalisz (Górnośląska 48, Serbinowska 18, Serbinowska 1A, Śródmiejska 4a, Polna 110), Gostyń, Kępno, Koło, Kluczbork, Ostrzeszów, Ostrów (do weryfikacji) numery 515 230 xxx (sieciowe)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[14]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Step Two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dane z listy BISTA dane do weryfikacji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[32]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eSmoking World Konin, Komorniki, Poznań i inne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m.in. Konin (Galeria nad Jeziorem), Komorniki (Auchan)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[6]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Września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Miłosławska 10, 62-300 tel. sieci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Pleszew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Mieszka I 10c, 63-300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[42]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Bongogo (Szczecin, ale dostawy do wielkopolskiego)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kontakt@bongogo.pl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[25]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8"/>
        </w:rPr>
        <w:t>3.16. Zachodniopomorskie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047"/>
        <w:gridCol w:w="2047"/>
        <w:gridCol w:w="2047"/>
        <w:gridCol w:w="2047"/>
        <w:gridCol w:w="2047"/>
      </w:tblGrid>
      <w:tr>
        <w:trPr>
          <w:tblHeader w:val="true"/>
          <w:cantSplit/>
        </w:trPr>
        <w:tc>
          <w:tcPr>
            <w:tcW w:type="dxa" w:w="2232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396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Lokalizacja i kontakt</w:t>
            </w:r>
          </w:p>
        </w:tc>
        <w:tc>
          <w:tcPr>
            <w:tcW w:type="dxa" w:w="144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Profil</w:t>
            </w:r>
          </w:p>
        </w:tc>
        <w:tc>
          <w:tcPr>
            <w:tcW w:type="dxa" w:w="1036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Ocena</w:t>
            </w:r>
          </w:p>
        </w:tc>
        <w:tc>
          <w:tcPr>
            <w:tcW w:type="dxa" w:w="1584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Hurtownia Papierosów (centrala)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Szczecin +48 609 641 400, bok@kinghurt.pl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20 oddziałów, 8 województw [10]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Polska Grupa Tytoniowa Sp. z o.o. (centrala)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Wierzbnica 63a, 74-300 Myślibórz NIP 4980260426, tel. +48 502 399 832, biuro@polskagt.pl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Oddziały: Myślibórz, Bydgoszcz, Łódź, Warszawa, Piekary Śląskie [17]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West Trading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 dokładny adres) westtrading.pl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 + tytoń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PMI, BAT, JTI, IT, Coca-Cola [37]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Bongogo.pl (sklep + hurtownia)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Bolesława Krzywoustego 51, 70-317 Szczecin NIP 9551541914, kontakt@bongogo.pl, +48 601 779 697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Headshop + tytoniowaa + hurt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[25]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Service International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Zwycięstwa 327, 75-672 Koszalin (do weryfikacji), sklepy stacjonarne: Koszalin ul. Morska 53B, Krzywoustego 2/3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e-papierosów , liquidów, tytoniu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[19]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Elenpipe Sp. z o.o. (Sienno Dolne)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Sienno Dolne 26/5, 72-314 gm. Radowo Małe NIP 795 252 65 23, EORI PL795252652300000, tel. +48 91 570 53 60, tel. kom. +48 889 488 237, elenpipe@gmail.com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tytoniowa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[18]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King Hurt oddziały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m.in. Szczecinek +48 609 641 400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[10]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Polski Tytoń S.A. oddział Szczecinek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1-go Maja 49, 78-400 Szczecinek tel. 94 372 30 65, szczecinek@polskityton.pl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Dystrybutor FMCG</w:t>
            </w:r>
          </w:p>
        </w:tc>
        <w:tc>
          <w:tcPr>
            <w:tcW w:type="dxa" w:w="1036"/>
            <w:shd w:fill="E8F5E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[9]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Stargard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Kościuszki 73, 73-100 Stargard (do weryfikacji)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4E1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Tabak Polska Sp. z o.o. Wałcz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ul. Budowlanych 3, 78-600 Wałcz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[21]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Paso Polska (dostawy)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Sierosław +48 662 164 309, K. Burzawa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Hurtownia FMCG</w:t>
            </w:r>
          </w:p>
        </w:tc>
        <w:tc>
          <w:tcPr>
            <w:tcW w:type="dxa" w:w="10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8F5E9"/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2E7D32"/>
                <w:sz w:val="14"/>
              </w:rPr>
              <w:t>Wysoki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[27]</w:t>
            </w:r>
          </w:p>
        </w:tc>
      </w:tr>
      <w:tr>
        <w:trPr>
          <w:cantSplit/>
        </w:trPr>
        <w:tc>
          <w:tcPr>
            <w:tcW w:type="dxa" w:w="223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Smoke / SMOKE salon Szczecin</w:t>
            </w:r>
          </w:p>
        </w:tc>
        <w:tc>
          <w:tcPr>
            <w:tcW w:type="dxa" w:w="396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(do weryfikacji) (do weryfikacji)</w:t>
            </w:r>
          </w:p>
        </w:tc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Sieć salonów</w:t>
            </w:r>
          </w:p>
        </w:tc>
        <w:tc>
          <w:tcPr>
            <w:tcW w:type="dxa" w:w="1036"/>
            <w:shd w:fill="FFF4E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A56514"/>
                <w:sz w:val="14"/>
              </w:rPr>
              <w:t>Średni</w:t>
            </w:r>
          </w:p>
        </w:tc>
        <w:tc>
          <w:tcPr>
            <w:tcW w:type="dxa" w:w="158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4"/>
              </w:rPr>
              <w:t>[15]</w:t>
            </w:r>
          </w:p>
        </w:tc>
      </w:tr>
    </w:tbl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Wnioski z mapy regionalnej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559"/>
        <w:gridCol w:w="2559"/>
        <w:gridCol w:w="2559"/>
        <w:gridCol w:w="2559"/>
      </w:tblGrid>
      <w:tr>
        <w:tc>
          <w:tcPr>
            <w:tcW w:type="dxa" w:w="2512"/>
            <w:shd w:fill="F4F8FC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65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firm w woj. śląskim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największe zagęszczenie rynku [3]</w:t>
            </w:r>
          </w:p>
        </w:tc>
        <w:tc>
          <w:tcPr>
            <w:tcW w:type="dxa" w:w="2512"/>
            <w:shd w:fill="EAF2FA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64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firm w woj. mazowieckim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duże sieci i centrale [3]</w:t>
            </w:r>
          </w:p>
        </w:tc>
        <w:tc>
          <w:tcPr>
            <w:tcW w:type="dxa" w:w="2512"/>
            <w:shd w:fill="F4F8FC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53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firm w woj. małopolskim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mocny rynek specjalistyczny [3]</w:t>
            </w:r>
          </w:p>
        </w:tc>
        <w:tc>
          <w:tcPr>
            <w:tcW w:type="dxa" w:w="2512"/>
            <w:shd w:fill="EAF2FA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1 konto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dla sieci ogólnopolskiej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nie dublować tego samego partnera w CRM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3412"/>
        <w:gridCol w:w="3412"/>
        <w:gridCol w:w="3412"/>
      </w:tblGrid>
      <w:tr>
        <w:trPr>
          <w:tblHeader w:val="true"/>
          <w:cantSplit/>
        </w:trPr>
        <w:tc>
          <w:tcPr>
            <w:tcW w:type="dxa" w:w="144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Kolejność</w:t>
            </w:r>
          </w:p>
        </w:tc>
        <w:tc>
          <w:tcPr>
            <w:tcW w:type="dxa" w:w="3096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Obszar</w:t>
            </w:r>
          </w:p>
        </w:tc>
        <w:tc>
          <w:tcPr>
            <w:tcW w:type="dxa" w:w="5688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Decyzja operacyjna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Fala 1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Wielkopolskie, Lubuskie, Mazowieckie, Śląskie</w:t>
            </w:r>
          </w:p>
        </w:tc>
        <w:tc>
          <w:tcPr>
            <w:tcW w:type="dxa" w:w="56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Największa skala, centrale lub silne kanały B2B. Rozpocząć od kont o znanej osobie lub dziale handlowym.</w:t>
            </w:r>
          </w:p>
        </w:tc>
      </w:tr>
      <w:tr>
        <w:trPr>
          <w:cantSplit/>
        </w:trPr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Fala 2</w:t>
            </w:r>
          </w:p>
        </w:tc>
        <w:tc>
          <w:tcPr>
            <w:tcW w:type="dxa" w:w="309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Dolnośląskie, Zachodniopomorskie, Małopolskie, Pomorskie</w:t>
            </w:r>
          </w:p>
        </w:tc>
        <w:tc>
          <w:tcPr>
            <w:tcW w:type="dxa" w:w="5688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Dobre pokrycie przez hurtownie regionalne, sieci i headshopy. Wykorzystać wnioski z pierwszych rozmów.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Pokrycie pozostałe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Pozostałe województwa</w:t>
            </w:r>
          </w:p>
        </w:tc>
        <w:tc>
          <w:tcPr>
            <w:tcW w:type="dxa" w:w="56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Najpierw obsłużyć przez partnerów ogólnopolskich; lokalne leady aktywować po potwierdzeniu wolumenu lub luki dystrybucyjnej.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8FC"/>
          <w:left w:val="single" w:sz="0" w:space="0" w:color="F4F8FC"/>
          <w:bottom w:val="single" w:sz="0" w:space="0" w:color="F4F8FC"/>
          <w:right w:val="single" w:sz="0" w:space="0" w:color="F4F8FC"/>
          <w:insideH w:val="single" w:sz="0" w:space="0" w:color="F4F8FC"/>
          <w:insideV w:val="single" w:sz="0" w:space="0" w:color="F4F8FC"/>
        </w:tblBorders>
      </w:tblPr>
      <w:tblGrid>
        <w:gridCol w:w="10236"/>
      </w:tblGrid>
      <w:tr>
        <w:tc>
          <w:tcPr>
            <w:tcW w:type="dxa" w:w="10152"/>
            <w:shd w:fill="F4F8FC"/>
            <w:tcBorders>
              <w:left w:val="single" w:sz="22" w:space="0" w:color="0D7F83"/>
            </w:tcBorders>
            <w:tcMar>
              <w:top w:w="95" w:type="dxa"/>
              <w:start w:w="155" w:type="dxa"/>
              <w:bottom w:w="95" w:type="dxa"/>
              <w:end w:w="150" w:type="dxa"/>
            </w:tcMar>
            <w:vAlign w:val="center"/>
          </w:tcPr>
          <w:p>
            <w:pPr>
              <w:pStyle w:val="Cardheading"/>
            </w:pPr>
            <w:r>
              <w:rPr>
                <w:rFonts w:ascii="Inter Display" w:hAnsi="Inter Display" w:eastAsia="Inter Display"/>
                <w:b/>
                <w:i w:val="0"/>
                <w:color w:val="14233A"/>
                <w:sz w:val="20"/>
              </w:rPr>
              <w:t>Zasada porządkowania CRM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27364A"/>
                <w:sz w:val="17"/>
              </w:rPr>
              <w:t>Oddział, salon i centrala tej samej grupy powinny być powiązane pod jednym kontem nadrzędnym. Region służy do planowania pokrycia, ale kontakt handlowy powinien być prowadzony na poziomie osoby decyzyjnej i właściciela relacji.</w:t>
            </w:r>
          </w:p>
        </w:tc>
      </w:tr>
    </w:tbl>
    <w:p>
      <w:pPr>
        <w:spacing w:after="0"/>
      </w:pPr>
    </w:p>
    <w:p>
      <w:pPr>
        <w:sectPr>
          <w:headerReference w:type="default" r:id="rId13"/>
          <w:footerReference w:type="default" r:id="rId14"/>
          <w:pgSz w:w="11906" w:h="16838"/>
          <w:pgMar w:top="720" w:right="835" w:bottom="720" w:left="835" w:header="331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Inter Display" w:hAnsi="Inter Display" w:eastAsia="Inter Display"/>
          <w:b/>
          <w:i w:val="0"/>
          <w:color w:val="1E66B3"/>
          <w:sz w:val="40"/>
        </w:rPr>
        <w:t xml:space="preserve">4. </w:t>
      </w:r>
      <w:r>
        <w:rPr>
          <w:rFonts w:ascii="Inter Display" w:hAnsi="Inter Display" w:eastAsia="Inter Display"/>
          <w:b/>
          <w:i w:val="0"/>
          <w:color w:val="14233A"/>
          <w:sz w:val="40"/>
        </w:rPr>
        <w:t>Plan aktywacji sprzedażowej</w:t>
      </w:r>
    </w:p>
    <w:p>
      <w:pPr>
        <w:spacing w:after="160"/>
      </w:pPr>
      <w:r>
        <w:rPr>
          <w:rFonts w:ascii="Inter" w:hAnsi="Inter" w:eastAsia="Inter"/>
          <w:b w:val="0"/>
          <w:i w:val="0"/>
          <w:color w:val="68778A"/>
          <w:sz w:val="18"/>
        </w:rPr>
        <w:t>Pierwsza fala ma być krótka, spersonalizowana i prowadzona z jasnym następnym krokiem.</w:t>
      </w: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Plan 30 dni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3412"/>
        <w:gridCol w:w="3412"/>
        <w:gridCol w:w="3412"/>
      </w:tblGrid>
      <w:tr>
        <w:trPr>
          <w:tblHeader w:val="true"/>
          <w:cantSplit/>
        </w:trPr>
        <w:tc>
          <w:tcPr>
            <w:tcW w:type="dxa" w:w="144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Okres</w:t>
            </w:r>
          </w:p>
        </w:tc>
        <w:tc>
          <w:tcPr>
            <w:tcW w:type="dxa" w:w="1944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Cel</w:t>
            </w:r>
          </w:p>
        </w:tc>
        <w:tc>
          <w:tcPr>
            <w:tcW w:type="dxa" w:w="684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Działania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Tydzień 1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Walidacja</w:t>
            </w:r>
          </w:p>
        </w:tc>
        <w:tc>
          <w:tcPr>
            <w:tcW w:type="dxa" w:w="68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Potwierdzić osoby decyzyjne, aktualne dane i obecność konkurencyjnych marek. Przygotować 12 krótkich kart leadów.</w:t>
            </w:r>
          </w:p>
        </w:tc>
      </w:tr>
      <w:tr>
        <w:trPr>
          <w:cantSplit/>
        </w:trPr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Tydzień 2</w:t>
            </w:r>
          </w:p>
        </w:tc>
        <w:tc>
          <w:tcPr>
            <w:tcW w:type="dxa" w:w="194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Pierwszy kontakt</w:t>
            </w:r>
          </w:p>
        </w:tc>
        <w:tc>
          <w:tcPr>
            <w:tcW w:type="dxa" w:w="68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Wysłać 12 spersonalizowanych wiadomości i wykonać telefony uzupełniające. Celem jest rozmowa, nie wysyłka pełnego cennika.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Tydzień 3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Oferta pilotażowa</w:t>
            </w:r>
          </w:p>
        </w:tc>
        <w:tc>
          <w:tcPr>
            <w:tcW w:type="dxa" w:w="68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Przygotować 2-3 warianty startowe: hurtownia krajowa, sieć sklepów i headshop. Ustalić MOQ, marżę, serwis i dostępność.</w:t>
            </w:r>
          </w:p>
        </w:tc>
      </w:tr>
      <w:tr>
        <w:trPr>
          <w:cantSplit/>
        </w:trPr>
        <w:tc>
          <w:tcPr>
            <w:tcW w:type="dxa" w:w="14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Tydzień 4</w:t>
            </w:r>
          </w:p>
        </w:tc>
        <w:tc>
          <w:tcPr>
            <w:tcW w:type="dxa" w:w="194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Follow-up i decyzje</w:t>
            </w:r>
          </w:p>
        </w:tc>
        <w:tc>
          <w:tcPr>
            <w:tcW w:type="dxa" w:w="68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Porównać odpowiedzi, wybrać 3-5 podmiotów do pilotażu, zapisać obiekcje i zaktualizować argumentację dla drugiej fali.</w:t>
            </w:r>
          </w:p>
        </w:tc>
      </w:tr>
    </w:tbl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TOP 12 - kontakt i sugerowany punkt rozmowy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2559"/>
        <w:gridCol w:w="2559"/>
        <w:gridCol w:w="2559"/>
        <w:gridCol w:w="2559"/>
      </w:tblGrid>
      <w:tr>
        <w:trPr>
          <w:tblHeader w:val="true"/>
          <w:cantSplit/>
        </w:trPr>
        <w:tc>
          <w:tcPr>
            <w:tcW w:type="dxa" w:w="503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2376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Firma</w:t>
            </w:r>
          </w:p>
        </w:tc>
        <w:tc>
          <w:tcPr>
            <w:tcW w:type="dxa" w:w="288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Kanał kontaktu</w:t>
            </w:r>
          </w:p>
        </w:tc>
        <w:tc>
          <w:tcPr>
            <w:tcW w:type="dxa" w:w="4464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Sugerowany punkt rozmowy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CK Complex Sp. z o.o. (Zielona Góra)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e-mail do działu vape shops (Andżelika Druś-Kalisz +48 510 329 228) lub FMCG; przez formularz na b2b.ckcomplex.pl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Państwa sieć i baza odbiorców FMCG dają gotowy wolumen. Powermatic uzupełnia ofertę B2B o rozpoznawalną kategorię premium, bez konieczności budowania nowego kanału sprzedaży.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2</w:t>
            </w:r>
          </w:p>
        </w:tc>
        <w:tc>
          <w:tcPr>
            <w:tcW w:type="dxa" w:w="237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eSmoking World / CHIC Sp. z o.o. Sp.k. (Ostrzeszów — ta sama miejscowość co BILLS)</w:t>
            </w:r>
          </w:p>
        </w:tc>
        <w:tc>
          <w:tcPr>
            <w:tcW w:type="dxa" w:w="28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Infolinia +48 62 738 88 88, e-mail przez formularz</w:t>
            </w:r>
          </w:p>
        </w:tc>
        <w:tc>
          <w:tcPr>
            <w:tcW w:type="dxa" w:w="446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Bliskość obu firm w Ostrzeszowie upraszcza logistykę i wdrożenie. CHIC wnosi skalę około 400 punktów, a BILLS - dostęp do marki, gwarancji i serwisu.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3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Bitlogic Sp. z o.o. (iSmoking.pl)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hurtownia@bitlogic.pl (do weryfikacji), formularz na b2b.bitlogic.pl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W ofercie są już nabijarki ręczne i elektryczne. Powermatic może rozszerzyć kategorię o markę premium z lokalnym wsparciem i pełniejszym portfelem modeli.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4</w:t>
            </w:r>
          </w:p>
        </w:tc>
        <w:tc>
          <w:tcPr>
            <w:tcW w:type="dxa" w:w="237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FHPD Sp. z o.o. (Wrocław)</w:t>
            </w:r>
          </w:p>
        </w:tc>
        <w:tc>
          <w:tcPr>
            <w:tcW w:type="dxa" w:w="28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tel. dział handlowy 534 922 566, formularz na fhpd.pl</w:t>
            </w:r>
          </w:p>
        </w:tc>
        <w:tc>
          <w:tcPr>
            <w:tcW w:type="dxa" w:w="446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FHPD ma dojrzały kanał B2B i odbiorców vape. Powermatic otwiera dodatkową sprzedaż do sklepów obsługujących również klientów tytoniowych i RYO.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5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Polski Tytoń S.A. (Radom + 14 oddziałów)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sekretariat@polskityton.pl, tel. 48 341 32 00, kontakt do regionalnych kierowników sprzedaży (Białystok, Bydgoszcz, Gdańsk, Gorzów, Grudziądz, Kielce, Kraków, Lublin, Łódź, Poznań, Rzeszów, Szczecinek, Warszawa, Wrocław, Zamość, Żory)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Rozbudowana sieć oddziałów pozwala szybko przetestować produkt regionalnie. Proponowany start: ograniczony pilotaż w 2-3 oddziałach z pełnym wsparciem serwisowym.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6</w:t>
            </w:r>
          </w:p>
        </w:tc>
        <w:tc>
          <w:tcPr>
            <w:tcW w:type="dxa" w:w="237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King Hurtownia Papierosów (Szczecin)</w:t>
            </w:r>
          </w:p>
        </w:tc>
        <w:tc>
          <w:tcPr>
            <w:tcW w:type="dxa" w:w="28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bok@kinghurt.pl, +48 609 641 400</w:t>
            </w:r>
          </w:p>
        </w:tc>
        <w:tc>
          <w:tcPr>
            <w:tcW w:type="dxa" w:w="446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King Hurt ma zasięg w ośmiu województwach i komplementarny asortyment. Powermatic może wypełnić segment premium przy istniejących zakupach tytoniu, gilz i akcesoriów.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7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Cannmedia / Bletki.com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sklep@bletki.com, tel. 881 253 854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Bletki.com ma naturalną grupę docelową i szeroki asortyment akcesoriów. Wdrożenie Powermatic pozwoli domknąć kategorię MYO bez zmiany profilu klienta.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8</w:t>
            </w:r>
          </w:p>
        </w:tc>
        <w:tc>
          <w:tcPr>
            <w:tcW w:type="dxa" w:w="237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Wujo.pl / hurt.wujo.pl</w:t>
            </w:r>
          </w:p>
        </w:tc>
        <w:tc>
          <w:tcPr>
            <w:tcW w:type="dxa" w:w="28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przez hurt.wujo.pl (rejestracja konta hurtowego + formularz)</w:t>
            </w:r>
          </w:p>
        </w:tc>
        <w:tc>
          <w:tcPr>
            <w:tcW w:type="dxa" w:w="446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Wujo.pl posiada szeroki katalog, magazyn w Polsce i obsługę hurtową. Powermatic jest logicznym rozszerzeniem oferty o urządzenia o wyższej wartości koszyka.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9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Vaporshop.pl / ULTI-PRO Sp. z o.o. (Rybnik)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sklep@vaporshop.pl, tel. 793 936 707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ULTI-PRO pracuje z markami premium i kontrolowaną dystrybucją. Powermatic pasuje do tego modelu: rozpoznawalny produkt, serwis i uporządkowany kanał dostaw.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10</w:t>
            </w:r>
          </w:p>
        </w:tc>
        <w:tc>
          <w:tcPr>
            <w:tcW w:type="dxa" w:w="237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Bongogo.pl (Szczecin)</w:t>
            </w:r>
          </w:p>
        </w:tc>
        <w:tc>
          <w:tcPr>
            <w:tcW w:type="dxa" w:w="28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kontakt@bongogo.pl, +48 601 779 697</w:t>
            </w:r>
          </w:p>
        </w:tc>
        <w:tc>
          <w:tcPr>
            <w:tcW w:type="dxa" w:w="446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Bongogo już sprzedaje Powermatic. Celem rozmowy jest przejście na bezpośredni kanał BILLS: stabilniejsze dostawy, aktualne modele, wsparcie gwarancyjne i serwis.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11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Paso Polska Sp. z o.o. Sp.k (Sierosław / Tarnowo Podgórne)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hurt@paso.pl, regionalni kierownicy: P. Słomska (podlaskie, mazowieckie, lubelskie, świętokrzyskie, łódzkie: +48 606 903 718), K. Burzawa (wielkopolskie, kujawsko-pomorskie, zachodniopomorskie, lubuskie, pomorskie, warmińsko-mazurskie: +48 662 164 309), A. Bladowski (dolnośląskie, śląskie, małopolskie, podkarpackie, opolskie: +48 784 002 686)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Paso ma pokrycie wszystkich województw i własną strukturę regionalną. Najlepszy model wejścia to pilotaż z wybranymi RSM, a następnie rozszerzenie po wynikach sprzedaży.</w:t>
            </w:r>
          </w:p>
        </w:tc>
      </w:tr>
      <w:tr>
        <w:trPr>
          <w:cantSplit/>
        </w:trPr>
        <w:tc>
          <w:tcPr>
            <w:tcW w:type="dxa" w:w="503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12</w:t>
            </w:r>
          </w:p>
        </w:tc>
        <w:tc>
          <w:tcPr>
            <w:tcW w:type="dxa" w:w="237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ZAS-POL (hurtplus.pl)</w:t>
            </w:r>
          </w:p>
        </w:tc>
        <w:tc>
          <w:tcPr>
            <w:tcW w:type="dxa" w:w="288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przez platformę hurtplus.pl (do weryfikacji adres)</w:t>
            </w:r>
          </w:p>
        </w:tc>
        <w:tc>
          <w:tcPr>
            <w:tcW w:type="dxa" w:w="4464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5"/>
              </w:rPr>
              <w:t>ZAS-POL dociera do sklepów kupujących już wyroby tytoniowe i akcesoria. Powermatic może zostać wdrożony jako komplementarny produkt premium w istniejącym kanale.</w:t>
            </w:r>
          </w:p>
        </w:tc>
      </w:tr>
    </w:tbl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Druga i trzecia fala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Druga fala: Polska Grupa Tytoniowa, eCygaretka, TRAFIKA / Tabak Grupa, SMOKE, Elenpipe, Tabak Service International, Dopalenia.pl, Joint Brothers, Top-Kart, Trafica-Hurt, TRAFIKA NORD oraz wybrane platformy vape B2B.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Trzecia fala: sprzedawcy Allegro i Erli, pojedyncze sklepy oraz oferty OLX. Ten kanał powinien służyć głównie do monitorowania rynku, cen i pochodzenia produktów.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Po pierwszych rozmowach należy zaktualizować ranking na podstawie rzeczywistego zainteresowania, warunków handlowych i osoby decyzyjnej - nie tylko na podstawie skali firmy.</w:t>
      </w:r>
    </w:p>
    <w:p>
      <w:pPr>
        <w:pStyle w:val="Heading1"/>
      </w:pPr>
      <w:r>
        <w:rPr>
          <w:rFonts w:ascii="Inter Display" w:hAnsi="Inter Display" w:eastAsia="Inter Display"/>
          <w:b/>
          <w:i w:val="0"/>
          <w:color w:val="1E66B3"/>
          <w:sz w:val="40"/>
        </w:rPr>
        <w:t xml:space="preserve">5. </w:t>
      </w:r>
      <w:r>
        <w:rPr>
          <w:rFonts w:ascii="Inter Display" w:hAnsi="Inter Display" w:eastAsia="Inter Display"/>
          <w:b/>
          <w:i w:val="0"/>
          <w:color w:val="14233A"/>
          <w:sz w:val="40"/>
        </w:rPr>
        <w:t>Narracja sprzedażowa</w:t>
      </w:r>
    </w:p>
    <w:p>
      <w:pPr>
        <w:spacing w:after="160"/>
      </w:pPr>
      <w:r>
        <w:rPr>
          <w:rFonts w:ascii="Inter" w:hAnsi="Inter" w:eastAsia="Inter"/>
          <w:b w:val="0"/>
          <w:i w:val="0"/>
          <w:color w:val="68778A"/>
          <w:sz w:val="18"/>
        </w:rPr>
        <w:t>Argumenty powinny być konkretne, sprawdzalne i dopasowane do modelu partnera.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3412"/>
        <w:gridCol w:w="3412"/>
        <w:gridCol w:w="3412"/>
      </w:tblGrid>
      <w:tr>
        <w:trPr>
          <w:tblHeader w:val="true"/>
          <w:cantSplit/>
        </w:trPr>
        <w:tc>
          <w:tcPr>
            <w:tcW w:type="dxa" w:w="2015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Argument</w:t>
            </w:r>
          </w:p>
        </w:tc>
        <w:tc>
          <w:tcPr>
            <w:tcW w:type="dxa" w:w="547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Treść</w:t>
            </w:r>
          </w:p>
        </w:tc>
        <w:tc>
          <w:tcPr>
            <w:tcW w:type="dxa" w:w="2736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Najlepsze zastosowanie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Autoryzowany kanał</w:t>
            </w:r>
          </w:p>
        </w:tc>
        <w:tc>
          <w:tcPr>
            <w:tcW w:type="dxa" w:w="54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BILLS zapewnia bezpośrednią relację dystrybucyjną, gwarancję i lokalny serwis [1].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Hurtownie FMCG, sieci, resellerzy już oferujący markę</w:t>
            </w:r>
          </w:p>
        </w:tc>
      </w:tr>
      <w:tr>
        <w:trPr>
          <w:cantSplit/>
        </w:trPr>
        <w:tc>
          <w:tcPr>
            <w:tcW w:type="dxa" w:w="2015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Pochodzenie i bezpieczeństwo</w:t>
            </w:r>
          </w:p>
        </w:tc>
        <w:tc>
          <w:tcPr>
            <w:tcW w:type="dxa" w:w="547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Weryfikowalny łańcuch dostaw zmniejsza ryzyko reklamacji, problemów z częściami i niejasnego pochodzenia.</w:t>
            </w:r>
          </w:p>
        </w:tc>
        <w:tc>
          <w:tcPr>
            <w:tcW w:type="dxa" w:w="273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Firmy dbające o kontrolę marki i obsługę klienta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Pełny portfel modeli</w:t>
            </w:r>
          </w:p>
        </w:tc>
        <w:tc>
          <w:tcPr>
            <w:tcW w:type="dxa" w:w="54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Różne poziomy cenowe i stopnie automatyzacji pozwalają budować kategorię, a nie pojedynczy produkt.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Hurtownie B2B i sieci detaliczne</w:t>
            </w:r>
          </w:p>
        </w:tc>
      </w:tr>
      <w:tr>
        <w:trPr>
          <w:cantSplit/>
        </w:trPr>
        <w:tc>
          <w:tcPr>
            <w:tcW w:type="dxa" w:w="2015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Logistyka i serwis w Polsce</w:t>
            </w:r>
          </w:p>
        </w:tc>
        <w:tc>
          <w:tcPr>
            <w:tcW w:type="dxa" w:w="547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Dostępność magazynowa, części i obsługa posprzedażowa skracają przestoje oraz upraszczają reklamację.</w:t>
            </w:r>
          </w:p>
        </w:tc>
        <w:tc>
          <w:tcPr>
            <w:tcW w:type="dxa" w:w="273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Duzi dystrybutorzy i sklepy premium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Popyt na markę</w:t>
            </w:r>
          </w:p>
        </w:tc>
        <w:tc>
          <w:tcPr>
            <w:tcW w:type="dxa" w:w="54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Obecność w marketplace i wyszukiwania konsumentów wskazują na istniejące zainteresowanie kategorią.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E-commerce, headshopy, sieci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A"/>
          <w:left w:val="single" w:sz="0" w:space="0" w:color="EAF2FA"/>
          <w:bottom w:val="single" w:sz="0" w:space="0" w:color="EAF2FA"/>
          <w:right w:val="single" w:sz="0" w:space="0" w:color="EAF2FA"/>
          <w:insideH w:val="single" w:sz="0" w:space="0" w:color="EAF2FA"/>
          <w:insideV w:val="single" w:sz="0" w:space="0" w:color="EAF2FA"/>
        </w:tblBorders>
      </w:tblPr>
      <w:tblGrid>
        <w:gridCol w:w="10236"/>
      </w:tblGrid>
      <w:tr>
        <w:tc>
          <w:tcPr>
            <w:tcW w:type="dxa" w:w="10152"/>
            <w:shd w:fill="EAF2FA"/>
            <w:tcBorders>
              <w:left w:val="single" w:sz="22" w:space="0" w:color="1E66B3"/>
            </w:tcBorders>
            <w:tcMar>
              <w:top w:w="95" w:type="dxa"/>
              <w:start w:w="155" w:type="dxa"/>
              <w:bottom w:w="95" w:type="dxa"/>
              <w:end w:w="150" w:type="dxa"/>
            </w:tcMar>
            <w:vAlign w:val="center"/>
          </w:tcPr>
          <w:p>
            <w:pPr>
              <w:pStyle w:val="Cardheading"/>
            </w:pPr>
            <w:r>
              <w:rPr>
                <w:rFonts w:ascii="Inter Display" w:hAnsi="Inter Display" w:eastAsia="Inter Display"/>
                <w:b/>
                <w:i w:val="0"/>
                <w:color w:val="14233A"/>
                <w:sz w:val="20"/>
              </w:rPr>
              <w:t>Przykładowe otwarcie rozmowy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27364A"/>
                <w:sz w:val="17"/>
              </w:rPr>
              <w:t>Dzień dobry. Kontaktuję się z BILLS, dystrybutora Powermatic z magazynem i serwisem w Polsce. Widzę, że mają Państwo rozwinięty kanał B2B oraz komplementarny asortyment. Chciałbym sprawdzić, czy jest przestrzeń na pilotaż 2-3 modeli z pełnym wsparciem gwarancyjnym i materiałami sprzedażowymi.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Czego unikać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Nie przedstawiać każdego zakupu poza kanałem BILLS jako nielegalnego. Bezpieczniej mówić o braku potwierdzonego pochodzenia, gwarancji lub serwisu.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Nie wysyłać identycznej wiadomości do hurtowni FMCG, headshopu i sieci detalicznej - każdy segment ma inny powód zakupu.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Nie zaczynać od pełnego cennika. Najpierw ustalić model współpracy, wolumen, osobę decyzyjną i dotychczasowy asortyment.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Nie obiecywać dostępności, marży ani terminów, których nie potwierdzono operacyjnie.</w:t>
      </w:r>
    </w:p>
    <w:p>
      <w:pPr>
        <w:pStyle w:val="Heading1"/>
      </w:pPr>
      <w:r>
        <w:rPr>
          <w:rFonts w:ascii="Inter Display" w:hAnsi="Inter Display" w:eastAsia="Inter Display"/>
          <w:b/>
          <w:i w:val="0"/>
          <w:color w:val="1E66B3"/>
          <w:sz w:val="40"/>
        </w:rPr>
        <w:t xml:space="preserve">6. </w:t>
      </w:r>
      <w:r>
        <w:rPr>
          <w:rFonts w:ascii="Inter Display" w:hAnsi="Inter Display" w:eastAsia="Inter Display"/>
          <w:b/>
          <w:i w:val="0"/>
          <w:color w:val="14233A"/>
          <w:sz w:val="40"/>
        </w:rPr>
        <w:t>Ograniczenia i zasady aktualizacji danych</w:t>
      </w:r>
    </w:p>
    <w:p>
      <w:pPr>
        <w:spacing w:after="160"/>
      </w:pPr>
      <w:r>
        <w:rPr>
          <w:rFonts w:ascii="Inter" w:hAnsi="Inter" w:eastAsia="Inter"/>
          <w:b w:val="0"/>
          <w:i w:val="0"/>
          <w:color w:val="68778A"/>
          <w:sz w:val="18"/>
        </w:rPr>
        <w:t>Raport jest bazą do pracy handlowej, a nie zamkniętym rejestrem firm.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3412"/>
        <w:gridCol w:w="3412"/>
        <w:gridCol w:w="3412"/>
      </w:tblGrid>
      <w:tr>
        <w:trPr>
          <w:tblHeader w:val="true"/>
          <w:cantSplit/>
        </w:trPr>
        <w:tc>
          <w:tcPr>
            <w:tcW w:type="dxa" w:w="2015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Obszar</w:t>
            </w:r>
          </w:p>
        </w:tc>
        <w:tc>
          <w:tcPr>
            <w:tcW w:type="dxa" w:w="4176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Ryzyko</w:t>
            </w:r>
          </w:p>
        </w:tc>
        <w:tc>
          <w:tcPr>
            <w:tcW w:type="dxa" w:w="4031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Procedura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Marketplace</w:t>
            </w:r>
          </w:p>
        </w:tc>
        <w:tc>
          <w:tcPr>
            <w:tcW w:type="dxa" w:w="41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Oferty, ceny i sprzedawcy mogą zmieniać się w ciągu dni.</w:t>
            </w:r>
          </w:p>
        </w:tc>
        <w:tc>
          <w:tcPr>
            <w:tcW w:type="dxa" w:w="403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Sprawdzenie profilu sprzedawcy bezpośrednio przed kontaktem.</w:t>
            </w:r>
          </w:p>
        </w:tc>
      </w:tr>
      <w:tr>
        <w:trPr>
          <w:cantSplit/>
        </w:trPr>
        <w:tc>
          <w:tcPr>
            <w:tcW w:type="dxa" w:w="2015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Sieci i franczyzy</w:t>
            </w:r>
          </w:p>
        </w:tc>
        <w:tc>
          <w:tcPr>
            <w:tcW w:type="dxa" w:w="417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Adresy oddziałów nie zawsze wskazują centralny dział zakupów.</w:t>
            </w:r>
          </w:p>
        </w:tc>
        <w:tc>
          <w:tcPr>
            <w:tcW w:type="dxa" w:w="4031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Kontakt do centrali i identyfikacja kupca kategorii.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BISTA</w:t>
            </w:r>
          </w:p>
        </w:tc>
        <w:tc>
          <w:tcPr>
            <w:tcW w:type="dxa" w:w="41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Część numerów regionalnych jest ukryta.</w:t>
            </w:r>
          </w:p>
        </w:tc>
        <w:tc>
          <w:tcPr>
            <w:tcW w:type="dxa" w:w="403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Pozyskanie pełnych danych przez centralę BISTA [32].</w:t>
            </w:r>
          </w:p>
        </w:tc>
      </w:tr>
      <w:tr>
        <w:trPr>
          <w:cantSplit/>
        </w:trPr>
        <w:tc>
          <w:tcPr>
            <w:tcW w:type="dxa" w:w="2015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Rejestry KAS / KRS / CEIDG</w:t>
            </w:r>
          </w:p>
        </w:tc>
        <w:tc>
          <w:tcPr>
            <w:tcW w:type="dxa" w:w="417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Rejestry potwierdzają status prawny, ale nie aktualny asortyment i wolę współpracy.</w:t>
            </w:r>
          </w:p>
        </w:tc>
        <w:tc>
          <w:tcPr>
            <w:tcW w:type="dxa" w:w="4031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Oddzielić weryfikację prawną od kwalifikacji sprzedażowej.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Hawk-Matic</w:t>
            </w:r>
          </w:p>
        </w:tc>
        <w:tc>
          <w:tcPr>
            <w:tcW w:type="dxa" w:w="41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Brak publicznej, kompletnej listy autoryzowanych dystrybutorów.</w:t>
            </w:r>
          </w:p>
        </w:tc>
        <w:tc>
          <w:tcPr>
            <w:tcW w:type="dxa" w:w="403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Weryfikować importera, gwarancję i źródło każdej oferty.</w:t>
            </w:r>
          </w:p>
        </w:tc>
      </w:tr>
      <w:tr>
        <w:trPr>
          <w:cantSplit/>
        </w:trPr>
        <w:tc>
          <w:tcPr>
            <w:tcW w:type="dxa" w:w="2015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Regiony słabiej udokumentowane</w:t>
            </w:r>
          </w:p>
        </w:tc>
        <w:tc>
          <w:tcPr>
            <w:tcW w:type="dxa" w:w="4176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Warmińsko-mazurskie, część opolskiego i świętokrzyskiego mają mniej publicznych danych.</w:t>
            </w:r>
          </w:p>
        </w:tc>
        <w:tc>
          <w:tcPr>
            <w:tcW w:type="dxa" w:w="4031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Dodatkowy research lokalny i kontakt z regionalnymi dostawcami.</w:t>
            </w:r>
          </w:p>
        </w:tc>
      </w:tr>
    </w:tbl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Minimalny standard rekordu przed wysyłką oferty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Nazwa prawna i działająca strona internetowa.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Zweryfikowany e-mail lub telefon sprzedażowy.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Osoba decyzyjna albo przynajmniej właściwy dział zakupów.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Potwierdzony model działalności: B2B, B2C, sieć, dystrybutor lub marketplace.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Informacja o obecnych nabijarkach, gilzach i markach konkurencyjnych.</w:t>
      </w:r>
    </w:p>
    <w:p>
      <w:pPr>
        <w:pStyle w:val="ListBullet"/>
        <w:spacing w:after="40" w:line="259" w:lineRule="auto"/>
        <w:ind w:left="288" w:hanging="173"/>
      </w:pPr>
      <w:r>
        <w:rPr>
          <w:rFonts w:ascii="Inter" w:hAnsi="Inter" w:eastAsia="Inter"/>
          <w:b w:val="0"/>
          <w:i w:val="0"/>
          <w:color w:val="27364A"/>
          <w:sz w:val="18"/>
        </w:rPr>
        <w:t>Data ostatniej weryfikacji oraz źródło każdego kluczowego faktu.</w:t>
      </w:r>
    </w:p>
    <w:p>
      <w:pPr>
        <w:pStyle w:val="Heading1"/>
      </w:pPr>
      <w:r>
        <w:rPr>
          <w:rFonts w:ascii="Inter Display" w:hAnsi="Inter Display" w:eastAsia="Inter Display"/>
          <w:b/>
          <w:i w:val="0"/>
          <w:color w:val="1E66B3"/>
          <w:sz w:val="40"/>
        </w:rPr>
        <w:t xml:space="preserve">7. </w:t>
      </w:r>
      <w:r>
        <w:rPr>
          <w:rFonts w:ascii="Inter Display" w:hAnsi="Inter Display" w:eastAsia="Inter Display"/>
          <w:b/>
          <w:i w:val="0"/>
          <w:color w:val="14233A"/>
          <w:sz w:val="40"/>
        </w:rPr>
        <w:t>Podsumowanie i decyzje</w:t>
      </w:r>
    </w:p>
    <w:p>
      <w:pPr>
        <w:spacing w:after="160"/>
      </w:pPr>
      <w:r>
        <w:rPr>
          <w:rFonts w:ascii="Inter" w:hAnsi="Inter" w:eastAsia="Inter"/>
          <w:b w:val="0"/>
          <w:i w:val="0"/>
          <w:color w:val="68778A"/>
          <w:sz w:val="18"/>
        </w:rPr>
        <w:t>Największa wartość raportu powstanie po połączeniu danych z rzeczywistymi wynikami kontaktu.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8F5E9"/>
          <w:left w:val="single" w:sz="0" w:space="0" w:color="E8F5E9"/>
          <w:bottom w:val="single" w:sz="0" w:space="0" w:color="E8F5E9"/>
          <w:right w:val="single" w:sz="0" w:space="0" w:color="E8F5E9"/>
          <w:insideH w:val="single" w:sz="0" w:space="0" w:color="E8F5E9"/>
          <w:insideV w:val="single" w:sz="0" w:space="0" w:color="E8F5E9"/>
        </w:tblBorders>
      </w:tblPr>
      <w:tblGrid>
        <w:gridCol w:w="10236"/>
      </w:tblGrid>
      <w:tr>
        <w:tc>
          <w:tcPr>
            <w:tcW w:type="dxa" w:w="10152"/>
            <w:shd w:fill="E8F5E9"/>
            <w:tcBorders>
              <w:left w:val="single" w:sz="22" w:space="0" w:color="2E7D32"/>
            </w:tcBorders>
            <w:tcMar>
              <w:top w:w="95" w:type="dxa"/>
              <w:start w:w="155" w:type="dxa"/>
              <w:bottom w:w="95" w:type="dxa"/>
              <w:end w:w="150" w:type="dxa"/>
            </w:tcMar>
            <w:vAlign w:val="center"/>
          </w:tcPr>
          <w:p>
            <w:pPr>
              <w:pStyle w:val="Cardheading"/>
            </w:pPr>
            <w:r>
              <w:rPr>
                <w:rFonts w:ascii="Inter Display" w:hAnsi="Inter Display" w:eastAsia="Inter Display"/>
                <w:b/>
                <w:i w:val="0"/>
                <w:color w:val="14233A"/>
                <w:sz w:val="20"/>
              </w:rPr>
              <w:t>Decyzja na teraz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27364A"/>
                <w:sz w:val="17"/>
              </w:rPr>
              <w:t>Uruchomić pierwszą falę wobec 12 podmiotów, ale podzielić ją na trzy odrębne narracje: skala i logistyka dla FMCG, rozszerzenie kategorii dla vape B2B oraz wyższa wartość koszyka dla headshopów.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3412"/>
        <w:gridCol w:w="3412"/>
        <w:gridCol w:w="3412"/>
      </w:tblGrid>
      <w:tr>
        <w:trPr>
          <w:tblHeader w:val="true"/>
          <w:cantSplit/>
        </w:trPr>
        <w:tc>
          <w:tcPr>
            <w:tcW w:type="dxa" w:w="79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Krok</w:t>
            </w:r>
          </w:p>
        </w:tc>
        <w:tc>
          <w:tcPr>
            <w:tcW w:type="dxa" w:w="3240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Działanie</w:t>
            </w:r>
          </w:p>
        </w:tc>
        <w:tc>
          <w:tcPr>
            <w:tcW w:type="dxa" w:w="6192"/>
            <w:shd w:fill="14233A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Rezultat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1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Zweryfikować 12 kontaktów</w:t>
            </w:r>
          </w:p>
        </w:tc>
        <w:tc>
          <w:tcPr>
            <w:tcW w:type="dxa" w:w="61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Osoba decyzyjna, aktualny kanał B2B, obecne marki i warunki dostaw.</w:t>
            </w:r>
          </w:p>
        </w:tc>
      </w:tr>
      <w:tr>
        <w:trPr>
          <w:cantSplit/>
        </w:trPr>
        <w:tc>
          <w:tcPr>
            <w:tcW w:type="dxa" w:w="7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2</w:t>
            </w:r>
          </w:p>
        </w:tc>
        <w:tc>
          <w:tcPr>
            <w:tcW w:type="dxa" w:w="32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Przygotować trzy pakiety pilotażowe</w:t>
            </w:r>
          </w:p>
        </w:tc>
        <w:tc>
          <w:tcPr>
            <w:tcW w:type="dxa" w:w="61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FMCG / duży dystrybutor, hurtownia vape, headshop lub sieć detaliczna.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3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Ustalić mierniki</w:t>
            </w:r>
          </w:p>
        </w:tc>
        <w:tc>
          <w:tcPr>
            <w:tcW w:type="dxa" w:w="61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Odpowiedzi, rozmowy, prośby o ofertę, pilotaże, wartość prognozowanego zamówienia.</w:t>
            </w:r>
          </w:p>
        </w:tc>
      </w:tr>
      <w:tr>
        <w:trPr>
          <w:cantSplit/>
        </w:trPr>
        <w:tc>
          <w:tcPr>
            <w:tcW w:type="dxa" w:w="7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4</w:t>
            </w:r>
          </w:p>
        </w:tc>
        <w:tc>
          <w:tcPr>
            <w:tcW w:type="dxa" w:w="324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Aktualizować ranking co tydzień</w:t>
            </w:r>
          </w:p>
        </w:tc>
        <w:tc>
          <w:tcPr>
            <w:tcW w:type="dxa" w:w="6192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Rzeczywiste zainteresowanie powinno mieć większą wagę niż publicznie deklarowana skala firmy.</w:t>
            </w:r>
          </w:p>
        </w:tc>
      </w:tr>
    </w:tbl>
    <w:p>
      <w:pPr>
        <w:pStyle w:val="Heading2"/>
      </w:pPr>
      <w:r>
        <w:rPr>
          <w:rFonts w:ascii="Inter Display" w:hAnsi="Inter Display" w:eastAsia="Inter Display"/>
          <w:b/>
          <w:i w:val="0"/>
          <w:color w:val="1E66B3"/>
          <w:sz w:val="29"/>
        </w:rPr>
        <w:t>Mierniki po 30 dniach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559"/>
        <w:gridCol w:w="2559"/>
        <w:gridCol w:w="2559"/>
        <w:gridCol w:w="2559"/>
      </w:tblGrid>
      <w:tr>
        <w:tc>
          <w:tcPr>
            <w:tcW w:type="dxa" w:w="2505"/>
            <w:shd w:fill="F4F8FC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12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zweryfikowanych leadów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pełny kontakt i osoba decyzyjna</w:t>
            </w:r>
          </w:p>
        </w:tc>
        <w:tc>
          <w:tcPr>
            <w:tcW w:type="dxa" w:w="2505"/>
            <w:shd w:fill="EAF2FA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6+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rozmów z decydentami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telefon lub spotkanie online</w:t>
            </w:r>
          </w:p>
        </w:tc>
        <w:tc>
          <w:tcPr>
            <w:tcW w:type="dxa" w:w="2505"/>
            <w:shd w:fill="F4F8FC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3-5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ofert pilotażowych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dopasowanych do kanału</w:t>
            </w:r>
          </w:p>
        </w:tc>
        <w:tc>
          <w:tcPr>
            <w:tcW w:type="dxa" w:w="2505"/>
            <w:shd w:fill="EAF2FA"/>
            <w:tcMar>
              <w:top w:w="13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1E66B3"/>
                <w:sz w:val="42"/>
              </w:rPr>
              <w:t>1x</w:t>
            </w:r>
          </w:p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233A"/>
                <w:sz w:val="16"/>
              </w:rPr>
              <w:t>aktualizacja tygodniowo</w:t>
            </w:r>
          </w:p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68778A"/>
                <w:sz w:val="13"/>
              </w:rPr>
              <w:t>ranking i status następnego kroku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B"/>
          <w:left w:val="single" w:sz="5" w:space="0" w:color="D8E1EB"/>
          <w:bottom w:val="single" w:sz="5" w:space="0" w:color="D8E1EB"/>
          <w:right w:val="single" w:sz="5" w:space="0" w:color="D8E1EB"/>
          <w:insideH w:val="single" w:sz="5" w:space="0" w:color="D8E1EB"/>
          <w:insideV w:val="single" w:sz="5" w:space="0" w:color="D8E1EB"/>
        </w:tblBorders>
      </w:tblPr>
      <w:tblGrid>
        <w:gridCol w:w="3412"/>
        <w:gridCol w:w="3412"/>
        <w:gridCol w:w="3412"/>
      </w:tblGrid>
      <w:tr>
        <w:trPr>
          <w:tblHeader w:val="true"/>
          <w:cantSplit/>
        </w:trPr>
        <w:tc>
          <w:tcPr>
            <w:tcW w:type="dxa" w:w="1655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Decyzja</w:t>
            </w:r>
          </w:p>
        </w:tc>
        <w:tc>
          <w:tcPr>
            <w:tcW w:type="dxa" w:w="4320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Warunek</w:t>
            </w:r>
          </w:p>
        </w:tc>
        <w:tc>
          <w:tcPr>
            <w:tcW w:type="dxa" w:w="4248"/>
            <w:shd w:fill="0D7F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center"/>
            </w:pPr>
            <w:r/>
            <w:r>
              <w:rPr>
                <w:rFonts w:ascii="Inter" w:hAnsi="Inter" w:eastAsia="Inter"/>
                <w:b/>
                <w:i w:val="0"/>
                <w:color w:val="FFFFFF"/>
                <w:sz w:val="14"/>
              </w:rPr>
              <w:t>Następny krok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Rozszerzyć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Partner odpowiada, ma kanał B2B i akceptuje pilotaż</w:t>
            </w:r>
          </w:p>
        </w:tc>
        <w:tc>
          <w:tcPr>
            <w:tcW w:type="dxa" w:w="42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Oferta handlowa, próbne zamówienie, właściciel relacji</w:t>
            </w:r>
          </w:p>
        </w:tc>
      </w:tr>
      <w:tr>
        <w:trPr>
          <w:cantSplit/>
        </w:trPr>
        <w:tc>
          <w:tcPr>
            <w:tcW w:type="dxa" w:w="1655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Kontynuować</w:t>
            </w:r>
          </w:p>
        </w:tc>
        <w:tc>
          <w:tcPr>
            <w:tcW w:type="dxa" w:w="4320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Jest zainteresowanie, ale brakuje osoby decyzyjnej lub terminu</w:t>
            </w:r>
          </w:p>
        </w:tc>
        <w:tc>
          <w:tcPr>
            <w:tcW w:type="dxa" w:w="4248"/>
            <w:shd w:fill="F4F8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Konkretny follow-up z datą i brakującą informacją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Wstrzymać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Brak dopasowania, konflikt kanałowy albo brak stabilnych danych</w:t>
            </w:r>
          </w:p>
        </w:tc>
        <w:tc>
          <w:tcPr>
            <w:tcW w:type="dxa" w:w="42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Tabletext"/>
              <w:spacing w:after="0"/>
              <w:jc w:val="left"/>
            </w:pPr>
            <w:r/>
            <w:r>
              <w:rPr>
                <w:rFonts w:ascii="Inter" w:hAnsi="Inter" w:eastAsia="Inter"/>
                <w:b w:val="0"/>
                <w:i w:val="0"/>
                <w:color w:val="27364A"/>
                <w:sz w:val="16"/>
              </w:rPr>
              <w:t>Zapis przyczyny i powrót dopiero po zmianie warunków</w:t>
            </w:r>
          </w:p>
        </w:tc>
      </w:tr>
    </w:tbl>
    <w:p>
      <w:pPr>
        <w:sectPr>
          <w:headerReference w:type="default" r:id="rId15"/>
          <w:footerReference w:type="default" r:id="rId16"/>
          <w:pgSz w:w="11906" w:h="16838"/>
          <w:pgMar w:top="720" w:right="835" w:bottom="720" w:left="835" w:header="331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Inter Display" w:hAnsi="Inter Display" w:eastAsia="Inter Display"/>
          <w:b/>
          <w:i w:val="0"/>
          <w:color w:val="1E66B3"/>
          <w:sz w:val="40"/>
        </w:rPr>
        <w:t xml:space="preserve">8. </w:t>
      </w:r>
      <w:r>
        <w:rPr>
          <w:rFonts w:ascii="Inter Display" w:hAnsi="Inter Display" w:eastAsia="Inter Display"/>
          <w:b/>
          <w:i w:val="0"/>
          <w:color w:val="14233A"/>
          <w:sz w:val="40"/>
        </w:rPr>
        <w:t>Źródła</w:t>
      </w:r>
    </w:p>
    <w:p>
      <w:pPr>
        <w:spacing w:after="160"/>
      </w:pPr>
      <w:r>
        <w:rPr>
          <w:rFonts w:ascii="Inter" w:hAnsi="Inter" w:eastAsia="Inter"/>
          <w:b w:val="0"/>
          <w:i w:val="0"/>
          <w:color w:val="68778A"/>
          <w:sz w:val="18"/>
        </w:rPr>
        <w:t>Źródła zachowano zgodnie z numeracją oryginalnego raportu. Adresy internetowe mogą wymagać ponownego sprawdzenia.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18"/>
        <w:gridCol w:w="5118"/>
      </w:tblGrid>
      <w:tr>
        <w:tc>
          <w:tcPr>
            <w:tcW w:type="dxa" w:w="5011"/>
            <w:tcMar>
              <w:top w:w="0" w:type="dxa"/>
              <w:start w:w="0" w:type="dxa"/>
              <w:bottom w:w="0" w:type="dxa"/>
              <w:end w:w="100" w:type="dxa"/>
            </w:tcMar>
          </w:tcPr>
          <w:p>
            <w:r/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[1]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Oficjalna strona dystrybutora Powermatic — </w:t>
            </w:r>
            <w:hyperlink r:id="rId19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https://powermatic.pl/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20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https://powermatic.pl/kontakt-a.htm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21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https://powermatic.pl/regulamin.htm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(potwierdzenie: BILLS Sp. z o.o., NIP 5140361901, KRS 0001074645, REGON 527173907, ul. Ignacego Daszyńskiego 31, 63-500 Ostrzeszów, hurt@bills.pl, +48 730 988 992).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[2]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KRS BILLS Sp. z o.o. — </w:t>
            </w:r>
            <w:hyperlink r:id="rId22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https://www.bizraport.pl/krs/0001074645/bills-spolka-z-ograniczona-odpowiedzialnoscia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(potwierdzenie danych rejestrowych).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[3]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Katalog firm Otofirmy.pl — </w:t>
            </w:r>
            <w:hyperlink r:id="rId23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https://otofirmy.pl/firmy/tyton-i-akcesoria-k326/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(rozkład firm per województwo).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[4]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KAS Rejestr pośredniczących podmiotów tytoniowych — </w:t>
            </w:r>
            <w:hyperlink r:id="rId24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https://www.gov.pl/web/kas/rejestr-posredniczacych-podmiotow-tytoniowych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[5]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CK Complex — </w:t>
            </w:r>
            <w:hyperlink r:id="rId25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https://b2b.ckcomplex.pl/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26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https://b2b.ckcomplex.pl/pl/page/kontakt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(NIP 9291744080, ul. Naftowa 4, 65-705 Zielona Góra, 6 regionalnych kierowników sprzedaży).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[6]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eSmoking World / CHIC Sp. z o.o. Sp.k. — </w:t>
            </w:r>
            <w:hyperlink r:id="rId27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https://www.esmokingworld.com/pl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28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https://www.esmokingworld.com/pl/kontakt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29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https://www.esmokingworld.com/pl/swiat-kariery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30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https://www.krs-online.com.pl/firma/4601028-chic-sp-z-o-o-sp-k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(NIP 9721147850, REGON 300443550, KRS 0000908623, al. Wojska Polskiego 23C, 63-500 Ostrzeszów, infolinia +48 62 738 88 88).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[7]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Bitlogic — </w:t>
            </w:r>
            <w:hyperlink r:id="rId31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https://www.bitlogic.pl/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32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https://b2b.bitlogic.pl/pl/shop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33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https://b2b.bitlogic.pl/pl/list/gilzy-i-nabijarki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(w ofercie m.in. gilzy Dark Horse, Golden Filter, nabijarki ręczne Atomic, tłokowe OCB Mikromatic Duo, zwijarki RAW).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[8]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FHPD — </w:t>
            </w:r>
            <w:hyperlink r:id="rId34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https://fhpd.pl/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35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https://b2b.fhpd.pl/kontakt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36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https://www.pkt.pl/firma/fhpd-sp-z-o-o-elektronika-e-papierosy-import-3887243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(ul. Kożuchowska 12, 51-631 Wrocław, NIP 8942893752, KRS 0000276323, REGON 020472226).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[9]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Polski Tytoń S.A. — </w:t>
            </w:r>
            <w:hyperlink r:id="rId37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https://polskityton.pl/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38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https://polskityton.pl/kontakt/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(centrala Radom, NIP 948-262-26-20, REGON 386390499, pełna lista 14 oddziałów).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[10]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KING Hurtownia Papierosów — </w:t>
            </w:r>
            <w:hyperlink r:id="rId39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https://kinghurt.pl/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40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https://kinghurt.pl/o-nas/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41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https://kinghurt.pl/jak-zamawiac/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(Szczecin, 20 oddziałów, 8 województw).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[11]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Cannmedia / Bletki.com — </w:t>
            </w:r>
            <w:hyperlink r:id="rId42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https://www.bletki.com/sprzedaz-hurtowa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(wyłączny dystrybutor Rolls, Hybrid, Shine 24K Gold, dystrybutor Purize, sklep@bletki.com, tel. 881 253 854).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[12]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Wujo.pl — </w:t>
            </w:r>
            <w:hyperlink r:id="rId43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https://wujo.pl/brand/967-wujopl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44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https://hurt.wujo.pl/HEADSHOP/48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(3 500 produktów, hurtownia hurt.wujo.pl).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[13]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Vaporshop.pl / ULTI-PRO Sp. z o.o. — </w:t>
            </w:r>
            <w:hyperlink r:id="rId45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https://vaporshop.pl/pl/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46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https://vaporshop.pl/pl/content/4-o-nas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(ul. Skłodowskiej 7, 44-200 Rybnik, NIP 6422974472, tel. 793-936-707, sklep@vaporshop.pl).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[14]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TRAFIKA / Tabak Grupa Sp. z o.o. — </w:t>
            </w:r>
            <w:hyperlink r:id="rId47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https://www.trafika.pl/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48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https://www.trafika.pl/kontakt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49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https://www.skleptytoniowy.pl/mapa-sklepu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(ul. Złota 126, 62-800 Kalisz, NIP 6181914183, REGON 251004621, infolinia 505 011 065, internet@trafika.pl, biuro@skleptytoniowy.pl).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[15]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SMOKE / Promotorzy Trading Sp. z o.o. Sp.k. — </w:t>
            </w:r>
            <w:hyperlink r:id="rId50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https://smoke.pl/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51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https://smoke.pl/o-nas/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52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https://retailnet.pl/2023/04/25/smoke-siec-salonow-tytoniowych-ma-juz-50-salonow-i-nabiera-rozpedu/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53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https://galeria-rzeszow.pl/sklepy/smoke/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(50+ salonów w 25 miastach, 200+ pracowników, od 2005 roku).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[16]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eCygaretka — </w:t>
            </w:r>
            <w:hyperlink r:id="rId54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https://www.ecygaretka.pl/witamy-w-sklepie-pm-21.html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55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https://www.baza-firm.com.pl/e-papierosy/warszawa/ecygaretkapl/pl/371499.html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(Warszawa, sieć 10+ sklepów, NIP 8222172711, już sprzedaje Powermatic III+).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[17]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Polska Grupa Tytoniowa Sp. z o.o. — </w:t>
            </w:r>
            <w:hyperlink r:id="rId56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https://polskagt.pl/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(Wierzbnica 63a, 74-300 Myślibórz, NIP 4980260426, tel. +48 502 399 832, biuro@polskagt.pl, oddziały: Myślibórz, Bydgoszcz, Łódź, Warszawa, Piekary Śląskie).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[18]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Elenpipe Sp. z o.o. — </w:t>
            </w:r>
            <w:hyperlink r:id="rId57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https://www.elenpipe.com/kategoria/36/gilzy-filtry-do-papierosow/3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58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https://www.elenpipe-sw.com/info.html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(Sienno Dolne 26/5, 72-314 gm. Radowo Małe, NIP 795 252 65 23, EORI PL795252652300000, tel. +48 91 570 53 60; drugi adres: ul. Chodkiewicza 35A, 37-700 Przemyśl, tel. +48 16 675 02 07).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[19]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Tabak Service International — </w:t>
            </w:r>
            <w:hyperlink r:id="rId59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https://www.tabakinternational.pl/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60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https://otofirmy.pl/firma/tabak-service-international-479/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(ul. Zwycięstwa 327, 75-672 Koszalin, sklepy stacjonarne: ul. Morska 53B, ul. Krzywoustego 2/3, Koszalin).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[20]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Tobacco Corner / ELITE Edyta Stefanek — </w:t>
            </w:r>
            <w:hyperlink r:id="rId61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https://www.tobaccocorner.pl/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(ul. Mariacka 37, 40-014 Katowice, NIP 6252115510, REGON 278041101, tel. +48 600 432 108; lokalizacje: CH AKS Chorzów, Agora Bytom, Supersam Katowice).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[21]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Tabak Polska Sp. z o.o. (lista sklepów) — </w:t>
            </w:r>
            <w:hyperlink r:id="rId62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https://www.zyn.com/content/dam/wam/locale/poland/p5/sampling-offer/Za%C5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%82acznik_nr_2-lista_sklepow_Tabak_Polska_Spo%C5%82ka_z_o_o.pdf, </w:t>
            </w:r>
            <w:hyperlink r:id="rId63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https://tabakpolska.com.pl/nasze-sklepy/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(sieć lokalizacji: Stargard, Legnica, Chojnice, Cieszyn, Dąbrowa Górnicza, Kwidzyn, Piotrków Trybunalski, Chorzów, Sieradz, Włocławek, Nowa Sól, Wejherowo, Jabłonna, Płock, Będzin, Żory, Września, Brzeg, Siemianowice Śląskie, Wałcz, Puławy, Kraków, Tomaszów Maz., Nowy Dwór Maz., Tarnów).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[22]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Top 10 Vape B2B Wholesalers and Distributors in Poland — </w:t>
            </w:r>
            <w:hyperlink r:id="rId64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https://bangmavape.com/2025-top-10-vape-b2b-wholesalers-and-distributors-in-poland/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(CK Complex, Vape Drop, E-Dym, Doctor Vape, Liquido, E-LIQ Distribution, Vapetech Poland, E-papierosy.pl/VapeClub, Mercato Hurt, E-Tabak, Arlgroup, ATG, Tabak Kraków, JUKA).</w:t>
            </w:r>
          </w:p>
        </w:tc>
        <w:tc>
          <w:tcPr>
            <w:tcW w:type="dxa" w:w="5011"/>
            <w:tcMar>
              <w:top w:w="0" w:type="dxa"/>
              <w:start w:w="100" w:type="dxa"/>
              <w:bottom w:w="0" w:type="dxa"/>
              <w:end w:w="0" w:type="dxa"/>
            </w:tcMar>
          </w:tcPr>
          <w:p>
            <w:r/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[23]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Liquido — </w:t>
            </w:r>
            <w:hyperlink r:id="rId65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https://liquido.pl/strona/5-liquidy-hurt-hurtownia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(BDO: 000616866, 79 sklepów).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[24]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Mercato Hurt — </w:t>
            </w:r>
            <w:hyperlink r:id="rId66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https://b2b.mercatohurt.pl/pl/page/o-nas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(od 2016, wyłączny dystrybutor Chubby Gorilla i Monster Vape Labs).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[25]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Bongogo.pl — </w:t>
            </w:r>
            <w:hyperlink r:id="rId67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https://bongogo.pl/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68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https://bongogo.pl/powermatic-m-102.html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69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https://bongosklep.firmy.net/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(NIP 9551541914, ul. Bolesława Krzywoustego 51, 70-317 Szczecin, kontakt@bongogo.pl, +48 601 779 697, właściciel Ryszard Trzciński, już ma Powermatic w ofercie).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[26]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TabakOnline.com — </w:t>
            </w:r>
            <w:hyperlink r:id="rId70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https://www.tabakonline.com/hurtownia-r8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71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https://www.tabakonline.com/hurtownia-b8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(hurtownia B2B, min. 1 000 zł, importer wielu marek).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[27]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Paso Polska Sp. z o.o. Sp.k — </w:t>
            </w:r>
            <w:hyperlink r:id="rId72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https://hurtownia.paso.pl/kontakt/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(Sierosław, ul. Skrajna 1, 62-080 Tarnowo Podgórne, tel. 61 89 666 61, hurt@paso.pl, 3 regionalni kierownicy sprzedaży pokrywający wszystkie 16 województw).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[28]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VAPE POINT Sp. z o.o. — </w:t>
            </w:r>
            <w:hyperlink r:id="rId73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https://vapepoint.pl/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(ul. Powstańców Śląskich 95, 53-332 Wrocław, kontakt@vapepoint.pl, tel. +48 729 411 684).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[29]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Dopalenia.pl / Gabimix — </w:t>
            </w:r>
            <w:hyperlink r:id="rId74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https://www.dopalenia.pl/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75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https://www.dopalenia.pl/hurtownia-c-555.html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(Pl. Kościuszki 20, 95-050 Konstantynów Łódzki, NIP 731-169-38-36, sklep@dopalenia.pl, tel. 665-852-033).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[30]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Joint Brothers — </w:t>
            </w:r>
            <w:hyperlink r:id="rId76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https://jointbrothers.eu/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23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https://otofirmy.pl/firmy/tyton-i-akcesoria-k326/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(ul. Klonowa 9/1, 40-074 Katowice, tel. 721 430 027).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[31]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Top-Kart — </w:t>
            </w:r>
            <w:hyperlink r:id="rId77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http://panoramainternetowa.pl/Top-Kart-wyroby-tytoniowe-papierosy-zapalki-zapalniczki-tyton-lufki-bibulki-e-p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apieros-znicze--wklady-do-zniczy-Bialystok-podlaskie-,f2146.html?akcja2=napisz (ul. Mickiewicza 82/1, 15-232 Białystok, tel. 501 373 302, topkart@vp.pl).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[32]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BISTA — dystrybutorzy regionalni — </w:t>
            </w:r>
            <w:hyperlink r:id="rId78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https://bista.pl/dystrybucja/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(JABA, BLU TOBACCO, WOJMAR, MAZOVIAN, AKCESORIA TYTONIOWE, JUKA, Polska Grupa Tytoniowa, TOBACCO CONCEPT FACTORY, P.H.U. TRANS, Trafica-Hurt, MATPIO, TRAFIKA NORD, STEP TWO, kontakt: Sebastian Lewandowski +48 508 405 901, Łukasz Kuberka +48 510 026 324).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[33]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Katalog pkt.pl — </w:t>
            </w:r>
            <w:hyperlink r:id="rId79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https://www.pkt.pl/szukaj/tyto%C5%84-hurtownia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(hurtownie tytoniu, w tym Alans Ruda Śląska, Procent 2.0 Białystok, Drek Hurtownia Radom, Acord Nysa).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[34]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ZAS-POL — </w:t>
            </w:r>
            <w:hyperlink r:id="rId80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https://zas-pol.pl/oferta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(bezpośredni dystrybutor PMI, BAT, JTI, Imperial; gilzy, napełniarki, zapalniczki, zapałki; oferta na hurtplus.pl).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[35]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Trafika (sieć indywidualna) — </w:t>
            </w:r>
            <w:hyperlink r:id="rId81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https://www.pkt.pl/firma/trafika-sklep-tytoniowy-1746472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(Wejherowo, NIP 7291624452, REGON 472940950, od 2002).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[36]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Królestwo Tytoniu — </w:t>
            </w:r>
            <w:hyperlink r:id="rId82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http://krolestwotytoniu.pl/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(sklep internetowy od 2008, tel. 888 370 999).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[37]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West Trading — </w:t>
            </w:r>
            <w:hyperlink r:id="rId83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https://westtrading.pl/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(hurtownia od 2003, dystrybutor PMI, BAT, JTI, IT, Coca-Cola, zachodniopomorskie).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[38]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IndorShop — </w:t>
            </w:r>
            <w:hyperlink r:id="rId84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https://indorshop.pl/kategoria/headshop/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(headshop z bongami, lufkami, bletkami, waporyzatorami).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[39]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SmokyHub — </w:t>
            </w:r>
            <w:hyperlink r:id="rId85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https://smokyhub.pl/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(sklep z bibułkami, filtrami, gilzami).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[40]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IQOS i sieci tytoniowe — </w:t>
            </w:r>
            <w:hyperlink r:id="rId86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https://www.infoisinfo.pl/szukaj/tyton/8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(sieć IQOS w Olecku, Mrągowie, Zamościu, Kolonowskiem, Krośnie, Krakowie, Chorzowie, Krotoszynie, Olesnie, Tarnowskich Górach, Legionowie, Puławach).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[41]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Panorama Firm / Targeo — </w:t>
            </w:r>
            <w:hyperlink r:id="rId87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https://panoramafirm.pl/sklep_tytoniowy</w:t>
              </w:r>
            </w:hyperlink>
            <w:r>
              <w:rPr>
                <w:rFonts w:ascii="Inter" w:hAnsi="Inter" w:eastAsia="Inter"/>
                <w:b w:val="0"/>
                <w:i w:val="0"/>
                <w:color w:val="68778A"/>
                <w:sz w:val="12"/>
              </w:rPr>
              <w:t>,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</w:t>
            </w:r>
            <w:hyperlink r:id="rId88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https://mapa.targeo.pl/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(sklepy tytoniowe w wielu miastach).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[42]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Lokalne sklepy vape/tytoniowe — </w:t>
            </w:r>
            <w:hyperlink r:id="rId89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https://www.galeria-antoniuk.pl/sklepy/inne/esmokingworld.html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(eSmoking World Białystok), </w:t>
            </w:r>
            <w:hyperlink r:id="rId90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https://katalog-firm.cybo.com/PL/warszawa/sklepy-z-tytoniem/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(sklepy z tytoniem Warszawa).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[43]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TAKS Sp. z o.o. — </w:t>
            </w:r>
            <w:hyperlink r:id="rId91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https://www.taks.stg.pl/oferta/artykuly-tytoniowe-gdansk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(hurtownia tytoniu w Starogardzie Gdańskim).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[44]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TRAFIKA Galeria Katowicka — </w:t>
            </w:r>
            <w:hyperlink r:id="rId92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https://galeriakatowicka.eu/trafika/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(Piętro -1, tel. 513 072 474, katowice2@tabakpolska.com.pl).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[45]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Katalog hurtowni świętokrzyskich — </w:t>
            </w:r>
            <w:hyperlink r:id="rId93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https://www.hurtownie.pl/hurtownie-wyroby-tytoniowe,10611.html?p=13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(VIVOPLAST, W.O.Z. S.C., BONUS, CARMEN, CARO, CORA, JOLBEX, KIREX BIS, MILO S.A., OGRODNICZAK ARTUR, Ostrowiec Świętokrzyski, Starachowice, Kielce, Skarżysko-Kamienna).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[46]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Tabak Service Koszalin (dodatkowe) — </w:t>
            </w:r>
            <w:hyperlink r:id="rId94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https://panoramafirm.pl/zachodniopomorskie,,koszalin,morska,53a/tabak_service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_international_robert_krauze-aoowld_sin.html (Robert Krauze).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[47]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Allegro / Powermatic — </w:t>
            </w:r>
            <w:hyperlink r:id="rId95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https://allegro.pl/kategoria/akcesoria-nabijarki-78996?string=powermatic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(najlepiej oceniane oferty Powermatic 4+, Powermatic Mini 2025 itp.).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[48]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Allegro / SMA-PowerMat — </w:t>
            </w:r>
            <w:hyperlink r:id="rId96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https://allegro.pl/uzytkownik/SMA-POWERMAT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(Strefa Marek Allegro — oficjalny sklep Powermat).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[49]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Erli / powermatic-store — </w:t>
            </w:r>
            <w:hyperlink r:id="rId97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https://erli.pl/sklep/powermatic-store/37496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(sklep z Powermatic 5+ V+ Deluxe 2026).</w:t>
            </w:r>
          </w:p>
          <w:p>
            <w:pPr>
              <w:pStyle w:val="Smallnote"/>
              <w:spacing w:after="20"/>
              <w:ind w:left="259" w:hanging="259"/>
            </w:pPr>
            <w:r>
              <w:rPr>
                <w:rFonts w:ascii="Inter" w:hAnsi="Inter" w:eastAsia="Inter"/>
                <w:b/>
                <w:i w:val="0"/>
                <w:color w:val="1E66B3"/>
                <w:sz w:val="13"/>
              </w:rPr>
              <w:t xml:space="preserve">[50] </w:t>
            </w:r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Joint Brothers — </w:t>
            </w:r>
            <w:hyperlink r:id="rId98">
              <w:r>
                <w:rPr>
                  <w:rFonts w:ascii="Inter" w:hAnsi="Inter"/>
                  <w:color w:val="1E66B3"/>
                  <w:sz w:val="12"/>
                  <w:u w:val="single"/>
                </w:rPr>
                <w:t>https://jointbrothers.eu/sztuka-palenia-znana-od-lat-jak-zaczac-gdzie-kupic-bletki-akcesoria-susz</w:t>
              </w:r>
            </w:hyperlink>
            <w:r>
              <w:rPr>
                <w:rFonts w:ascii="Inter" w:hAnsi="Inter" w:eastAsia="Inter"/>
                <w:b w:val="0"/>
                <w:i w:val="0"/>
                <w:color w:val="27364A"/>
                <w:sz w:val="12"/>
              </w:rPr>
              <w:t xml:space="preserve"> (informacja o asortymencie bletek, owijek, rolling boardów).</w:t>
            </w:r>
          </w:p>
        </w:tc>
      </w:tr>
    </w:tbl>
    <w:sectPr w:rsidR="00FC693F" w:rsidRPr="0006063C" w:rsidSect="00034616">
      <w:headerReference w:type="default" r:id="rId17"/>
      <w:footerReference w:type="default" r:id="rId18"/>
      <w:pgSz w:w="11906" w:h="16838"/>
      <w:pgMar w:top="720" w:right="835" w:bottom="720" w:left="835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5040"/>
      <w:gridCol w:w="5040"/>
    </w:tblGrid>
    <w:tr>
      <w:tc>
        <w:tcPr>
          <w:tcW w:type="dxa" w:w="6768"/>
        </w:tcPr>
        <w:p>
          <w:r>
            <w:rPr>
              <w:rFonts w:ascii="Inter" w:hAnsi="Inter" w:eastAsia="Inter"/>
              <w:b w:val="0"/>
              <w:i w:val="0"/>
              <w:color w:val="68778A"/>
              <w:sz w:val="14"/>
            </w:rPr>
            <w:t>BILLS Sp. z o.o. - dokument poufny | 17 lipca 2026 r.</w:t>
          </w:r>
        </w:p>
      </w:tc>
      <w:tc>
        <w:tcPr>
          <w:tcW w:type="dxa" w:w="2880"/>
        </w:tcPr>
        <w:p>
          <w:pPr>
            <w:jc w:val="right"/>
          </w:pPr>
          <w:r>
            <w:rPr>
              <w:rFonts w:ascii="Inter" w:hAnsi="Inter"/>
              <w:color w:val="68778A"/>
              <w:sz w:val="16"/>
            </w:rPr>
            <w:t xml:space="preserve">Strona </w:t>
            <w:fldChar w:fldCharType="begin"/>
            <w:instrText xml:space="preserve">PAGE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5040"/>
      <w:gridCol w:w="5040"/>
    </w:tblGrid>
    <w:tr>
      <w:tc>
        <w:tcPr>
          <w:tcW w:type="dxa" w:w="10368"/>
        </w:tcPr>
        <w:p>
          <w:r>
            <w:rPr>
              <w:rFonts w:ascii="Inter" w:hAnsi="Inter" w:eastAsia="Inter"/>
              <w:b w:val="0"/>
              <w:i w:val="0"/>
              <w:color w:val="68778A"/>
              <w:sz w:val="14"/>
            </w:rPr>
            <w:t>BILLS Sp. z o.o. - dokument poufny | 17 lipca 2026 r.</w:t>
          </w:r>
        </w:p>
      </w:tc>
      <w:tc>
        <w:tcPr>
          <w:tcW w:type="dxa" w:w="2880"/>
        </w:tcPr>
        <w:p>
          <w:pPr>
            <w:jc w:val="right"/>
          </w:pPr>
          <w:r>
            <w:rPr>
              <w:rFonts w:ascii="Inter" w:hAnsi="Inter"/>
              <w:color w:val="68778A"/>
              <w:sz w:val="16"/>
            </w:rPr>
            <w:t xml:space="preserve">Strona </w:t>
            <w:fldChar w:fldCharType="begin"/>
            <w:instrText xml:space="preserve">PAGE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5040"/>
      <w:gridCol w:w="5040"/>
    </w:tblGrid>
    <w:tr>
      <w:tc>
        <w:tcPr>
          <w:tcW w:type="dxa" w:w="6768"/>
        </w:tcPr>
        <w:p>
          <w:r>
            <w:rPr>
              <w:rFonts w:ascii="Inter" w:hAnsi="Inter" w:eastAsia="Inter"/>
              <w:b w:val="0"/>
              <w:i w:val="0"/>
              <w:color w:val="68778A"/>
              <w:sz w:val="14"/>
            </w:rPr>
            <w:t>BILLS Sp. z o.o. - dokument poufny | 17 lipca 2026 r.</w:t>
          </w:r>
        </w:p>
      </w:tc>
      <w:tc>
        <w:tcPr>
          <w:tcW w:type="dxa" w:w="2880"/>
        </w:tcPr>
        <w:p>
          <w:pPr>
            <w:jc w:val="right"/>
          </w:pPr>
          <w:r>
            <w:rPr>
              <w:rFonts w:ascii="Inter" w:hAnsi="Inter"/>
              <w:color w:val="68778A"/>
              <w:sz w:val="16"/>
            </w:rPr>
            <w:t xml:space="preserve">Strona </w:t>
            <w:fldChar w:fldCharType="begin"/>
            <w:instrText xml:space="preserve">PAGE</w:instrText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5040"/>
      <w:gridCol w:w="5040"/>
    </w:tblGrid>
    <w:tr>
      <w:tc>
        <w:tcPr>
          <w:tcW w:type="dxa" w:w="6768"/>
        </w:tcPr>
        <w:p>
          <w:r>
            <w:rPr>
              <w:rFonts w:ascii="Inter" w:hAnsi="Inter" w:eastAsia="Inter"/>
              <w:b w:val="0"/>
              <w:i w:val="0"/>
              <w:color w:val="68778A"/>
              <w:sz w:val="14"/>
            </w:rPr>
            <w:t>BILLS Sp. z o.o. - dokument poufny | 17 lipca 2026 r.</w:t>
          </w:r>
        </w:p>
      </w:tc>
      <w:tc>
        <w:tcPr>
          <w:tcW w:type="dxa" w:w="2880"/>
        </w:tcPr>
        <w:p>
          <w:pPr>
            <w:jc w:val="right"/>
          </w:pPr>
          <w:r>
            <w:rPr>
              <w:rFonts w:ascii="Inter" w:hAnsi="Inter"/>
              <w:color w:val="68778A"/>
              <w:sz w:val="16"/>
            </w:rPr>
            <w:t xml:space="preserve">Strona </w:t>
            <w:fldChar w:fldCharType="begin"/>
            <w:instrText xml:space="preserve">PAGE</w:instrText>
            <w:fldChar w:fldCharType="end"/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5040"/>
      <w:gridCol w:w="5040"/>
    </w:tblGrid>
    <w:tr>
      <w:tc>
        <w:tcPr>
          <w:tcW w:type="dxa" w:w="6768"/>
        </w:tcPr>
        <w:p>
          <w:r>
            <w:rPr>
              <w:rFonts w:ascii="Inter" w:hAnsi="Inter" w:eastAsia="Inter"/>
              <w:b w:val="0"/>
              <w:i w:val="0"/>
              <w:color w:val="68778A"/>
              <w:sz w:val="14"/>
            </w:rPr>
            <w:t>BILLS Sp. z o.o. - dokument poufny | 17 lipca 2026 r.</w:t>
          </w:r>
        </w:p>
      </w:tc>
      <w:tc>
        <w:tcPr>
          <w:tcW w:type="dxa" w:w="2880"/>
        </w:tcPr>
        <w:p>
          <w:pPr>
            <w:jc w:val="right"/>
          </w:pPr>
          <w:r>
            <w:rPr>
              <w:rFonts w:ascii="Inter" w:hAnsi="Inter"/>
              <w:color w:val="68778A"/>
              <w:sz w:val="16"/>
            </w:rPr>
            <w:t xml:space="preserve">Strona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4" w:color="D8E1EB"/>
      </w:pBdr>
    </w:pPr>
    <w:r>
      <w:rPr>
        <w:rFonts w:ascii="Inter" w:hAnsi="Inter" w:eastAsia="Inter"/>
        <w:b w:val="0"/>
        <w:i w:val="0"/>
        <w:color w:val="68778A"/>
        <w:sz w:val="15"/>
      </w:rPr>
      <w:t>Raport B2B - Powermatic i Hawk-Matic w Polsce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4" w:color="D8E1EB"/>
      </w:pBdr>
    </w:pPr>
    <w:r>
      <w:rPr>
        <w:rFonts w:ascii="Inter" w:hAnsi="Inter" w:eastAsia="Inter"/>
        <w:b w:val="0"/>
        <w:i w:val="0"/>
        <w:color w:val="68778A"/>
        <w:sz w:val="15"/>
      </w:rPr>
      <w:t>Raport B2B - Powermatic i Hawk-Matic w Polsce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4" w:color="D8E1EB"/>
      </w:pBdr>
    </w:pPr>
    <w:r>
      <w:rPr>
        <w:rFonts w:ascii="Inter" w:hAnsi="Inter" w:eastAsia="Inter"/>
        <w:b w:val="0"/>
        <w:i w:val="0"/>
        <w:color w:val="68778A"/>
        <w:sz w:val="15"/>
      </w:rPr>
      <w:t>Raport B2B - Powermatic i Hawk-Matic w Polsce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4" w:color="D8E1EB"/>
      </w:pBdr>
    </w:pPr>
    <w:r>
      <w:rPr>
        <w:rFonts w:ascii="Inter" w:hAnsi="Inter" w:eastAsia="Inter"/>
        <w:b w:val="0"/>
        <w:i w:val="0"/>
        <w:color w:val="68778A"/>
        <w:sz w:val="15"/>
      </w:rPr>
      <w:t>Raport B2B - Powermatic i Hawk-Matic w Polsce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4" w:color="D8E1EB"/>
      </w:pBdr>
    </w:pPr>
    <w:r>
      <w:rPr>
        <w:rFonts w:ascii="Inter" w:hAnsi="Inter" w:eastAsia="Inter"/>
        <w:b w:val="0"/>
        <w:i w:val="0"/>
        <w:color w:val="68778A"/>
        <w:sz w:val="15"/>
      </w:rPr>
      <w:t>Raport B2B - Powermatic i Hawk-Matic w Polsce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Inter" w:hAnsi="Inter" w:eastAsia="Inter"/>
      <w:color w:val="2736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Inter Display" w:hAnsi="Inter Display" w:eastAsia="Inter Display"/>
      <w:b/>
      <w:bCs/>
      <w:color w:val="1423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Inter Display" w:hAnsi="Inter Display" w:eastAsia="Inter Display"/>
      <w:b/>
      <w:bCs/>
      <w:color w:val="1E66B3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Inter Display" w:hAnsi="Inter Display" w:eastAsia="Inter Display"/>
      <w:b/>
      <w:bCs/>
      <w:color w:val="1423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Inter Display" w:hAnsi="Inter Display" w:eastAsia="Inter Display"/>
      <w:b/>
      <w:color w:val="14233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 w:line="252" w:lineRule="auto"/>
    </w:pPr>
    <w:rPr>
      <w:rFonts w:ascii="Inter" w:hAnsi="Inter" w:eastAsia="Inter"/>
      <w:color w:val="68778A"/>
      <w:sz w:val="15"/>
    </w:rPr>
  </w:style>
  <w:style w:type="paragraph" w:customStyle="1" w:styleId="Tabletext">
    <w:name w:val="Table text"/>
    <w:pPr>
      <w:spacing w:after="0" w:line="240" w:lineRule="auto"/>
    </w:pPr>
    <w:rPr>
      <w:rFonts w:ascii="Inter" w:hAnsi="Inter" w:eastAsia="Inter"/>
      <w:color w:val="27364A"/>
      <w:sz w:val="15"/>
    </w:rPr>
  </w:style>
  <w:style w:type="paragraph" w:customStyle="1" w:styleId="Cardheading">
    <w:name w:val="Card heading"/>
    <w:pPr>
      <w:keepNext/>
      <w:spacing w:after="60"/>
    </w:pPr>
    <w:rPr>
      <w:rFonts w:ascii="Inter Display" w:hAnsi="Inter Display" w:eastAsia="Inter Display"/>
      <w:b/>
      <w:color w:val="1423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yperlink" Target="https://powermatic.pl/" TargetMode="External"/><Relationship Id="rId20" Type="http://schemas.openxmlformats.org/officeDocument/2006/relationships/hyperlink" Target="https://powermatic.pl/kontakt-a.htm" TargetMode="External"/><Relationship Id="rId21" Type="http://schemas.openxmlformats.org/officeDocument/2006/relationships/hyperlink" Target="https://powermatic.pl/regulamin.htm" TargetMode="External"/><Relationship Id="rId22" Type="http://schemas.openxmlformats.org/officeDocument/2006/relationships/hyperlink" Target="https://www.bizraport.pl/krs/0001074645/bills-spolka-z-ograniczona-odpowiedzialnoscia" TargetMode="External"/><Relationship Id="rId23" Type="http://schemas.openxmlformats.org/officeDocument/2006/relationships/hyperlink" Target="https://otofirmy.pl/firmy/tyton-i-akcesoria-k326/" TargetMode="External"/><Relationship Id="rId24" Type="http://schemas.openxmlformats.org/officeDocument/2006/relationships/hyperlink" Target="https://www.gov.pl/web/kas/rejestr-posredniczacych-podmiotow-tytoniowych" TargetMode="External"/><Relationship Id="rId25" Type="http://schemas.openxmlformats.org/officeDocument/2006/relationships/hyperlink" Target="https://b2b.ckcomplex.pl/" TargetMode="External"/><Relationship Id="rId26" Type="http://schemas.openxmlformats.org/officeDocument/2006/relationships/hyperlink" Target="https://b2b.ckcomplex.pl/pl/page/kontakt" TargetMode="External"/><Relationship Id="rId27" Type="http://schemas.openxmlformats.org/officeDocument/2006/relationships/hyperlink" Target="https://www.esmokingworld.com/pl" TargetMode="External"/><Relationship Id="rId28" Type="http://schemas.openxmlformats.org/officeDocument/2006/relationships/hyperlink" Target="https://www.esmokingworld.com/pl/kontakt" TargetMode="External"/><Relationship Id="rId29" Type="http://schemas.openxmlformats.org/officeDocument/2006/relationships/hyperlink" Target="https://www.esmokingworld.com/pl/swiat-kariery" TargetMode="External"/><Relationship Id="rId30" Type="http://schemas.openxmlformats.org/officeDocument/2006/relationships/hyperlink" Target="https://www.krs-online.com.pl/firma/4601028-chic-sp-z-o-o-sp-k" TargetMode="External"/><Relationship Id="rId31" Type="http://schemas.openxmlformats.org/officeDocument/2006/relationships/hyperlink" Target="https://www.bitlogic.pl/" TargetMode="External"/><Relationship Id="rId32" Type="http://schemas.openxmlformats.org/officeDocument/2006/relationships/hyperlink" Target="https://b2b.bitlogic.pl/pl/shop" TargetMode="External"/><Relationship Id="rId33" Type="http://schemas.openxmlformats.org/officeDocument/2006/relationships/hyperlink" Target="https://b2b.bitlogic.pl/pl/list/gilzy-i-nabijarki" TargetMode="External"/><Relationship Id="rId34" Type="http://schemas.openxmlformats.org/officeDocument/2006/relationships/hyperlink" Target="https://fhpd.pl/" TargetMode="External"/><Relationship Id="rId35" Type="http://schemas.openxmlformats.org/officeDocument/2006/relationships/hyperlink" Target="https://b2b.fhpd.pl/kontakt" TargetMode="External"/><Relationship Id="rId36" Type="http://schemas.openxmlformats.org/officeDocument/2006/relationships/hyperlink" Target="https://www.pkt.pl/firma/fhpd-sp-z-o-o-elektronika-e-papierosy-import-3887243" TargetMode="External"/><Relationship Id="rId37" Type="http://schemas.openxmlformats.org/officeDocument/2006/relationships/hyperlink" Target="https://polskityton.pl/" TargetMode="External"/><Relationship Id="rId38" Type="http://schemas.openxmlformats.org/officeDocument/2006/relationships/hyperlink" Target="https://polskityton.pl/kontakt/" TargetMode="External"/><Relationship Id="rId39" Type="http://schemas.openxmlformats.org/officeDocument/2006/relationships/hyperlink" Target="https://kinghurt.pl/" TargetMode="External"/><Relationship Id="rId40" Type="http://schemas.openxmlformats.org/officeDocument/2006/relationships/hyperlink" Target="https://kinghurt.pl/o-nas/" TargetMode="External"/><Relationship Id="rId41" Type="http://schemas.openxmlformats.org/officeDocument/2006/relationships/hyperlink" Target="https://kinghurt.pl/jak-zamawiac/" TargetMode="External"/><Relationship Id="rId42" Type="http://schemas.openxmlformats.org/officeDocument/2006/relationships/hyperlink" Target="https://www.bletki.com/sprzedaz-hurtowa" TargetMode="External"/><Relationship Id="rId43" Type="http://schemas.openxmlformats.org/officeDocument/2006/relationships/hyperlink" Target="https://wujo.pl/brand/967-wujopl" TargetMode="External"/><Relationship Id="rId44" Type="http://schemas.openxmlformats.org/officeDocument/2006/relationships/hyperlink" Target="https://hurt.wujo.pl/HEADSHOP/48" TargetMode="External"/><Relationship Id="rId45" Type="http://schemas.openxmlformats.org/officeDocument/2006/relationships/hyperlink" Target="https://vaporshop.pl/pl/" TargetMode="External"/><Relationship Id="rId46" Type="http://schemas.openxmlformats.org/officeDocument/2006/relationships/hyperlink" Target="https://vaporshop.pl/pl/content/4-o-nas" TargetMode="External"/><Relationship Id="rId47" Type="http://schemas.openxmlformats.org/officeDocument/2006/relationships/hyperlink" Target="https://www.trafika.pl/" TargetMode="External"/><Relationship Id="rId48" Type="http://schemas.openxmlformats.org/officeDocument/2006/relationships/hyperlink" Target="https://www.trafika.pl/kontakt" TargetMode="External"/><Relationship Id="rId49" Type="http://schemas.openxmlformats.org/officeDocument/2006/relationships/hyperlink" Target="https://www.skleptytoniowy.pl/mapa-sklepu" TargetMode="External"/><Relationship Id="rId50" Type="http://schemas.openxmlformats.org/officeDocument/2006/relationships/hyperlink" Target="https://smoke.pl/" TargetMode="External"/><Relationship Id="rId51" Type="http://schemas.openxmlformats.org/officeDocument/2006/relationships/hyperlink" Target="https://smoke.pl/o-nas/" TargetMode="External"/><Relationship Id="rId52" Type="http://schemas.openxmlformats.org/officeDocument/2006/relationships/hyperlink" Target="https://retailnet.pl/2023/04/25/smoke-siec-salonow-tytoniowych-ma-juz-50-salonow-i-nabiera-rozpedu/" TargetMode="External"/><Relationship Id="rId53" Type="http://schemas.openxmlformats.org/officeDocument/2006/relationships/hyperlink" Target="https://galeria-rzeszow.pl/sklepy/smoke/" TargetMode="External"/><Relationship Id="rId54" Type="http://schemas.openxmlformats.org/officeDocument/2006/relationships/hyperlink" Target="https://www.ecygaretka.pl/witamy-w-sklepie-pm-21.html" TargetMode="External"/><Relationship Id="rId55" Type="http://schemas.openxmlformats.org/officeDocument/2006/relationships/hyperlink" Target="https://www.baza-firm.com.pl/e-papierosy/warszawa/ecygaretkapl/pl/371499.html" TargetMode="External"/><Relationship Id="rId56" Type="http://schemas.openxmlformats.org/officeDocument/2006/relationships/hyperlink" Target="https://polskagt.pl/" TargetMode="External"/><Relationship Id="rId57" Type="http://schemas.openxmlformats.org/officeDocument/2006/relationships/hyperlink" Target="https://www.elenpipe.com/kategoria/36/gilzy-filtry-do-papierosow/3" TargetMode="External"/><Relationship Id="rId58" Type="http://schemas.openxmlformats.org/officeDocument/2006/relationships/hyperlink" Target="https://www.elenpipe-sw.com/info.html" TargetMode="External"/><Relationship Id="rId59" Type="http://schemas.openxmlformats.org/officeDocument/2006/relationships/hyperlink" Target="https://www.tabakinternational.pl/" TargetMode="External"/><Relationship Id="rId60" Type="http://schemas.openxmlformats.org/officeDocument/2006/relationships/hyperlink" Target="https://otofirmy.pl/firma/tabak-service-international-479/" TargetMode="External"/><Relationship Id="rId61" Type="http://schemas.openxmlformats.org/officeDocument/2006/relationships/hyperlink" Target="https://www.tobaccocorner.pl/" TargetMode="External"/><Relationship Id="rId62" Type="http://schemas.openxmlformats.org/officeDocument/2006/relationships/hyperlink" Target="https://www.zyn.com/content/dam/wam/locale/poland/p5/sampling-offer/Za%C5" TargetMode="External"/><Relationship Id="rId63" Type="http://schemas.openxmlformats.org/officeDocument/2006/relationships/hyperlink" Target="https://tabakpolska.com.pl/nasze-sklepy/" TargetMode="External"/><Relationship Id="rId64" Type="http://schemas.openxmlformats.org/officeDocument/2006/relationships/hyperlink" Target="https://bangmavape.com/2025-top-10-vape-b2b-wholesalers-and-distributors-in-poland/" TargetMode="External"/><Relationship Id="rId65" Type="http://schemas.openxmlformats.org/officeDocument/2006/relationships/hyperlink" Target="https://liquido.pl/strona/5-liquidy-hurt-hurtownia" TargetMode="External"/><Relationship Id="rId66" Type="http://schemas.openxmlformats.org/officeDocument/2006/relationships/hyperlink" Target="https://b2b.mercatohurt.pl/pl/page/o-nas" TargetMode="External"/><Relationship Id="rId67" Type="http://schemas.openxmlformats.org/officeDocument/2006/relationships/hyperlink" Target="https://bongogo.pl/" TargetMode="External"/><Relationship Id="rId68" Type="http://schemas.openxmlformats.org/officeDocument/2006/relationships/hyperlink" Target="https://bongogo.pl/powermatic-m-102.html" TargetMode="External"/><Relationship Id="rId69" Type="http://schemas.openxmlformats.org/officeDocument/2006/relationships/hyperlink" Target="https://bongosklep.firmy.net/" TargetMode="External"/><Relationship Id="rId70" Type="http://schemas.openxmlformats.org/officeDocument/2006/relationships/hyperlink" Target="https://www.tabakonline.com/hurtownia-r8" TargetMode="External"/><Relationship Id="rId71" Type="http://schemas.openxmlformats.org/officeDocument/2006/relationships/hyperlink" Target="https://www.tabakonline.com/hurtownia-b8" TargetMode="External"/><Relationship Id="rId72" Type="http://schemas.openxmlformats.org/officeDocument/2006/relationships/hyperlink" Target="https://hurtownia.paso.pl/kontakt/" TargetMode="External"/><Relationship Id="rId73" Type="http://schemas.openxmlformats.org/officeDocument/2006/relationships/hyperlink" Target="https://vapepoint.pl/" TargetMode="External"/><Relationship Id="rId74" Type="http://schemas.openxmlformats.org/officeDocument/2006/relationships/hyperlink" Target="https://www.dopalenia.pl/" TargetMode="External"/><Relationship Id="rId75" Type="http://schemas.openxmlformats.org/officeDocument/2006/relationships/hyperlink" Target="https://www.dopalenia.pl/hurtownia-c-555.html" TargetMode="External"/><Relationship Id="rId76" Type="http://schemas.openxmlformats.org/officeDocument/2006/relationships/hyperlink" Target="https://jointbrothers.eu/" TargetMode="External"/><Relationship Id="rId77" Type="http://schemas.openxmlformats.org/officeDocument/2006/relationships/hyperlink" Target="http://panoramainternetowa.pl/Top-Kart-wyroby-tytoniowe-papierosy-zapalki-zapalniczki-tyton-lufki-bibulki-e-p" TargetMode="External"/><Relationship Id="rId78" Type="http://schemas.openxmlformats.org/officeDocument/2006/relationships/hyperlink" Target="https://bista.pl/dystrybucja/" TargetMode="External"/><Relationship Id="rId79" Type="http://schemas.openxmlformats.org/officeDocument/2006/relationships/hyperlink" Target="https://www.pkt.pl/szukaj/tyto%C5%84-hurtownia" TargetMode="External"/><Relationship Id="rId80" Type="http://schemas.openxmlformats.org/officeDocument/2006/relationships/hyperlink" Target="https://zas-pol.pl/oferta" TargetMode="External"/><Relationship Id="rId81" Type="http://schemas.openxmlformats.org/officeDocument/2006/relationships/hyperlink" Target="https://www.pkt.pl/firma/trafika-sklep-tytoniowy-1746472" TargetMode="External"/><Relationship Id="rId82" Type="http://schemas.openxmlformats.org/officeDocument/2006/relationships/hyperlink" Target="http://krolestwotytoniu.pl/" TargetMode="External"/><Relationship Id="rId83" Type="http://schemas.openxmlformats.org/officeDocument/2006/relationships/hyperlink" Target="https://westtrading.pl/" TargetMode="External"/><Relationship Id="rId84" Type="http://schemas.openxmlformats.org/officeDocument/2006/relationships/hyperlink" Target="https://indorshop.pl/kategoria/headshop/" TargetMode="External"/><Relationship Id="rId85" Type="http://schemas.openxmlformats.org/officeDocument/2006/relationships/hyperlink" Target="https://smokyhub.pl/" TargetMode="External"/><Relationship Id="rId86" Type="http://schemas.openxmlformats.org/officeDocument/2006/relationships/hyperlink" Target="https://www.infoisinfo.pl/szukaj/tyton/8" TargetMode="External"/><Relationship Id="rId87" Type="http://schemas.openxmlformats.org/officeDocument/2006/relationships/hyperlink" Target="https://panoramafirm.pl/sklep_tytoniowy" TargetMode="External"/><Relationship Id="rId88" Type="http://schemas.openxmlformats.org/officeDocument/2006/relationships/hyperlink" Target="https://mapa.targeo.pl/" TargetMode="External"/><Relationship Id="rId89" Type="http://schemas.openxmlformats.org/officeDocument/2006/relationships/hyperlink" Target="https://www.galeria-antoniuk.pl/sklepy/inne/esmokingworld.html" TargetMode="External"/><Relationship Id="rId90" Type="http://schemas.openxmlformats.org/officeDocument/2006/relationships/hyperlink" Target="https://katalog-firm.cybo.com/PL/warszawa/sklepy-z-tytoniem/" TargetMode="External"/><Relationship Id="rId91" Type="http://schemas.openxmlformats.org/officeDocument/2006/relationships/hyperlink" Target="https://www.taks.stg.pl/oferta/artykuly-tytoniowe-gdansk" TargetMode="External"/><Relationship Id="rId92" Type="http://schemas.openxmlformats.org/officeDocument/2006/relationships/hyperlink" Target="https://galeriakatowicka.eu/trafika/" TargetMode="External"/><Relationship Id="rId93" Type="http://schemas.openxmlformats.org/officeDocument/2006/relationships/hyperlink" Target="https://www.hurtownie.pl/hurtownie-wyroby-tytoniowe,10611.html?p=13" TargetMode="External"/><Relationship Id="rId94" Type="http://schemas.openxmlformats.org/officeDocument/2006/relationships/hyperlink" Target="https://panoramafirm.pl/zachodniopomorskie,,koszalin,morska,53a/tabak_service" TargetMode="External"/><Relationship Id="rId95" Type="http://schemas.openxmlformats.org/officeDocument/2006/relationships/hyperlink" Target="https://allegro.pl/kategoria/akcesoria-nabijarki-78996?string=powermatic" TargetMode="External"/><Relationship Id="rId96" Type="http://schemas.openxmlformats.org/officeDocument/2006/relationships/hyperlink" Target="https://allegro.pl/uzytkownik/SMA-POWERMAT" TargetMode="External"/><Relationship Id="rId97" Type="http://schemas.openxmlformats.org/officeDocument/2006/relationships/hyperlink" Target="https://erli.pl/sklep/powermatic-store/37496" TargetMode="External"/><Relationship Id="rId98" Type="http://schemas.openxmlformats.org/officeDocument/2006/relationships/hyperlink" Target="https://jointbrothers.eu/sztuka-palenia-znana-od-lat-jak-zaczac-gdzie-kupic-bletki-akcesoria-sus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Partnerzy B2B dla Powermatic i Hawk-Matic w Polsce</dc:title>
  <dc:subject>Ranking partnerów, mapa województw i plan aktywacji sprzedażowej</dc:subject>
  <dc:creator>BILLS Sp. z o.o.</dc:creator>
  <cp:keywords/>
  <dc:description>Redesign treści, typografii i układu na podstawie raportu z 17 lipca 2026 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