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Listening and Speaking Norms</w:t>
      </w:r>
    </w:p>
    <w:p>
      <w:pPr>
        <w:spacing w:before="0" w:after="200"/>
      </w:pPr>
      <w:r>
        <w:rPr>
          <w:rFonts w:ascii="Calibri" w:cs="Calibri" w:eastAsia="Calibri" w:hAnsi="Calibri"/>
          <w:i/>
          <w:iCs/>
          <w:color w:val="6e6e6e"/>
          <w:sz w:val="18"/>
          <w:szCs w:val="18"/>
        </w:rPr>
        <w:t xml:space="preserve">Culture Camp · Morning Meeting Lesson — Day 2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Listening and Speaking Norms</w:t>
      </w:r>
    </w:p>
    <w:p>
      <w:pPr>
        <w:spacing w:before="0" w:after="140"/>
      </w:pPr>
      <w:r>
        <w:rPr>
          <w:rFonts w:ascii="Calibri" w:cs="Calibri" w:eastAsia="Calibri" w:hAnsi="Calibri"/>
          <w:i/>
          <w:iCs/>
          <w:color w:val="6e6e6e"/>
          <w:sz w:val="19"/>
          <w:szCs w:val="19"/>
        </w:rPr>
        <w:t xml:space="preserve">Day 2 of 10 · 45 minutes · Starts 8:00 · Focus: Students practice listening, turn-taking, and respectful speaking so everyone can participate.</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A community can only run on shared voice if listening is taught as an action, not a mood. Today makes ‘whole-body listening' and one-voice turn-taking observable, so every student — not just the confident ones — can speak and be heard.</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quick breathing reset.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bodies calm and ready to listen.</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today's focus: listening and speaking so everyone participates.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one voice at a time, whole-body listening.</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whole-body listening (eyes, still body, nod) during a partner share.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Listen to a partner with a still body and eyes on the speaker.</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Teaches the ‘one voice' signal and a sentence starter for responding.</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Take turns using the signal; respond with a sentence starter.</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students to name one listening or speaking move they'll use today.</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one move (e.g., ‘I'll wait for the one-voice signal').</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narrates strong listening seen (Narrate the Positive).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to learning on the signal, carrying the norm forward.</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‘One voice at a time' is a taught signal, not a volume request — reteach the signal, don't just say ‘shh'.</w:t>
      </w:r>
    </w:p>
    <w:p>
      <w:pPr>
        <w:numPr>
          <w:ilvl w:val="0"/>
          <w:numId w:val="1"/>
        </w:numPr>
        <w:spacing w:before="40" w:after="40"/>
        <w:ind w:left="480" w:hanging="280"/>
      </w:pPr>
      <w:r>
        <w:rPr>
          <w:rFonts w:ascii="Calibri" w:cs="Calibri" w:eastAsia="Calibri" w:hAnsi="Calibri"/>
          <w:color w:val="1a1a1a"/>
          <w:sz w:val="21"/>
          <w:szCs w:val="21"/>
        </w:rPr>
        <w:t xml:space="preserve">Every student gets at least one structured turn to speak — participation is built, not hoped for.</w:t>
      </w:r>
    </w:p>
    <w:p>
      <w:pPr>
        <w:numPr>
          <w:ilvl w:val="0"/>
          <w:numId w:val="1"/>
        </w:numPr>
        <w:spacing w:before="40" w:after="40"/>
        <w:ind w:left="480" w:hanging="280"/>
      </w:pPr>
      <w:r>
        <w:rPr>
          <w:rFonts w:ascii="Calibri" w:cs="Calibri" w:eastAsia="Calibri" w:hAnsi="Calibri"/>
          <w:color w:val="1a1a1a"/>
          <w:sz w:val="21"/>
          <w:szCs w:val="21"/>
        </w:rPr>
        <w:t xml:space="preserve">Sentence starters stay posted so responding is a routine, not a risk.</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One-voice cue: </w:t>
      </w:r>
      <w:r>
        <w:rPr>
          <w:rFonts w:ascii="Calibri" w:cs="Calibri" w:eastAsia="Calibri" w:hAnsi="Calibri"/>
          <w:color w:val="1a1a1a"/>
          <w:sz w:val="21"/>
          <w:szCs w:val="21"/>
        </w:rPr>
        <w:t xml:space="preserve">“One voice — whose turn is it?”</w:t>
      </w:r>
    </w:p>
    <w:p>
      <w:pPr>
        <w:spacing w:before="0" w:after="80"/>
      </w:pPr>
      <w:r>
        <w:rPr>
          <w:rFonts w:ascii="Calibri" w:cs="Calibri" w:eastAsia="Calibri" w:hAnsi="Calibri"/>
          <w:b/>
          <w:bCs/>
          <w:color w:val="1a1a1a"/>
          <w:sz w:val="21"/>
          <w:szCs w:val="21"/>
        </w:rPr>
        <w:t xml:space="preserve">Listening cue: </w:t>
      </w:r>
      <w:r>
        <w:rPr>
          <w:rFonts w:ascii="Calibri" w:cs="Calibri" w:eastAsia="Calibri" w:hAnsi="Calibri"/>
          <w:color w:val="1a1a1a"/>
          <w:sz w:val="21"/>
          <w:szCs w:val="21"/>
        </w:rPr>
        <w:t xml:space="preserve">“Whole-body listening — show me eyes and a still body.”</w:t>
      </w:r>
    </w:p>
    <w:p>
      <w:pPr>
        <w:pBdr>
          <w:top w:val="single" w:sz="4" w:space="4" w:color="d9d9d9"/>
        </w:pBdr>
        <w:spacing w:before="200" w:after="120"/>
      </w:pPr>
      <w:r>
        <w:rPr>
          <w:rFonts w:ascii="Calibri" w:cs="Calibri" w:eastAsia="Calibri" w:hAnsi="Calibri"/>
          <w:i/>
          <w:iCs/>
          <w:color w:val="6e6e6e"/>
          <w:sz w:val="16"/>
          <w:szCs w:val="16"/>
        </w:rPr>
        <w:t xml:space="preserve">TLAC: Cold Call, Habits of Discussion · GBF: Narrate the Positive, Strong Voice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Listening and Speaking Norms: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listening and speaking norms inside the protected Morning Meeting block; adjust pacing for your grade band.</w:t>
      </w:r>
    </w:p>
    <w:p>
      <w:pPr>
        <w:spacing w:before="160" w:after="60"/>
      </w:pPr>
      <w:r>
        <w:rPr>
          <w:rFonts w:ascii="Calibri" w:cs="Calibri" w:eastAsia="Calibri" w:hAnsi="Calibri"/>
          <w:b/>
          <w:bCs/>
          <w:color w:val="3f3f3f"/>
          <w:sz w:val="22"/>
          <w:szCs w:val="22"/>
        </w:rPr>
        <w:t xml:space="preserve">Day 2 Focus: Introducing Listening and Speaking Norms (≈ 45 minutes)</w:t>
      </w:r>
    </w:p>
    <w:p>
      <w:pPr>
        <w:spacing w:before="160" w:after="60"/>
      </w:pPr>
      <w:r>
        <w:rPr>
          <w:rFonts w:ascii="Calibri" w:cs="Calibri" w:eastAsia="Calibri" w:hAnsi="Calibri"/>
          <w:b/>
          <w:bCs/>
          <w:color w:val="3f3f3f"/>
          <w:sz w:val="22"/>
          <w:szCs w:val="22"/>
        </w:rPr>
        <w:t xml:space="preserve">1. Hook &amp; Purpose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“In this room everyone gets heard — but only if we listen on purpose and take turns. Today we practice both.”</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‘one voice' signal and two sentence starters.</w:t>
      </w:r>
    </w:p>
    <w:p>
      <w:pPr>
        <w:spacing w:before="160" w:after="60"/>
      </w:pPr>
      <w:r>
        <w:rPr>
          <w:rFonts w:ascii="Calibri" w:cs="Calibri" w:eastAsia="Calibri" w:hAnsi="Calibri"/>
          <w:b/>
          <w:bCs/>
          <w:color w:val="3f3f3f"/>
          <w:sz w:val="22"/>
          <w:szCs w:val="22"/>
        </w:rPr>
        <w:t xml:space="preserve">2. Model Whole-Body Listening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“Watch what listening looks like: eyes on the speaker, still body, a small nod. That's a job, not a mood.”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Demonstrate whole-body listening while a volunteer speaks; name each part.</w:t>
      </w:r>
    </w:p>
    <w:p>
      <w:pPr>
        <w:spacing w:before="160" w:after="60"/>
      </w:pPr>
      <w:r>
        <w:rPr>
          <w:rFonts w:ascii="Calibri" w:cs="Calibri" w:eastAsia="Calibri" w:hAnsi="Calibri"/>
          <w:b/>
          <w:bCs/>
          <w:color w:val="3f3f3f"/>
          <w:sz w:val="22"/>
          <w:szCs w:val="22"/>
        </w:rPr>
        <w:t xml:space="preserve">3. Model Turn-Taking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“Here's how we take turns: I give the one-voice signal, one person speaks, then we respond with a starter.”</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Model the signal and a sentence-starter response with a student partner.</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try one round with nothing else going on — signal, one voice, respond.”</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one calm round of turn-taking, narrating who listens with their whole body.</w:t>
      </w:r>
    </w:p>
    <w:p>
      <w:pPr>
        <w:spacing w:before="160" w:after="60"/>
      </w:pPr>
      <w:r>
        <w:rPr>
          <w:rFonts w:ascii="Calibri" w:cs="Calibri" w:eastAsia="Calibri" w:hAnsi="Calibri"/>
          <w:b/>
          <w:bCs/>
          <w:color w:val="3f3f3f"/>
          <w:sz w:val="22"/>
          <w:szCs w:val="22"/>
        </w:rPr>
        <w:t xml:space="preserve">5. Practice Full Speed (8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a real discussion — I want the signal honored and everyone's voice used at least once.”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a short real discussion; reset the signal if voices overlap rather than talking over it.</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