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Repair Language and Recovery</w:t>
      </w:r>
    </w:p>
    <w:p>
      <w:pPr>
        <w:spacing w:before="0" w:after="200"/>
      </w:pPr>
      <w:r>
        <w:rPr>
          <w:rFonts w:ascii="Calibri" w:cs="Calibri" w:eastAsia="Calibri" w:hAnsi="Calibri"/>
          <w:i/>
          <w:iCs/>
          <w:color w:val="6e6e6e"/>
          <w:sz w:val="18"/>
          <w:szCs w:val="18"/>
        </w:rPr>
        <w:t xml:space="preserve">Culture Camp · Morning Meeting Lesson — Day 7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Repair Language and Recovery</w:t>
      </w:r>
    </w:p>
    <w:p>
      <w:pPr>
        <w:spacing w:before="0" w:after="140"/>
      </w:pPr>
      <w:r>
        <w:rPr>
          <w:rFonts w:ascii="Calibri" w:cs="Calibri" w:eastAsia="Calibri" w:hAnsi="Calibri"/>
          <w:i/>
          <w:iCs/>
          <w:color w:val="6e6e6e"/>
          <w:sz w:val="19"/>
          <w:szCs w:val="19"/>
        </w:rPr>
        <w:t xml:space="preserve">Day 7 of 10 · 30 minutes · Starts 8:00 · Focus: Students use repair language, recover after mistakes, and re-enter the learning community.</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Mistakes are certain; what a community teaches is the way back. Today gives students short, usable repair language and a predictable re-entry routine so recovery is a skill, not a punishment.</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calm reset before hard content.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bodies calm.</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repairing harm and re-entering.</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repair words and a way back.</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a short, sincere repair line.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 a repair line with a partner.</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Teaches a 3-part repair (name it, own it, fix it) and the re-entry routine.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Rehearse the repair steps and the re-entry routine.</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students to commit to using repair words instead of avoiding.</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a repair move they'll use when they slip.</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models a clean re-entry.</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Re-enter learning using the routine, no lingering shame.</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Repair language is short and taught — long apologies aren't the goal; ‘name it, own it, fix it' is.</w:t>
      </w:r>
    </w:p>
    <w:p>
      <w:pPr>
        <w:numPr>
          <w:ilvl w:val="0"/>
          <w:numId w:val="1"/>
        </w:numPr>
        <w:spacing w:before="40" w:after="40"/>
        <w:ind w:left="480" w:hanging="280"/>
      </w:pPr>
      <w:r>
        <w:rPr>
          <w:rFonts w:ascii="Calibri" w:cs="Calibri" w:eastAsia="Calibri" w:hAnsi="Calibri"/>
          <w:color w:val="1a1a1a"/>
          <w:sz w:val="21"/>
          <w:szCs w:val="21"/>
        </w:rPr>
        <w:t xml:space="preserve">Re-entry is welcomed, not interrogated — the routine returns the student to learning without a re-trial.</w:t>
      </w:r>
    </w:p>
    <w:p>
      <w:pPr>
        <w:numPr>
          <w:ilvl w:val="0"/>
          <w:numId w:val="1"/>
        </w:numPr>
        <w:spacing w:before="40" w:after="40"/>
        <w:ind w:left="480" w:hanging="280"/>
      </w:pPr>
      <w:r>
        <w:rPr>
          <w:rFonts w:ascii="Calibri" w:cs="Calibri" w:eastAsia="Calibri" w:hAnsi="Calibri"/>
          <w:color w:val="1a1a1a"/>
          <w:sz w:val="21"/>
          <w:szCs w:val="21"/>
        </w:rPr>
        <w:t xml:space="preserve">Adults model repair too; a teacher who repairs a mistake makes the skill real.</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Repair frame: </w:t>
      </w:r>
      <w:r>
        <w:rPr>
          <w:rFonts w:ascii="Calibri" w:cs="Calibri" w:eastAsia="Calibri" w:hAnsi="Calibri"/>
          <w:color w:val="1a1a1a"/>
          <w:sz w:val="21"/>
          <w:szCs w:val="21"/>
        </w:rPr>
        <w:t xml:space="preserve">“Name it, own it, fix it — short and real.”</w:t>
      </w:r>
    </w:p>
    <w:p>
      <w:pPr>
        <w:spacing w:before="0" w:after="80"/>
      </w:pPr>
      <w:r>
        <w:rPr>
          <w:rFonts w:ascii="Calibri" w:cs="Calibri" w:eastAsia="Calibri" w:hAnsi="Calibri"/>
          <w:b/>
          <w:bCs/>
          <w:color w:val="1a1a1a"/>
          <w:sz w:val="21"/>
          <w:szCs w:val="21"/>
        </w:rPr>
        <w:t xml:space="preserve">Re-entry cue: </w:t>
      </w:r>
      <w:r>
        <w:rPr>
          <w:rFonts w:ascii="Calibri" w:cs="Calibri" w:eastAsia="Calibri" w:hAnsi="Calibri"/>
          <w:color w:val="1a1a1a"/>
          <w:sz w:val="21"/>
          <w:szCs w:val="21"/>
        </w:rPr>
        <w:t xml:space="preserve">“Welcome back — pick up right here.”</w:t>
      </w:r>
    </w:p>
    <w:p>
      <w:pPr>
        <w:pBdr>
          <w:top w:val="single" w:sz="4" w:space="4" w:color="d9d9d9"/>
        </w:pBdr>
        <w:spacing w:before="200" w:after="120"/>
      </w:pPr>
      <w:r>
        <w:rPr>
          <w:rFonts w:ascii="Calibri" w:cs="Calibri" w:eastAsia="Calibri" w:hAnsi="Calibri"/>
          <w:i/>
          <w:iCs/>
          <w:color w:val="6e6e6e"/>
          <w:sz w:val="16"/>
          <w:szCs w:val="16"/>
        </w:rPr>
        <w:t xml:space="preserve">TLAC: Warm/Strict, Emotional Constancy · GBF: Firm Calm Finesse, Narrate the Positive · Ties to Emotional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Repair Language and Recovery: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repair language and the re-entry routine inside the protected Morning Meeting block; adjust pacing for your grade band.</w:t>
      </w:r>
    </w:p>
    <w:p>
      <w:pPr>
        <w:spacing w:before="160" w:after="60"/>
      </w:pPr>
      <w:r>
        <w:rPr>
          <w:rFonts w:ascii="Calibri" w:cs="Calibri" w:eastAsia="Calibri" w:hAnsi="Calibri"/>
          <w:b/>
          <w:bCs/>
          <w:color w:val="3f3f3f"/>
          <w:sz w:val="22"/>
          <w:szCs w:val="22"/>
        </w:rPr>
        <w:t xml:space="preserve">Day 7 Focus: Introducing Repair Language and Recovery (≈ 30 minutes)</w:t>
      </w:r>
    </w:p>
    <w:p>
      <w:pPr>
        <w:spacing w:before="160" w:after="60"/>
      </w:pPr>
      <w:r>
        <w:rPr>
          <w:rFonts w:ascii="Calibri" w:cs="Calibri" w:eastAsia="Calibri" w:hAnsi="Calibri"/>
          <w:b/>
          <w:bCs/>
          <w:color w:val="3f3f3f"/>
          <w:sz w:val="22"/>
          <w:szCs w:val="22"/>
        </w:rPr>
        <w:t xml:space="preserve">1. Hook &amp; Purpose (3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“Everyone messes up. The difference in this community is we know how to fix it and come back. Today we practice both.”</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‘name it, own it, fix it' frame.</w:t>
      </w:r>
    </w:p>
    <w:p>
      <w:pPr>
        <w:spacing w:before="160" w:after="60"/>
      </w:pPr>
      <w:r>
        <w:rPr>
          <w:rFonts w:ascii="Calibri" w:cs="Calibri" w:eastAsia="Calibri" w:hAnsi="Calibri"/>
          <w:b/>
          <w:bCs/>
          <w:color w:val="3f3f3f"/>
          <w:sz w:val="22"/>
          <w:szCs w:val="22"/>
        </w:rPr>
        <w:t xml:space="preserve">2. Model Repair Language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“Watch a real repair: I name what happened, I own my part, I say how I'll fix it — short.”</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Demonstrate a concise three-part repair.</w:t>
      </w:r>
    </w:p>
    <w:p>
      <w:pPr>
        <w:spacing w:before="160" w:after="60"/>
      </w:pPr>
      <w:r>
        <w:rPr>
          <w:rFonts w:ascii="Calibri" w:cs="Calibri" w:eastAsia="Calibri" w:hAnsi="Calibri"/>
          <w:b/>
          <w:bCs/>
          <w:color w:val="3f3f3f"/>
          <w:sz w:val="22"/>
          <w:szCs w:val="22"/>
        </w:rPr>
        <w:t xml:space="preserve">3. Model Re-Entry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“After repair, here's how you come back in — calm, no big scene, right back to learning.”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Model the re-entry routine from the reset spot.</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“Practice the repair frame once with a partner.”</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Students rehearse the three-part repair calmly.</w:t>
      </w:r>
    </w:p>
    <w:p>
      <w:pPr>
        <w:spacing w:before="160" w:after="60"/>
      </w:pPr>
      <w:r>
        <w:rPr>
          <w:rFonts w:ascii="Calibri" w:cs="Calibri" w:eastAsia="Calibri" w:hAnsi="Calibri"/>
          <w:b/>
          <w:bCs/>
          <w:color w:val="3f3f3f"/>
          <w:sz w:val="22"/>
          <w:szCs w:val="22"/>
        </w:rPr>
        <w:t xml:space="preserve">5. Practice Full Speed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a realistic slip — repair, re-enter, keep going.”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a realistic repair-and-re-entry; narrate sincere repairs.</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