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Recognition Through Evidence</w:t>
      </w:r>
    </w:p>
    <w:p>
      <w:pPr>
        <w:spacing w:before="0" w:after="200"/>
      </w:pPr>
      <w:r>
        <w:rPr>
          <w:rFonts w:ascii="Calibri" w:cs="Calibri" w:eastAsia="Calibri" w:hAnsi="Calibri"/>
          <w:i/>
          <w:iCs/>
          <w:color w:val="6e6e6e"/>
          <w:sz w:val="18"/>
          <w:szCs w:val="18"/>
        </w:rPr>
        <w:t xml:space="preserve">Culture Camp · Morning Meeting Lesson — Day 9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8:00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8:00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Recognition Through Evidence</w:t>
      </w:r>
    </w:p>
    <w:p>
      <w:pPr>
        <w:spacing w:before="0" w:after="140"/>
      </w:pPr>
      <w:r>
        <w:rPr>
          <w:rFonts w:ascii="Calibri" w:cs="Calibri" w:eastAsia="Calibri" w:hAnsi="Calibri"/>
          <w:i/>
          <w:iCs/>
          <w:color w:val="6e6e6e"/>
          <w:sz w:val="19"/>
          <w:szCs w:val="19"/>
        </w:rPr>
        <w:t xml:space="preserve">Day 9 of 10 · 20 minutes · Starts 8:00 · Focus: Students recognize specific actions instead of relying on popularity or vague praise.</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Recognition that runs on popularity teaches the wrong lesson; recognition that runs on evidence teaches everyone what to do more of. Today students learn to nominate peers using specific, observable evidence tied to the promise.</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reset.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and settle, ready to notice good.</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the focus: recognition based on evidence, not popularity.</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name what you actually saw.</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Models an evidence-based compliment vs. a vague one.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Give a partner one evidence-based compliment.</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Teaches the nomination frame (who, what, which promise).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Write or say one nomination using the frame.</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Asks students to watch for one specific action to recognize.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 to catching one peer doing the promise.</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narrates evidence-based recognition.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Move on the signal, carrying the ‘catch the good' habit.</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Recognition names the action and the evidence — ‘She was nice' becomes ‘She invited a new student into the game (Respectful).'</w:t>
      </w:r>
    </w:p>
    <w:p>
      <w:pPr>
        <w:numPr>
          <w:ilvl w:val="0"/>
          <w:numId w:val="1"/>
        </w:numPr>
        <w:spacing w:before="40" w:after="40"/>
        <w:ind w:left="480" w:hanging="280"/>
      </w:pPr>
      <w:r>
        <w:rPr>
          <w:rFonts w:ascii="Calibri" w:cs="Calibri" w:eastAsia="Calibri" w:hAnsi="Calibri"/>
          <w:color w:val="1a1a1a"/>
          <w:sz w:val="21"/>
          <w:szCs w:val="21"/>
        </w:rPr>
        <w:t xml:space="preserve">Every nomination ties to a promise word so recognition reinforces the standard, not just being liked.</w:t>
      </w:r>
    </w:p>
    <w:p>
      <w:pPr>
        <w:numPr>
          <w:ilvl w:val="0"/>
          <w:numId w:val="1"/>
        </w:numPr>
        <w:spacing w:before="40" w:after="40"/>
        <w:ind w:left="480" w:hanging="280"/>
      </w:pPr>
      <w:r>
        <w:rPr>
          <w:rFonts w:ascii="Calibri" w:cs="Calibri" w:eastAsia="Calibri" w:hAnsi="Calibri"/>
          <w:color w:val="1a1a1a"/>
          <w:sz w:val="21"/>
          <w:szCs w:val="21"/>
        </w:rPr>
        <w:t xml:space="preserve">Keep it fast — Day 9 is a 20-minute block; the routine is tight, not a long ceremony.</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Evidence prompt: </w:t>
      </w:r>
      <w:r>
        <w:rPr>
          <w:rFonts w:ascii="Calibri" w:cs="Calibri" w:eastAsia="Calibri" w:hAnsi="Calibri"/>
          <w:color w:val="1a1a1a"/>
          <w:sz w:val="21"/>
          <w:szCs w:val="21"/>
        </w:rPr>
        <w:t xml:space="preserve">“What exactly did you see, and which promise was it?”</w:t>
      </w:r>
    </w:p>
    <w:p>
      <w:pPr>
        <w:spacing w:before="0" w:after="80"/>
      </w:pPr>
      <w:r>
        <w:rPr>
          <w:rFonts w:ascii="Calibri" w:cs="Calibri" w:eastAsia="Calibri" w:hAnsi="Calibri"/>
          <w:b/>
          <w:bCs/>
          <w:color w:val="1a1a1a"/>
          <w:sz w:val="21"/>
          <w:szCs w:val="21"/>
        </w:rPr>
        <w:t xml:space="preserve">Recognition frame: </w:t>
      </w:r>
      <w:r>
        <w:rPr>
          <w:rFonts w:ascii="Calibri" w:cs="Calibri" w:eastAsia="Calibri" w:hAnsi="Calibri"/>
          <w:color w:val="1a1a1a"/>
          <w:sz w:val="21"/>
          <w:szCs w:val="21"/>
        </w:rPr>
        <w:t xml:space="preserve">“I saw ___ do ___ — that's ___ (Safe/Respectful/Responsible).”</w:t>
      </w:r>
    </w:p>
    <w:p>
      <w:pPr>
        <w:pBdr>
          <w:top w:val="single" w:sz="4" w:space="4" w:color="d9d9d9"/>
        </w:pBdr>
        <w:spacing w:before="200" w:after="120"/>
      </w:pPr>
      <w:r>
        <w:rPr>
          <w:rFonts w:ascii="Calibri" w:cs="Calibri" w:eastAsia="Calibri" w:hAnsi="Calibri"/>
          <w:i/>
          <w:iCs/>
          <w:color w:val="6e6e6e"/>
          <w:sz w:val="16"/>
          <w:szCs w:val="16"/>
        </w:rPr>
        <w:t xml:space="preserve">TLAC: Precise Praise, Narrate the Positive · GBF: Narrate the Positive, Check for Understanding · Ties to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Recognition Through Evidence: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evidence-based recognition inside the protected Morning Meeting block; adjust pacing for your grade band.</w:t>
      </w:r>
    </w:p>
    <w:p>
      <w:pPr>
        <w:spacing w:before="160" w:after="60"/>
      </w:pPr>
      <w:r>
        <w:rPr>
          <w:rFonts w:ascii="Calibri" w:cs="Calibri" w:eastAsia="Calibri" w:hAnsi="Calibri"/>
          <w:b/>
          <w:bCs/>
          <w:color w:val="3f3f3f"/>
          <w:sz w:val="22"/>
          <w:szCs w:val="22"/>
        </w:rPr>
        <w:t xml:space="preserve">Day 9 Focus: Introducing Recognition Through Evidence (≈ 20 minutes)</w:t>
      </w:r>
    </w:p>
    <w:p>
      <w:pPr>
        <w:spacing w:before="160" w:after="60"/>
      </w:pPr>
      <w:r>
        <w:rPr>
          <w:rFonts w:ascii="Calibri" w:cs="Calibri" w:eastAsia="Calibri" w:hAnsi="Calibri"/>
          <w:b/>
          <w:bCs/>
          <w:color w:val="3f3f3f"/>
          <w:sz w:val="22"/>
          <w:szCs w:val="22"/>
        </w:rPr>
        <w:t xml:space="preserve">1. Hook &amp; Purpose (3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“Real recognition isn't about who's popular — it's about what someone actually did. Today we learn to name the evidence.”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post the recognition frame.</w:t>
      </w:r>
    </w:p>
    <w:p>
      <w:pPr>
        <w:spacing w:before="160" w:after="60"/>
      </w:pPr>
      <w:r>
        <w:rPr>
          <w:rFonts w:ascii="Calibri" w:cs="Calibri" w:eastAsia="Calibri" w:hAnsi="Calibri"/>
          <w:b/>
          <w:bCs/>
          <w:color w:val="3f3f3f"/>
          <w:sz w:val="22"/>
          <w:szCs w:val="22"/>
        </w:rPr>
        <w:t xml:space="preserve">2. Model Evidence vs. Vague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“‘You're awesome' tells me nothing. Watch me name exactly what I saw and which promise it was.”</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Model turning a vague compliment into an evidence-based one.</w:t>
      </w:r>
    </w:p>
    <w:p>
      <w:pPr>
        <w:spacing w:before="160" w:after="60"/>
      </w:pPr>
      <w:r>
        <w:rPr>
          <w:rFonts w:ascii="Calibri" w:cs="Calibri" w:eastAsia="Calibri" w:hAnsi="Calibri"/>
          <w:b/>
          <w:bCs/>
          <w:color w:val="3f3f3f"/>
          <w:sz w:val="22"/>
          <w:szCs w:val="22"/>
        </w:rPr>
        <w:t xml:space="preserve">3. Model the Nomination (4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“Here's the frame: who, what, which promise.”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Model one full nomination using the frame.</w:t>
      </w:r>
    </w:p>
    <w:p>
      <w:pPr>
        <w:spacing w:before="160" w:after="60"/>
      </w:pPr>
      <w:r>
        <w:rPr>
          <w:rFonts w:ascii="Calibri" w:cs="Calibri" w:eastAsia="Calibri" w:hAnsi="Calibri"/>
          <w:b/>
          <w:bCs/>
          <w:color w:val="3f3f3f"/>
          <w:sz w:val="22"/>
          <w:szCs w:val="22"/>
        </w:rPr>
        <w:t xml:space="preserve">4. Practice Cold (4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“Try one — real evidence, real promise word.”</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Students draft one nomination; coach for specificity.</w:t>
      </w:r>
    </w:p>
    <w:p>
      <w:pPr>
        <w:spacing w:before="160" w:after="60"/>
      </w:pPr>
      <w:r>
        <w:rPr>
          <w:rFonts w:ascii="Calibri" w:cs="Calibri" w:eastAsia="Calibri" w:hAnsi="Calibri"/>
          <w:b/>
          <w:bCs/>
          <w:color w:val="3f3f3f"/>
          <w:sz w:val="22"/>
          <w:szCs w:val="22"/>
        </w:rPr>
        <w:t xml:space="preserve">5. Practice Full Speed (4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“Let's hear a few, fast and specific.”</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Students share nominations aloud; narrate the most specific.</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8:00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