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Rule="auto"/>
        <w:rPr/>
      </w:pPr>
      <w:r w:rsidDel="00000000" w:rsidR="00000000" w:rsidRPr="00000000">
        <w:rPr>
          <w:rFonts w:ascii="Calibri" w:cs="Calibri" w:eastAsia="Calibri" w:hAnsi="Calibri"/>
          <w:b w:val="1"/>
          <w:bCs w:val="1"/>
          <w:color w:val="b3312c"/>
          <w:sz w:val="17"/>
          <w:szCs w:val="17"/>
          <w:rtl w:val="0"/>
        </w:rPr>
        <w:t xml:space="preserve">ALL-STAFF PD · CULTURE FOUNDATIONS · FACILITATOR SCRIPT</w:t>
      </w:r>
      <w:r w:rsidDel="00000000" w:rsidR="00000000" w:rsidRPr="00000000">
        <w:rPr>
          <w:rtl w:val="0"/>
        </w:rPr>
      </w:r>
    </w:p>
    <w:p w:rsidR="00000000" w:rsidDel="00000000" w:rsidP="00000000" w:rsidRDefault="00000000" w:rsidRPr="00000000" w14:paraId="00000002">
      <w:pPr>
        <w:spacing w:after="120" w:lineRule="auto"/>
        <w:rPr/>
      </w:pPr>
      <w:r w:rsidDel="00000000" w:rsidR="00000000" w:rsidRPr="00000000">
        <w:rPr>
          <w:rFonts w:ascii="Calibri" w:cs="Calibri" w:eastAsia="Calibri" w:hAnsi="Calibri"/>
          <w:b w:val="1"/>
          <w:bCs w:val="1"/>
          <w:color w:val="262626"/>
          <w:sz w:val="46"/>
          <w:szCs w:val="46"/>
          <w:rtl w:val="0"/>
        </w:rPr>
        <w:t>Schoolwide Systems &amp; Classroom Procedures</w:t>
      </w:r>
      <w:r w:rsidDel="00000000" w:rsidR="00000000" w:rsidRPr="00000000">
        <w:rPr>
          <w:rtl w:val="0"/>
        </w:rPr>
      </w:r>
    </w:p>
    <w:p w:rsidR="00000000" w:rsidDel="00000000" w:rsidP="00000000" w:rsidRDefault="00000000" w:rsidRPr="00000000" w14:paraId="00000003">
      <w:pPr>
        <w:spacing w:after="20" w:lineRule="auto"/>
        <w:rPr/>
      </w:pPr>
      <w:r w:rsidDel="00000000" w:rsidR="00000000" w:rsidRPr="00000000">
        <w:rPr>
          <w:rFonts w:ascii="Calibri" w:cs="Calibri" w:eastAsia="Calibri" w:hAnsi="Calibri"/>
          <w:b w:val="1"/>
          <w:bCs w:val="1"/>
          <w:color w:val="262626"/>
          <w:sz w:val="19"/>
          <w:szCs w:val="19"/>
          <w:rtl w:val="0"/>
        </w:rPr>
        <w:t xml:space="preserve">Facilitator: </w:t>
      </w:r>
      <w:r w:rsidDel="00000000" w:rsidR="00000000" w:rsidRPr="00000000">
        <w:rPr>
          <w:rFonts w:ascii="Calibri" w:cs="Calibri" w:eastAsia="Calibri" w:hAnsi="Calibri"/>
          <w:color w:val="262626"/>
          <w:sz w:val="19"/>
          <w:szCs w:val="19"/>
          <w:rtl w:val="0"/>
        </w:rPr>
        <w:t xml:space="preserve">Amanda Kayte</w:t>
      </w:r>
      <w:r w:rsidDel="00000000" w:rsidR="00000000" w:rsidRPr="00000000">
        <w:rPr>
          <w:rtl w:val="0"/>
        </w:rPr>
      </w:r>
    </w:p>
    <w:p w:rsidR="00000000" w:rsidDel="00000000" w:rsidP="00000000" w:rsidRDefault="00000000" w:rsidRPr="00000000" w14:paraId="00000004">
      <w:pPr>
        <w:spacing w:after="20" w:lineRule="auto"/>
        <w:rPr/>
      </w:pPr>
      <w:r w:rsidDel="00000000" w:rsidR="00000000" w:rsidRPr="00000000">
        <w:rPr>
          <w:rFonts w:ascii="Calibri" w:cs="Calibri" w:eastAsia="Calibri" w:hAnsi="Calibri"/>
          <w:b w:val="1"/>
          <w:bCs w:val="1"/>
          <w:color w:val="262626"/>
          <w:sz w:val="19"/>
          <w:szCs w:val="19"/>
          <w:rtl w:val="0"/>
        </w:rPr>
        <w:t xml:space="preserve">Duration: </w:t>
      </w:r>
      <w:r w:rsidDel="00000000" w:rsidR="00000000" w:rsidRPr="00000000">
        <w:rPr>
          <w:rFonts w:ascii="Calibri" w:cs="Calibri" w:eastAsia="Calibri" w:hAnsi="Calibri"/>
          <w:color w:val="262626"/>
          <w:sz w:val="19"/>
          <w:szCs w:val="19"/>
          <w:rtl w:val="0"/>
        </w:rPr>
        <w:t xml:space="preserve">89 minutes total (4 min Opening · 45 min Part 1 · 30 min Part 2 · 10 min Part 3)</w:t>
      </w:r>
      <w:r w:rsidDel="00000000" w:rsidR="00000000" w:rsidRPr="00000000">
        <w:rPr>
          <w:rtl w:val="0"/>
        </w:rPr>
      </w:r>
    </w:p>
    <w:p w:rsidR="00000000" w:rsidDel="00000000" w:rsidP="00000000" w:rsidRDefault="00000000" w:rsidRPr="00000000" w14:paraId="00000005">
      <w:pPr>
        <w:pBdr>
          <w:bottom w:color="d9d9d9" w:space="8" w:sz="4" w:val="single"/>
        </w:pBdr>
        <w:spacing w:after="240" w:before="100" w:lineRule="auto"/>
        <w:rPr/>
      </w:pPr>
      <w:r w:rsidDel="00000000" w:rsidR="00000000" w:rsidRPr="00000000">
        <w:rPr>
          <w:rFonts w:ascii="Calibri" w:cs="Calibri" w:eastAsia="Calibri" w:hAnsi="Calibri"/>
          <w:b w:val="1"/>
          <w:bCs w:val="1"/>
          <w:i w:val="1"/>
          <w:iCs w:val="1"/>
          <w:color w:val="b3312c"/>
          <w:sz w:val="19"/>
          <w:szCs w:val="19"/>
          <w:rtl w:val="0"/>
        </w:rPr>
        <w:t>Session Goal: Every adult in the building holds schoolwide systems and procedures the same way, every adult holds classroom procedures consistently all year, and every teacher leaves naming both the accountability and the celebration work still to come.</w:t>
      </w:r>
      <w:r w:rsidDel="00000000" w:rsidR="00000000" w:rsidRPr="00000000">
        <w:rPr>
          <w:rFonts w:ascii="Calibri" w:cs="Calibri" w:eastAsia="Calibri" w:hAnsi="Calibri"/>
          <w:i w:val="1"/>
          <w:iCs w:val="1"/>
          <w:color w:val="262626"/>
          <w:sz w:val="19"/>
          <w:szCs w:val="19"/>
          <w:rtl w:val="0"/>
        </w:rPr>
      </w:r>
      <w:r w:rsidDel="00000000" w:rsidR="00000000" w:rsidRPr="00000000">
        <w:rPr>
          <w:rtl w:val="0"/>
        </w:rPr>
      </w:r>
    </w:p>
    <w:tbl>
      <w:tblPr>
        <w:tblStyle w:val="Table1"/>
        <w:tblW w:w="1360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608"/>
        <w:tblGridChange w:id="0">
          <w:tblGrid>
            <w:gridCol w:w="13608"/>
          </w:tblGrid>
        </w:tblGridChange>
      </w:tblGrid>
      <w:tr>
        <w:trPr>
          <w:cantSplit w:val="0"/>
          <w:tblHeader w:val="0"/>
        </w:trPr>
        <w:tc>
          <w:tcPr>
            <w:shd w:fill="262626" w:val="clear"/>
            <w:tcMar>
              <w:top w:w="200.0" w:type="dxa"/>
              <w:left w:w="260.0" w:type="dxa"/>
              <w:bottom w:w="200.0" w:type="dxa"/>
              <w:right w:w="260.0" w:type="dxa"/>
            </w:tcMar>
          </w:tcPr>
          <w:p w:rsidR="00000000" w:rsidDel="00000000" w:rsidP="00000000" w:rsidRDefault="00000000" w:rsidRPr="00000000" w14:paraId="00000006">
            <w:pPr>
              <w:spacing w:after="40" w:lineRule="auto"/>
              <w:rPr/>
            </w:pPr>
            <w:r w:rsidDel="00000000" w:rsidR="00000000" w:rsidRPr="00000000">
              <w:rPr>
                <w:rFonts w:ascii="Calibri" w:cs="Calibri" w:eastAsia="Calibri" w:hAnsi="Calibri"/>
                <w:b w:val="1"/>
                <w:bCs w:val="1"/>
                <w:color w:val="ffffff"/>
                <w:sz w:val="24"/>
                <w:szCs w:val="24"/>
                <w:rtl w:val="0"/>
              </w:rPr>
              <w:t xml:space="preserve">OPENING · WHY WE PRACTICE (4 MIN)</w:t>
            </w:r>
            <w:r w:rsidDel="00000000" w:rsidR="00000000" w:rsidRPr="00000000">
              <w:rPr>
                <w:rtl w:val="0"/>
              </w:rPr>
            </w:r>
          </w:p>
          <w:p w:rsidR="00000000" w:rsidDel="00000000" w:rsidP="00000000" w:rsidRDefault="00000000" w:rsidRPr="00000000" w14:paraId="00000007">
            <w:pPr>
              <w:rPr/>
            </w:pPr>
            <w:r w:rsidDel="00000000" w:rsidR="00000000" w:rsidRPr="00000000">
              <w:rPr>
                <w:rFonts w:ascii="Calibri" w:cs="Calibri" w:eastAsia="Calibri" w:hAnsi="Calibri"/>
                <w:i w:val="1"/>
                <w:iCs w:val="1"/>
                <w:color w:val="d9a8a5"/>
                <w:sz w:val="18"/>
                <w:szCs w:val="18"/>
                <w:rtl w:val="0"/>
              </w:rPr>
              <w:t xml:space="preserve">The Founder — The Tennis Court Kitchen</w:t>
            </w:r>
            <w:r w:rsidDel="00000000" w:rsidR="00000000" w:rsidRPr="00000000">
              <w:rPr>
                <w:rtl w:val="0"/>
              </w:rPr>
            </w:r>
          </w:p>
        </w:tc>
      </w:tr>
    </w:tbl>
    <w:p w:rsidR="00000000" w:rsidDel="00000000" w:rsidP="00000000" w:rsidRDefault="00000000" w:rsidRPr="00000000" w14:paraId="00000008">
      <w:pPr>
        <w:spacing w:after="160" w:lineRule="auto"/>
        <w:rPr/>
      </w:pPr>
      <w:r w:rsidDel="00000000" w:rsidR="00000000" w:rsidRPr="00000000">
        <w:rPr>
          <w:rtl w:val="0"/>
        </w:rPr>
      </w:r>
    </w:p>
    <w:tbl>
      <w:tblPr>
        <w:tblStyle w:val="Table2"/>
        <w:tblW w:w="13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220"/>
        <w:tblGridChange w:id="0">
          <w:tblGrid>
            <w:gridCol w:w="8100"/>
            <w:gridCol w:w="5220"/>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0A">
                  <w:pPr>
                    <w:rPr/>
                  </w:pPr>
                  <w:r w:rsidDel="00000000" w:rsidR="00000000" w:rsidRPr="00000000">
                    <w:rPr>
                      <w:rFonts w:ascii="Calibri" w:cs="Calibri" w:eastAsia="Calibri" w:hAnsi="Calibri"/>
                      <w:b w:val="1"/>
                      <w:bCs w:val="1"/>
                      <w:color w:val="b3312c"/>
                      <w:sz w:val="19"/>
                      <w:szCs w:val="19"/>
                      <w:rtl w:val="0"/>
                    </w:rPr>
                    <w:t xml:space="preserve">4 MIN  —  </w:t>
                  </w:r>
                  <w:r w:rsidDel="00000000" w:rsidR="00000000" w:rsidRPr="00000000">
                    <w:rPr>
                      <w:rFonts w:ascii="Calibri" w:cs="Calibri" w:eastAsia="Calibri" w:hAnsi="Calibri"/>
                      <w:b w:val="1"/>
                      <w:bCs w:val="1"/>
                      <w:color w:val="ffffff"/>
                      <w:sz w:val="19"/>
                      <w:szCs w:val="19"/>
                      <w:rtl w:val="0"/>
                    </w:rPr>
                    <w:t xml:space="preserve">The Tennis Court Kitchen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0B">
                  <w:pPr>
                    <w:rPr/>
                  </w:pPr>
                  <w:r w:rsidDel="00000000" w:rsidR="00000000" w:rsidRPr="00000000">
                    <w:rPr>
                      <w:rFonts w:ascii="Calibri" w:cs="Calibri" w:eastAsia="Calibri" w:hAnsi="Calibri"/>
                      <w:b w:val="1"/>
                      <w:bCs w:val="1"/>
                      <w:color w:val="b3312c"/>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0C">
                  <w:pPr>
                    <w:rPr/>
                  </w:pPr>
                  <w:r w:rsidDel="00000000" w:rsidR="00000000" w:rsidRPr="00000000">
                    <w:rPr>
                      <w:rFonts w:ascii="Calibri" w:cs="Calibri" w:eastAsia="Calibri" w:hAnsi="Calibri"/>
                      <w:i w:val="1"/>
                      <w:iCs w:val="1"/>
                      <w:color w:val="262626"/>
                      <w:sz w:val="19"/>
                      <w:szCs w:val="19"/>
                      <w:rtl w:val="0"/>
                    </w:rPr>
                    <w:t>Confirm access to the approved Founder (2016) Speedee Service System tennis-court clip before presenting. The deck intentionally does not embed or publicly link licensed media.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0D">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0E">
                  <w:pPr>
                    <w:rPr/>
                  </w:pPr>
                  <w:r w:rsidDel="00000000" w:rsidR="00000000" w:rsidRPr="00000000">
                    <w:rPr>
                      <w:rFonts w:ascii="Calibri" w:cs="Calibri" w:eastAsia="Calibri" w:hAnsi="Calibri"/>
                      <w:i w:val="0"/>
                      <w:iCs w:val="0"/>
                      <w:color w:val="262626"/>
                      <w:sz w:val="19"/>
                      <w:szCs w:val="19"/>
                      <w:rtl w:val="0"/>
                    </w:rPr>
                    <w:t xml:space="preserve">“Before we start, I want to show you a clip. Watch for what this team is doing, and why they're doing it before a single customer ever walks in.”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10">
                  <w:pPr>
                    <w:rPr/>
                  </w:pPr>
                  <w:r w:rsidDel="00000000" w:rsidR="00000000" w:rsidRPr="00000000">
                    <w:rPr>
                      <w:rFonts w:ascii="Calibri" w:cs="Calibri" w:eastAsia="Calibri" w:hAnsi="Calibri"/>
                      <w:i w:val="0"/>
                      <w:iCs w:val="0"/>
                      <w:color w:val="262626"/>
                      <w:sz w:val="19"/>
                      <w:szCs w:val="19"/>
                      <w:rtl w:val="0"/>
                    </w:rPr>
                    <w:t xml:space="preserve">Play the clip. Keep it to the tennis-court rehearsal scene only — no need to play more than that.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11">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12">
                  <w:pPr>
                    <w:rPr/>
                  </w:pPr>
                  <w:r w:rsidDel="00000000" w:rsidR="00000000" w:rsidRPr="00000000">
                    <w:rPr>
                      <w:rFonts w:ascii="Calibri" w:cs="Calibri" w:eastAsia="Calibri" w:hAnsi="Calibri"/>
                      <w:i w:val="0"/>
                      <w:iCs w:val="0"/>
                      <w:color w:val="262626"/>
                      <w:sz w:val="19"/>
                      <w:szCs w:val="19"/>
                      <w:rtl w:val="0"/>
                    </w:rPr>
                    <w:t xml:space="preserve">“They chalked out the entire kitchen, full size, on a tennis court — every station, every counter — and walked it, timed it, ran it again and again. No customers watching. Just getting the motion right before it mattered.”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14">
                  <w:pPr>
                    <w:rPr/>
                  </w:pPr>
                  <w:r w:rsidDel="00000000" w:rsidR="00000000" w:rsidRPr="00000000">
                    <w:rPr>
                      <w:rFonts w:ascii="Calibri" w:cs="Calibri" w:eastAsia="Calibri" w:hAnsi="Calibri"/>
                      <w:i w:val="0"/>
                      <w:iCs w:val="0"/>
                      <w:color w:val="262626"/>
                      <w:sz w:val="19"/>
                      <w:szCs w:val="19"/>
                      <w:rtl w:val="0"/>
                    </w:rPr>
                    <w:t xml:space="preserve">“That's exactly what today is. Every read-aloud, every partner practice, every script we say out loud in this room — that's our tennis court. We get it right here, together, before a single student ever walks through the door.”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16">
                  <w:pPr>
                    <w:rPr/>
                  </w:pPr>
                  <w:r w:rsidDel="00000000" w:rsidR="00000000" w:rsidRPr="00000000">
                    <w:rPr>
                      <w:rFonts w:ascii="Calibri" w:cs="Calibri" w:eastAsia="Calibri" w:hAnsi="Calibri"/>
                      <w:i w:val="0"/>
                      <w:iCs w:val="0"/>
                      <w:color w:val="262626"/>
                      <w:sz w:val="19"/>
                      <w:szCs w:val="19"/>
                      <w:rtl w:val="0"/>
                    </w:rPr>
                    <w:t xml:space="preserve">Advance to the main title slide and move directly into Part 1.</w:t>
                  </w:r>
                  <w:r w:rsidDel="00000000" w:rsidR="00000000" w:rsidRPr="00000000">
                    <w:rPr>
                      <w:rtl w:val="0"/>
                    </w:rPr>
                  </w:r>
                </w:p>
              </w:tc>
            </w:tr>
          </w:tbl>
          <w:p w:rsidR="00000000" w:rsidDel="00000000" w:rsidP="00000000" w:rsidRDefault="00000000" w:rsidRPr="00000000" w14:paraId="00000017">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18">
            <w:pPr>
              <w:jc w:val="center"/>
              <w:rPr/>
            </w:pPr>
            <w:r w:rsidDel="00000000" w:rsidR="00000000" w:rsidRPr="00000000">
              <w:rPr/>
              <w:drawing>
                <wp:inline distB="0" distT="0" distL="0" distR="0">
                  <wp:extent cx="2857500" cy="1607344"/>
                  <wp:effectExtent b="0" l="0" r="0" t="0"/>
                  <wp:docPr id="1" name="image13.jpg" title="Staff learning slide 9 preview" descr="Staff learning slide 9 preview. The facilitator directions are provided in the adjacent text."/>
                  <a:graphic>
                    <a:graphicData uri="http://schemas.openxmlformats.org/drawingml/2006/picture">
                      <pic:pic>
                        <pic:nvPicPr>
                          <pic:cNvPr id="0" name="image13.jpg"/>
                          <pic:cNvPicPr preferRelativeResize="0"/>
                        </pic:nvPicPr>
                        <pic:blipFill>
                          <a:blip r:embed="rId6"/>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1</w:t>
            </w:r>
            <w:r w:rsidDel="00000000" w:rsidR="00000000" w:rsidRPr="00000000">
              <w:rPr>
                <w:rtl w:val="0"/>
              </w:rPr>
            </w:r>
          </w:p>
        </w:tc>
      </w:tr>
    </w:tbl>
    <w:p w:rsidR="00000000" w:rsidDel="00000000" w:rsidP="00000000" w:rsidRDefault="00000000" w:rsidRPr="00000000" w14:paraId="0000001A">
      <w:pPr>
        <w:spacing w:after="220" w:lineRule="auto"/>
        <w:rPr/>
      </w:pPr>
      <w:r w:rsidDel="00000000" w:rsidR="00000000" w:rsidRPr="00000000">
        <w:rPr>
          <w:rtl w:val="0"/>
        </w:rPr>
      </w:r>
    </w:p>
    <w:tbl>
      <w:tblPr>
        <w:tblStyle w:val="Table4"/>
        <w:tblW w:w="1360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608"/>
        <w:tblGridChange w:id="0">
          <w:tblGrid>
            <w:gridCol w:w="13608"/>
          </w:tblGrid>
        </w:tblGridChange>
      </w:tblGrid>
      <w:tr>
        <w:trPr>
          <w:cantSplit w:val="0"/>
          <w:tblHeader w:val="0"/>
        </w:trPr>
        <w:tc>
          <w:tcPr>
            <w:shd w:fill="262626" w:val="clear"/>
            <w:tcMar>
              <w:top w:w="200.0" w:type="dxa"/>
              <w:left w:w="260.0" w:type="dxa"/>
              <w:bottom w:w="200.0" w:type="dxa"/>
              <w:right w:w="260.0" w:type="dxa"/>
            </w:tcMar>
          </w:tcPr>
          <w:p w:rsidR="00000000" w:rsidDel="00000000" w:rsidP="00000000" w:rsidRDefault="00000000" w:rsidRPr="00000000" w14:paraId="0000001B">
            <w:pPr>
              <w:spacing w:after="40" w:lineRule="auto"/>
              <w:rPr/>
            </w:pPr>
            <w:r w:rsidDel="00000000" w:rsidR="00000000" w:rsidRPr="00000000">
              <w:rPr>
                <w:rFonts w:ascii="Calibri" w:cs="Calibri" w:eastAsia="Calibri" w:hAnsi="Calibri"/>
                <w:b w:val="1"/>
                <w:bCs w:val="1"/>
                <w:color w:val="ffffff"/>
                <w:sz w:val="24"/>
                <w:szCs w:val="24"/>
                <w:rtl w:val="0"/>
              </w:rPr>
              <w:t>PART 1 · SCHOOLWIDE SYSTEMS &amp; PROCEDURES (45 MIN)</w:t>
            </w:r>
            <w:r w:rsidDel="00000000" w:rsidR="00000000" w:rsidRPr="00000000">
              <w:rPr>
                <w:rtl w:val="0"/>
              </w:rPr>
            </w:r>
          </w:p>
          <w:p w:rsidR="00000000" w:rsidDel="00000000" w:rsidP="00000000" w:rsidRDefault="00000000" w:rsidRPr="00000000" w14:paraId="0000001C">
            <w:pPr>
              <w:rPr/>
            </w:pPr>
            <w:r w:rsidDel="00000000" w:rsidR="00000000" w:rsidRPr="00000000">
              <w:rPr>
                <w:rFonts w:ascii="Calibri" w:cs="Calibri" w:eastAsia="Calibri" w:hAnsi="Calibri"/>
                <w:i w:val="1"/>
                <w:iCs w:val="1"/>
                <w:color w:val="d9a8a5"/>
                <w:sz w:val="18"/>
                <w:szCs w:val="18"/>
                <w:rtl w:val="0"/>
              </w:rPr>
              <w:t>Morning Meeting remains live year-round · Updated workshop cards: Morning Entry · Dismissal · Hallway Transitions · Restroom · Lunch · Recess · Refresher</w:t>
            </w:r>
            <w:r w:rsidDel="00000000" w:rsidR="00000000" w:rsidRPr="00000000">
              <w:rPr>
                <w:rtl w:val="0"/>
              </w:rPr>
            </w:r>
          </w:p>
        </w:tc>
      </w:tr>
    </w:tbl>
    <w:p w:rsidR="00000000" w:rsidDel="00000000" w:rsidP="00000000" w:rsidRDefault="00000000" w:rsidRPr="00000000" w14:paraId="0000001D">
      <w:pPr>
        <w:spacing w:after="160" w:lineRule="auto"/>
        <w:rPr/>
      </w:pPr>
      <w:r w:rsidDel="00000000" w:rsidR="00000000" w:rsidRPr="00000000">
        <w:rPr>
          <w:rtl w:val="0"/>
        </w:rPr>
      </w:r>
    </w:p>
    <w:tbl>
      <w:tblPr>
        <w:tblStyle w:val="Table5"/>
        <w:tblW w:w="13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010"/>
        <w:tblGridChange w:id="0">
          <w:tblGrid>
            <w:gridCol w:w="8100"/>
            <w:gridCol w:w="5010"/>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b3312c"/>
                      <w:sz w:val="19"/>
                      <w:szCs w:val="19"/>
                      <w:rtl w:val="0"/>
                    </w:rPr>
                    <w:t xml:space="preserve">4 MIN  —  </w:t>
                  </w:r>
                  <w:r w:rsidDel="00000000" w:rsidR="00000000" w:rsidRPr="00000000">
                    <w:rPr>
                      <w:rFonts w:ascii="Calibri" w:cs="Calibri" w:eastAsia="Calibri" w:hAnsi="Calibri"/>
                      <w:b w:val="1"/>
                      <w:bCs w:val="1"/>
                      <w:color w:val="ffffff"/>
                      <w:sz w:val="19"/>
                      <w:szCs w:val="19"/>
                      <w:rtl w:val="0"/>
                    </w:rPr>
                    <w:t xml:space="preserve">Framing &amp; Purpose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21">
                  <w:pPr>
                    <w:rPr/>
                  </w:pPr>
                  <w:r w:rsidDel="00000000" w:rsidR="00000000" w:rsidRPr="00000000">
                    <w:rPr>
                      <w:rFonts w:ascii="Calibri" w:cs="Calibri" w:eastAsia="Calibri" w:hAnsi="Calibri"/>
                      <w:i w:val="0"/>
                      <w:iCs w:val="0"/>
                      <w:color w:val="262626"/>
                      <w:sz w:val="19"/>
                      <w:szCs w:val="19"/>
                      <w:rtl w:val="0"/>
                    </w:rPr>
                    <w:t>“Morning Meeting remains our live year-round schoolwide system. The seven updated procedure cards in this workshop supplement it; they do not replace it. Everything we cover in the next 45 minutes is already true buildingwide, and every adult holds it the same way.”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23">
                  <w:pPr>
                    <w:rPr/>
                  </w:pPr>
                  <w:r w:rsidDel="00000000" w:rsidR="00000000" w:rsidRPr="00000000">
                    <w:rPr>
                      <w:rFonts w:ascii="Calibri" w:cs="Calibri" w:eastAsia="Calibri" w:hAnsi="Calibri"/>
                      <w:i w:val="0"/>
                      <w:iCs w:val="0"/>
                      <w:color w:val="262626"/>
                      <w:sz w:val="19"/>
                      <w:szCs w:val="19"/>
                      <w:rtl w:val="0"/>
                    </w:rPr>
                    <w:t xml:space="preserve">“These are different from your own classroom routines — there's no 'Our Room's Specifics' column here. The specification IS the specification, building-wide.”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24">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25">
                  <w:pPr>
                    <w:rPr/>
                  </w:pPr>
                  <w:r w:rsidDel="00000000" w:rsidR="00000000" w:rsidRPr="00000000">
                    <w:rPr>
                      <w:rFonts w:ascii="Calibri" w:cs="Calibri" w:eastAsia="Calibri" w:hAnsi="Calibri"/>
                      <w:i w:val="0"/>
                      <w:iCs w:val="0"/>
                      <w:color w:val="262626"/>
                      <w:sz w:val="19"/>
                      <w:szCs w:val="19"/>
                      <w:rtl w:val="0"/>
                    </w:rPr>
                    <w:t>Advance to the framing slide. Distinguish the shared schoolwide systems and procedures from classroom procedures (which come in Part 2) so the room understands why today has two distinct halves.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26">
                  <w:pPr>
                    <w:rPr/>
                  </w:pPr>
                  <w:r w:rsidDel="00000000" w:rsidR="00000000" w:rsidRPr="00000000">
                    <w:rPr>
                      <w:rFonts w:ascii="Calibri" w:cs="Calibri" w:eastAsia="Calibri" w:hAnsi="Calibri"/>
                      <w:b w:val="1"/>
                      <w:bCs w:val="1"/>
                      <w:color w:val="b3312c"/>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27">
                  <w:pPr>
                    <w:rPr/>
                  </w:pPr>
                  <w:r w:rsidDel="00000000" w:rsidR="00000000" w:rsidRPr="00000000">
                    <w:rPr>
                      <w:rFonts w:ascii="Calibri" w:cs="Calibri" w:eastAsia="Calibri" w:hAnsi="Calibri"/>
                      <w:i w:val="1"/>
                      <w:iCs w:val="1"/>
                      <w:color w:val="262626"/>
                      <w:sz w:val="19"/>
                      <w:szCs w:val="19"/>
                      <w:rtl w:val="0"/>
                    </w:rPr>
                    <w:t xml:space="preserve">If your team already has copies of all seven procedure documents in hand, hold them up here so people can see the full stack before you walk the anatomy.</w:t>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29">
            <w:pPr>
              <w:jc w:val="center"/>
              <w:rPr/>
            </w:pPr>
            <w:r w:rsidDel="00000000" w:rsidR="00000000" w:rsidRPr="00000000">
              <w:rPr/>
              <w:drawing>
                <wp:inline distB="0" distT="0" distL="0" distR="0">
                  <wp:extent cx="2857500" cy="1607344"/>
                  <wp:effectExtent b="0" l="0" r="0" t="0"/>
                  <wp:docPr id="3" name="image17.jpg" title="Staff learning slide 21 preview" descr="Staff learning slide 21 preview. The facilitator directions are provided in the adjacent text."/>
                  <a:graphic>
                    <a:graphicData uri="http://schemas.openxmlformats.org/drawingml/2006/picture">
                      <pic:pic>
                        <pic:nvPicPr>
                          <pic:cNvPr id="0" name="image17.jpg"/>
                          <pic:cNvPicPr preferRelativeResize="0"/>
                        </pic:nvPicPr>
                        <pic:blipFill>
                          <a:blip r:embed="rId7"/>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5</w:t>
            </w:r>
            <w:r w:rsidDel="00000000" w:rsidR="00000000" w:rsidRPr="00000000">
              <w:rPr>
                <w:rtl w:val="0"/>
              </w:rPr>
            </w:r>
          </w:p>
        </w:tc>
      </w:tr>
    </w:tbl>
    <w:p w:rsidR="00000000" w:rsidDel="00000000" w:rsidP="00000000" w:rsidRDefault="00000000" w:rsidRPr="00000000" w14:paraId="0000002B">
      <w:pPr>
        <w:spacing w:after="220" w:lineRule="auto"/>
        <w:rPr/>
      </w:pPr>
      <w:r w:rsidDel="00000000" w:rsidR="00000000" w:rsidRPr="00000000">
        <w:rPr>
          <w:rtl w:val="0"/>
        </w:rPr>
      </w:r>
    </w:p>
    <w:tbl>
      <w:tblPr>
        <w:tblStyle w:val="Table7"/>
        <w:tblW w:w="132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145"/>
        <w:tblGridChange w:id="0">
          <w:tblGrid>
            <w:gridCol w:w="8100"/>
            <w:gridCol w:w="514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2D">
                  <w:pPr>
                    <w:rPr/>
                  </w:pPr>
                  <w:r w:rsidDel="00000000" w:rsidR="00000000" w:rsidRPr="00000000">
                    <w:rPr>
                      <w:rFonts w:ascii="Calibri" w:cs="Calibri" w:eastAsia="Calibri" w:hAnsi="Calibri"/>
                      <w:b w:val="1"/>
                      <w:bCs w:val="1"/>
                      <w:color w:val="b3312c"/>
                      <w:sz w:val="19"/>
                      <w:szCs w:val="19"/>
                      <w:rtl w:val="0"/>
                    </w:rPr>
                    <w:t xml:space="preserve">5 MIN  —  </w:t>
                  </w:r>
                  <w:r w:rsidDel="00000000" w:rsidR="00000000" w:rsidRPr="00000000">
                    <w:rPr>
                      <w:rFonts w:ascii="Calibri" w:cs="Calibri" w:eastAsia="Calibri" w:hAnsi="Calibri"/>
                      <w:b w:val="1"/>
                      <w:bCs w:val="1"/>
                      <w:color w:val="ffffff"/>
                      <w:sz w:val="19"/>
                      <w:szCs w:val="19"/>
                      <w:rtl w:val="0"/>
                    </w:rPr>
                    <w:t xml:space="preserve">Document Anatomy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2E">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2F">
                  <w:pPr>
                    <w:rPr/>
                  </w:pPr>
                  <w:r w:rsidDel="00000000" w:rsidR="00000000" w:rsidRPr="00000000">
                    <w:rPr>
                      <w:rFonts w:ascii="Calibri" w:cs="Calibri" w:eastAsia="Calibri" w:hAnsi="Calibri"/>
                      <w:i w:val="0"/>
                      <w:iCs w:val="0"/>
                      <w:color w:val="262626"/>
                      <w:sz w:val="19"/>
                      <w:szCs w:val="19"/>
                      <w:rtl w:val="0"/>
                    </w:rPr>
                    <w:t xml:space="preserve">“Every one of these seven cards follows the same shape: a Rationale, a Routine table, Non-Negotiables, Sample Teacher Language, and a Teaching Script for how to actually roll it out.”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30">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31">
                  <w:pPr>
                    <w:rPr/>
                  </w:pPr>
                  <w:r w:rsidDel="00000000" w:rsidR="00000000" w:rsidRPr="00000000">
                    <w:rPr>
                      <w:rFonts w:ascii="Calibri" w:cs="Calibri" w:eastAsia="Calibri" w:hAnsi="Calibri"/>
                      <w:i w:val="0"/>
                      <w:iCs w:val="0"/>
                      <w:color w:val="262626"/>
                      <w:sz w:val="19"/>
                      <w:szCs w:val="19"/>
                      <w:rtl w:val="0"/>
                    </w:rPr>
                    <w:t xml:space="preserve">“A few calls in these documents are marked with this pencil icon — ‘Called for Now.’ That means it's a real decision, but it's not permanent. If it doesn't hold up in practice, we revise it and move 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32">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33">
                  <w:pPr>
                    <w:rPr/>
                  </w:pPr>
                  <w:r w:rsidDel="00000000" w:rsidR="00000000" w:rsidRPr="00000000">
                    <w:rPr>
                      <w:rFonts w:ascii="Calibri" w:cs="Calibri" w:eastAsia="Calibri" w:hAnsi="Calibri"/>
                      <w:i w:val="0"/>
                      <w:iCs w:val="0"/>
                      <w:color w:val="262626"/>
                      <w:sz w:val="19"/>
                      <w:szCs w:val="19"/>
                      <w:rtl w:val="0"/>
                    </w:rPr>
                    <w:t xml:space="preserve">Hold up one procedure card as a physical model and point to each part as you name it: Rationale, Routine table, Non-Negotiables, WTD language, Teaching Script.</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35">
            <w:pPr>
              <w:jc w:val="center"/>
              <w:rPr/>
            </w:pPr>
            <w:r w:rsidDel="00000000" w:rsidR="00000000" w:rsidRPr="00000000">
              <w:rPr/>
              <w:drawing>
                <wp:inline distB="0" distT="0" distL="0" distR="0">
                  <wp:extent cx="2857500" cy="1607344"/>
                  <wp:effectExtent b="0" l="0" r="0" t="0"/>
                  <wp:docPr id="2" name="image15.jpg" title="Staff learning slide 8 preview" descr="Staff learning slide 8 preview. The facilitator directions are provided in the adjacent text."/>
                  <a:graphic>
                    <a:graphicData uri="http://schemas.openxmlformats.org/drawingml/2006/picture">
                      <pic:pic>
                        <pic:nvPicPr>
                          <pic:cNvPr id="0" name="image15.jpg"/>
                          <pic:cNvPicPr preferRelativeResize="0"/>
                        </pic:nvPicPr>
                        <pic:blipFill>
                          <a:blip r:embed="rId8"/>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6</w:t>
            </w:r>
            <w:r w:rsidDel="00000000" w:rsidR="00000000" w:rsidRPr="00000000">
              <w:rPr>
                <w:rtl w:val="0"/>
              </w:rPr>
            </w:r>
          </w:p>
        </w:tc>
      </w:tr>
    </w:tbl>
    <w:p w:rsidR="00000000" w:rsidDel="00000000" w:rsidP="00000000" w:rsidRDefault="00000000" w:rsidRPr="00000000" w14:paraId="00000037">
      <w:pPr>
        <w:spacing w:after="220" w:lineRule="auto"/>
        <w:rPr/>
      </w:pPr>
      <w:r w:rsidDel="00000000" w:rsidR="00000000" w:rsidRPr="00000000">
        <w:rPr>
          <w:rtl w:val="0"/>
        </w:rPr>
      </w:r>
    </w:p>
    <w:tbl>
      <w:tblPr>
        <w:tblStyle w:val="Table9"/>
        <w:tblW w:w="13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4965"/>
        <w:tblGridChange w:id="0">
          <w:tblGrid>
            <w:gridCol w:w="8100"/>
            <w:gridCol w:w="496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0"/>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39">
                  <w:pPr>
                    <w:rPr/>
                  </w:pPr>
                  <w:r w:rsidDel="00000000" w:rsidR="00000000" w:rsidRPr="00000000">
                    <w:rPr>
                      <w:rFonts w:ascii="Calibri" w:cs="Calibri" w:eastAsia="Calibri" w:hAnsi="Calibri"/>
                      <w:b w:val="1"/>
                      <w:bCs w:val="1"/>
                      <w:color w:val="b3312c"/>
                      <w:sz w:val="19"/>
                      <w:szCs w:val="19"/>
                      <w:rtl w:val="0"/>
                    </w:rPr>
                    <w:t xml:space="preserve">8 MIN  —  </w:t>
                  </w:r>
                  <w:r w:rsidDel="00000000" w:rsidR="00000000" w:rsidRPr="00000000">
                    <w:rPr>
                      <w:rFonts w:ascii="Calibri" w:cs="Calibri" w:eastAsia="Calibri" w:hAnsi="Calibri"/>
                      <w:b w:val="1"/>
                      <w:bCs w:val="1"/>
                      <w:color w:val="ffffff"/>
                      <w:sz w:val="19"/>
                      <w:szCs w:val="19"/>
                      <w:rtl w:val="0"/>
                    </w:rPr>
                    <w:t xml:space="preserve">Walk the Full Set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3A">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3B">
                  <w:pPr>
                    <w:rPr/>
                  </w:pPr>
                  <w:r w:rsidDel="00000000" w:rsidR="00000000" w:rsidRPr="00000000">
                    <w:rPr>
                      <w:rFonts w:ascii="Calibri" w:cs="Calibri" w:eastAsia="Calibri" w:hAnsi="Calibri"/>
                      <w:i w:val="0"/>
                      <w:iCs w:val="0"/>
                      <w:color w:val="262626"/>
                      <w:sz w:val="19"/>
                      <w:szCs w:val="19"/>
                      <w:rtl w:val="0"/>
                    </w:rPr>
                    <w:t>“Morning Meeting stays live separately. Now let's move fast through the seven updated procedure cards, so you know what's coming across your whole day: Morning Entry, Hallway Transitions, Restroom, Lunch, Recess, Dismissal, and the Refresher on dress code, cell phones, backpacks, and hall passes.”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3C">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3D">
                  <w:pPr>
                    <w:rPr/>
                  </w:pPr>
                  <w:r w:rsidDel="00000000" w:rsidR="00000000" w:rsidRPr="00000000">
                    <w:rPr>
                      <w:rFonts w:ascii="Calibri" w:cs="Calibri" w:eastAsia="Calibri" w:hAnsi="Calibri"/>
                      <w:i w:val="0"/>
                      <w:iCs w:val="0"/>
                      <w:color w:val="262626"/>
                      <w:sz w:val="19"/>
                      <w:szCs w:val="19"/>
                      <w:rtl w:val="0"/>
                    </w:rPr>
                    <w:t xml:space="preserve">Advance through the full-set slide, naming one non-negotiable per procedure out loud as you go (e.g., 'Hallway Transitions: voice 0, no exceptions'). Keep pace brisk — this is a tour, not a teach.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3E">
                  <w:pPr>
                    <w:rPr/>
                  </w:pPr>
                  <w:r w:rsidDel="00000000" w:rsidR="00000000" w:rsidRPr="00000000">
                    <w:rPr>
                      <w:rFonts w:ascii="Calibri" w:cs="Calibri" w:eastAsia="Calibri" w:hAnsi="Calibri"/>
                      <w:b w:val="1"/>
                      <w:bCs w:val="1"/>
                      <w:color w:val="b3312c"/>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3F">
                  <w:pPr>
                    <w:rPr/>
                  </w:pPr>
                  <w:r w:rsidDel="00000000" w:rsidR="00000000" w:rsidRPr="00000000">
                    <w:rPr>
                      <w:rFonts w:ascii="Calibri" w:cs="Calibri" w:eastAsia="Calibri" w:hAnsi="Calibri"/>
                      <w:i w:val="1"/>
                      <w:iCs w:val="1"/>
                      <w:color w:val="262626"/>
                      <w:sz w:val="19"/>
                      <w:szCs w:val="19"/>
                      <w:rtl w:val="0"/>
                    </w:rPr>
                    <w:t xml:space="preserve">This is intentionally fast. The deep read happens in the next block, on one procedure only.</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1">
            <w:pPr>
              <w:jc w:val="center"/>
              <w:rPr/>
            </w:pPr>
            <w:r w:rsidDel="00000000" w:rsidR="00000000" w:rsidRPr="00000000">
              <w:rPr/>
              <w:drawing>
                <wp:inline distB="0" distT="0" distL="0" distR="0">
                  <wp:extent cx="2857500" cy="1607344"/>
                  <wp:effectExtent b="0" l="0" r="0" t="0"/>
                  <wp:docPr id="5" name="image3.jpg" title="Staff learning slide 14 preview" descr="Staff learning slide 14 preview. The facilitator directions are provided in the adjacent text."/>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7</w:t>
            </w:r>
            <w:r w:rsidDel="00000000" w:rsidR="00000000" w:rsidRPr="00000000">
              <w:rPr>
                <w:rtl w:val="0"/>
              </w:rPr>
            </w:r>
          </w:p>
        </w:tc>
      </w:tr>
    </w:tbl>
    <w:p w:rsidR="00000000" w:rsidDel="00000000" w:rsidP="00000000" w:rsidRDefault="00000000" w:rsidRPr="00000000" w14:paraId="00000043">
      <w:pPr>
        <w:spacing w:after="220" w:lineRule="auto"/>
        <w:rPr/>
      </w:pPr>
      <w:r w:rsidDel="00000000" w:rsidR="00000000" w:rsidRPr="00000000">
        <w:rPr>
          <w:rtl w:val="0"/>
        </w:rPr>
      </w:r>
    </w:p>
    <w:tbl>
      <w:tblPr>
        <w:tblStyle w:val="Table11"/>
        <w:tblW w:w="12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4800"/>
        <w:tblGridChange w:id="0">
          <w:tblGrid>
            <w:gridCol w:w="8100"/>
            <w:gridCol w:w="4800"/>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45">
                  <w:pPr>
                    <w:rPr/>
                  </w:pPr>
                  <w:r w:rsidDel="00000000" w:rsidR="00000000" w:rsidRPr="00000000">
                    <w:rPr>
                      <w:rFonts w:ascii="Calibri" w:cs="Calibri" w:eastAsia="Calibri" w:hAnsi="Calibri"/>
                      <w:b w:val="1"/>
                      <w:bCs w:val="1"/>
                      <w:color w:val="b3312c"/>
                      <w:sz w:val="19"/>
                      <w:szCs w:val="19"/>
                      <w:rtl w:val="0"/>
                    </w:rPr>
                    <w:t xml:space="preserve">10 MIN  —  </w:t>
                  </w:r>
                  <w:r w:rsidDel="00000000" w:rsidR="00000000" w:rsidRPr="00000000">
                    <w:rPr>
                      <w:rFonts w:ascii="Calibri" w:cs="Calibri" w:eastAsia="Calibri" w:hAnsi="Calibri"/>
                      <w:b w:val="1"/>
                      <w:bCs w:val="1"/>
                      <w:color w:val="ffffff"/>
                      <w:sz w:val="19"/>
                      <w:szCs w:val="19"/>
                      <w:rtl w:val="0"/>
                    </w:rPr>
                    <w:t xml:space="preserve">Read &amp; Annotate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46">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47">
                  <w:pPr>
                    <w:rPr/>
                  </w:pPr>
                  <w:r w:rsidDel="00000000" w:rsidR="00000000" w:rsidRPr="00000000">
                    <w:rPr>
                      <w:rFonts w:ascii="Calibri" w:cs="Calibri" w:eastAsia="Calibri" w:hAnsi="Calibri"/>
                      <w:i w:val="0"/>
                      <w:iCs w:val="0"/>
                      <w:color w:val="262626"/>
                      <w:sz w:val="19"/>
                      <w:szCs w:val="19"/>
                      <w:rtl w:val="0"/>
                    </w:rPr>
                    <w:t xml:space="preserve">Give the direction, then go silent: “Choose the one procedure that touches your day first. Read the whole card. Underline anything you're not yet holding exactly as written.”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48">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49">
                  <w:pPr>
                    <w:rPr/>
                  </w:pPr>
                  <w:r w:rsidDel="00000000" w:rsidR="00000000" w:rsidRPr="00000000">
                    <w:rPr>
                      <w:rFonts w:ascii="Calibri" w:cs="Calibri" w:eastAsia="Calibri" w:hAnsi="Calibri"/>
                      <w:i w:val="0"/>
                      <w:iCs w:val="0"/>
                      <w:color w:val="262626"/>
                      <w:sz w:val="19"/>
                      <w:szCs w:val="19"/>
                      <w:rtl w:val="0"/>
                    </w:rPr>
                    <w:t xml:space="preserve">Circulate the room during the silent read. Do not narrate or interrupt — this block is individual and silent by design.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4A">
                  <w:pPr>
                    <w:rPr/>
                  </w:pPr>
                  <w:r w:rsidDel="00000000" w:rsidR="00000000" w:rsidRPr="00000000">
                    <w:rPr>
                      <w:rFonts w:ascii="Calibri" w:cs="Calibri" w:eastAsia="Calibri" w:hAnsi="Calibri"/>
                      <w:b w:val="1"/>
                      <w:bCs w:val="1"/>
                      <w:color w:val="b3312c"/>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4B">
                  <w:pPr>
                    <w:rPr/>
                  </w:pPr>
                  <w:r w:rsidDel="00000000" w:rsidR="00000000" w:rsidRPr="00000000">
                    <w:rPr>
                      <w:rFonts w:ascii="Calibri" w:cs="Calibri" w:eastAsia="Calibri" w:hAnsi="Calibri"/>
                      <w:i w:val="1"/>
                      <w:iCs w:val="1"/>
                      <w:color w:val="262626"/>
                      <w:sz w:val="19"/>
                      <w:szCs w:val="19"/>
                      <w:rtl w:val="0"/>
                    </w:rPr>
                    <w:t xml:space="preserve">If someone finishes early, prompt them to read a second procedure rather than sit idle.</w:t>
                  </w:r>
                  <w:r w:rsidDel="00000000" w:rsidR="00000000" w:rsidRPr="00000000">
                    <w:rPr>
                      <w:rtl w:val="0"/>
                    </w:rPr>
                  </w:r>
                </w:p>
              </w:tc>
            </w:tr>
          </w:tbl>
          <w:p w:rsidR="00000000" w:rsidDel="00000000" w:rsidP="00000000" w:rsidRDefault="00000000" w:rsidRPr="00000000" w14:paraId="0000004C">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4D">
            <w:pPr>
              <w:jc w:val="center"/>
              <w:rPr/>
            </w:pPr>
            <w:r w:rsidDel="00000000" w:rsidR="00000000" w:rsidRPr="00000000">
              <w:rPr/>
              <w:drawing>
                <wp:inline distB="0" distT="0" distL="0" distR="0">
                  <wp:extent cx="2857500" cy="1607344"/>
                  <wp:effectExtent b="0" l="0" r="0" t="0"/>
                  <wp:docPr id="4" name="image7.jpg" title="Staff learning slide 6 preview" descr="Staff learning slide 6 preview. The facilitator directions are provided in the adjacent text."/>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8</w:t>
            </w:r>
            <w:r w:rsidDel="00000000" w:rsidR="00000000" w:rsidRPr="00000000">
              <w:rPr>
                <w:rtl w:val="0"/>
              </w:rPr>
            </w:r>
          </w:p>
        </w:tc>
      </w:tr>
    </w:tbl>
    <w:p w:rsidR="00000000" w:rsidDel="00000000" w:rsidP="00000000" w:rsidRDefault="00000000" w:rsidRPr="00000000" w14:paraId="0000004F">
      <w:pPr>
        <w:spacing w:after="220" w:lineRule="auto"/>
        <w:rPr/>
      </w:pPr>
      <w:r w:rsidDel="00000000" w:rsidR="00000000" w:rsidRPr="00000000">
        <w:rPr>
          <w:rtl w:val="0"/>
        </w:rPr>
      </w:r>
    </w:p>
    <w:tbl>
      <w:tblPr>
        <w:tblStyle w:val="Table13"/>
        <w:tblW w:w="13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160"/>
        <w:tblGridChange w:id="0">
          <w:tblGrid>
            <w:gridCol w:w="8100"/>
            <w:gridCol w:w="5160"/>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51">
                  <w:pPr>
                    <w:rPr/>
                  </w:pPr>
                  <w:r w:rsidDel="00000000" w:rsidR="00000000" w:rsidRPr="00000000">
                    <w:rPr>
                      <w:rFonts w:ascii="Calibri" w:cs="Calibri" w:eastAsia="Calibri" w:hAnsi="Calibri"/>
                      <w:b w:val="1"/>
                      <w:bCs w:val="1"/>
                      <w:color w:val="b3312c"/>
                      <w:sz w:val="19"/>
                      <w:szCs w:val="19"/>
                      <w:rtl w:val="0"/>
                    </w:rPr>
                    <w:t xml:space="preserve">8 MIN  —  </w:t>
                  </w:r>
                  <w:r w:rsidDel="00000000" w:rsidR="00000000" w:rsidRPr="00000000">
                    <w:rPr>
                      <w:rFonts w:ascii="Calibri" w:cs="Calibri" w:eastAsia="Calibri" w:hAnsi="Calibri"/>
                      <w:b w:val="1"/>
                      <w:bCs w:val="1"/>
                      <w:color w:val="ffffff"/>
                      <w:sz w:val="19"/>
                      <w:szCs w:val="19"/>
                      <w:rtl w:val="0"/>
                    </w:rPr>
                    <w:t xml:space="preserve">Personalize &amp; Plan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52">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53">
                  <w:pPr>
                    <w:rPr/>
                  </w:pPr>
                  <w:r w:rsidDel="00000000" w:rsidR="00000000" w:rsidRPr="00000000">
                    <w:rPr>
                      <w:rFonts w:ascii="Calibri" w:cs="Calibri" w:eastAsia="Calibri" w:hAnsi="Calibri"/>
                      <w:i w:val="0"/>
                      <w:iCs w:val="0"/>
                      <w:color w:val="262626"/>
                      <w:sz w:val="19"/>
                      <w:szCs w:val="19"/>
                      <w:rtl w:val="0"/>
                    </w:rPr>
                    <w:t xml:space="preserve">“Turn to the Teaching Script page for the procedure you just read. Remember — this is a sample, not something to read verbatim. Sketch what you'll actually say for your Hook &amp; Purpose, and for each Model step.”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54">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55">
                  <w:pPr>
                    <w:rPr/>
                  </w:pPr>
                  <w:r w:rsidDel="00000000" w:rsidR="00000000" w:rsidRPr="00000000">
                    <w:rPr>
                      <w:rFonts w:ascii="Calibri" w:cs="Calibri" w:eastAsia="Calibri" w:hAnsi="Calibri"/>
                      <w:i w:val="0"/>
                      <w:iCs w:val="0"/>
                      <w:color w:val="262626"/>
                      <w:sz w:val="19"/>
                      <w:szCs w:val="19"/>
                      <w:rtl w:val="0"/>
                    </w:rPr>
                    <w:t xml:space="preserve">Give participants time to write directly on their own copy. Circulate and spot-check that people are writing in their own voice, not just copying the sample word for word.</w:t>
                  </w:r>
                  <w:r w:rsidDel="00000000" w:rsidR="00000000" w:rsidRPr="00000000">
                    <w:rPr>
                      <w:rtl w:val="0"/>
                    </w:rPr>
                  </w:r>
                </w:p>
              </w:tc>
            </w:tr>
          </w:tbl>
          <w:p w:rsidR="00000000" w:rsidDel="00000000" w:rsidP="00000000" w:rsidRDefault="00000000" w:rsidRPr="00000000" w14:paraId="00000056">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57">
            <w:pPr>
              <w:jc w:val="center"/>
              <w:rPr/>
            </w:pPr>
            <w:r w:rsidDel="00000000" w:rsidR="00000000" w:rsidRPr="00000000">
              <w:rPr/>
              <w:drawing>
                <wp:inline distB="0" distT="0" distL="0" distR="0">
                  <wp:extent cx="2857500" cy="1607344"/>
                  <wp:effectExtent b="0" l="0" r="0" t="0"/>
                  <wp:docPr id="7" name="image5.jpg" title="Staff learning slide 1 preview" descr="Staff learning slide 1 preview. The facilitator directions are provided in the adjacent text."/>
                  <a:graphic>
                    <a:graphicData uri="http://schemas.openxmlformats.org/drawingml/2006/picture">
                      <pic:pic>
                        <pic:nvPicPr>
                          <pic:cNvPr id="0" name="image5.jpg"/>
                          <pic:cNvPicPr preferRelativeResize="0"/>
                        </pic:nvPicPr>
                        <pic:blipFill>
                          <a:blip r:embed="rId11"/>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9</w:t>
            </w:r>
            <w:r w:rsidDel="00000000" w:rsidR="00000000" w:rsidRPr="00000000">
              <w:rPr>
                <w:rtl w:val="0"/>
              </w:rPr>
            </w:r>
          </w:p>
        </w:tc>
      </w:tr>
    </w:tbl>
    <w:p w:rsidR="00000000" w:rsidDel="00000000" w:rsidP="00000000" w:rsidRDefault="00000000" w:rsidRPr="00000000" w14:paraId="00000059">
      <w:pPr>
        <w:spacing w:after="220" w:lineRule="auto"/>
        <w:rPr/>
      </w:pPr>
      <w:r w:rsidDel="00000000" w:rsidR="00000000" w:rsidRPr="00000000">
        <w:rPr>
          <w:rtl w:val="0"/>
        </w:rPr>
      </w:r>
    </w:p>
    <w:tbl>
      <w:tblPr>
        <w:tblStyle w:val="Table15"/>
        <w:tblW w:w="13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4965"/>
        <w:tblGridChange w:id="0">
          <w:tblGrid>
            <w:gridCol w:w="8100"/>
            <w:gridCol w:w="496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6"/>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5B">
                  <w:pPr>
                    <w:rPr/>
                  </w:pPr>
                  <w:r w:rsidDel="00000000" w:rsidR="00000000" w:rsidRPr="00000000">
                    <w:rPr>
                      <w:rFonts w:ascii="Calibri" w:cs="Calibri" w:eastAsia="Calibri" w:hAnsi="Calibri"/>
                      <w:b w:val="1"/>
                      <w:bCs w:val="1"/>
                      <w:color w:val="b3312c"/>
                      <w:sz w:val="19"/>
                      <w:szCs w:val="19"/>
                      <w:rtl w:val="0"/>
                    </w:rPr>
                    <w:t xml:space="preserve">7 MIN  —  </w:t>
                  </w:r>
                  <w:r w:rsidDel="00000000" w:rsidR="00000000" w:rsidRPr="00000000">
                    <w:rPr>
                      <w:rFonts w:ascii="Calibri" w:cs="Calibri" w:eastAsia="Calibri" w:hAnsi="Calibri"/>
                      <w:b w:val="1"/>
                      <w:bCs w:val="1"/>
                      <w:color w:val="ffffff"/>
                      <w:sz w:val="19"/>
                      <w:szCs w:val="19"/>
                      <w:rtl w:val="0"/>
                    </w:rPr>
                    <w:t xml:space="preserve">Practice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5C">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5D">
                  <w:pPr>
                    <w:rPr/>
                  </w:pPr>
                  <w:r w:rsidDel="00000000" w:rsidR="00000000" w:rsidRPr="00000000">
                    <w:rPr>
                      <w:rFonts w:ascii="Calibri" w:cs="Calibri" w:eastAsia="Calibri" w:hAnsi="Calibri"/>
                      <w:i w:val="0"/>
                      <w:iCs w:val="0"/>
                      <w:color w:val="262626"/>
                      <w:sz w:val="19"/>
                      <w:szCs w:val="19"/>
                      <w:rtl w:val="0"/>
                    </w:rPr>
                    <w:t xml:space="preserve">“Pair up with someone teaching a similar age band or space. Take turns reading your Day 1 plan out loud — actually say it, don't just summarize 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5E">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5F">
                  <w:pPr>
                    <w:rPr/>
                  </w:pPr>
                  <w:r w:rsidDel="00000000" w:rsidR="00000000" w:rsidRPr="00000000">
                    <w:rPr>
                      <w:rFonts w:ascii="Calibri" w:cs="Calibri" w:eastAsia="Calibri" w:hAnsi="Calibri"/>
                      <w:i w:val="0"/>
                      <w:iCs w:val="0"/>
                      <w:color w:val="262626"/>
                      <w:sz w:val="19"/>
                      <w:szCs w:val="19"/>
                      <w:rtl w:val="0"/>
                    </w:rPr>
                    <w:t xml:space="preserve">Set a visible timer for roughly 3–4 minutes per partner. If the room is short on time, cut to one volunteer reading theirs cold to the whole group instead of full partner practice.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60">
                  <w:pPr>
                    <w:rPr/>
                  </w:pPr>
                  <w:r w:rsidDel="00000000" w:rsidR="00000000" w:rsidRPr="00000000">
                    <w:rPr>
                      <w:rFonts w:ascii="Calibri" w:cs="Calibri" w:eastAsia="Calibri" w:hAnsi="Calibri"/>
                      <w:b w:val="1"/>
                      <w:bCs w:val="1"/>
                      <w:color w:val="b3312c"/>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61">
                  <w:pPr>
                    <w:rPr/>
                  </w:pPr>
                  <w:r w:rsidDel="00000000" w:rsidR="00000000" w:rsidRPr="00000000">
                    <w:rPr>
                      <w:rFonts w:ascii="Calibri" w:cs="Calibri" w:eastAsia="Calibri" w:hAnsi="Calibri"/>
                      <w:i w:val="1"/>
                      <w:iCs w:val="1"/>
                      <w:color w:val="262626"/>
                      <w:sz w:val="19"/>
                      <w:szCs w:val="19"/>
                      <w:rtl w:val="0"/>
                    </w:rPr>
                    <w:t xml:space="preserve">Listen for calm, clear, Strong Voice language while circulating — flag anywhere it sounds over-explained.</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3">
            <w:pPr>
              <w:jc w:val="center"/>
              <w:rPr/>
            </w:pPr>
            <w:r w:rsidDel="00000000" w:rsidR="00000000" w:rsidRPr="00000000">
              <w:rPr/>
              <w:drawing>
                <wp:inline distB="0" distT="0" distL="0" distR="0">
                  <wp:extent cx="2857500" cy="1607344"/>
                  <wp:effectExtent b="0" l="0" r="0" t="0"/>
                  <wp:docPr id="6" name="image8.jpg" title="Staff learning slide 10 preview" descr="Staff learning slide 10 preview. The facilitator directions are provided in the adjacent text."/>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10</w:t>
            </w:r>
            <w:r w:rsidDel="00000000" w:rsidR="00000000" w:rsidRPr="00000000">
              <w:rPr>
                <w:rtl w:val="0"/>
              </w:rPr>
            </w:r>
          </w:p>
        </w:tc>
      </w:tr>
    </w:tbl>
    <w:p w:rsidR="00000000" w:rsidDel="00000000" w:rsidP="00000000" w:rsidRDefault="00000000" w:rsidRPr="00000000" w14:paraId="00000065">
      <w:pPr>
        <w:spacing w:after="220" w:lineRule="auto"/>
        <w:rPr/>
      </w:pPr>
      <w:r w:rsidDel="00000000" w:rsidR="00000000" w:rsidRPr="00000000">
        <w:rPr>
          <w:rtl w:val="0"/>
        </w:rPr>
      </w:r>
    </w:p>
    <w:tbl>
      <w:tblPr>
        <w:tblStyle w:val="Table17"/>
        <w:tblW w:w="13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205"/>
        <w:tblGridChange w:id="0">
          <w:tblGrid>
            <w:gridCol w:w="8100"/>
            <w:gridCol w:w="520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8"/>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67">
                  <w:pPr>
                    <w:rPr/>
                  </w:pPr>
                  <w:r w:rsidDel="00000000" w:rsidR="00000000" w:rsidRPr="00000000">
                    <w:rPr>
                      <w:rFonts w:ascii="Calibri" w:cs="Calibri" w:eastAsia="Calibri" w:hAnsi="Calibri"/>
                      <w:b w:val="1"/>
                      <w:bCs w:val="1"/>
                      <w:color w:val="b3312c"/>
                      <w:sz w:val="19"/>
                      <w:szCs w:val="19"/>
                      <w:rtl w:val="0"/>
                    </w:rPr>
                    <w:t xml:space="preserve">3 MIN  —  </w:t>
                  </w:r>
                  <w:r w:rsidDel="00000000" w:rsidR="00000000" w:rsidRPr="00000000">
                    <w:rPr>
                      <w:rFonts w:ascii="Calibri" w:cs="Calibri" w:eastAsia="Calibri" w:hAnsi="Calibri"/>
                      <w:b w:val="1"/>
                      <w:bCs w:val="1"/>
                      <w:color w:val="ffffff"/>
                      <w:sz w:val="19"/>
                      <w:szCs w:val="19"/>
                      <w:rtl w:val="0"/>
                    </w:rPr>
                    <w:t xml:space="preserve">Close &amp; Commit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68">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69">
                  <w:pPr>
                    <w:rPr/>
                  </w:pPr>
                  <w:r w:rsidDel="00000000" w:rsidR="00000000" w:rsidRPr="00000000">
                    <w:rPr>
                      <w:rFonts w:ascii="Calibri" w:cs="Calibri" w:eastAsia="Calibri" w:hAnsi="Calibri"/>
                      <w:i w:val="0"/>
                      <w:iCs w:val="0"/>
                      <w:color w:val="262626"/>
                      <w:sz w:val="19"/>
                      <w:szCs w:val="19"/>
                      <w:rtl w:val="0"/>
                    </w:rPr>
                    <w:t xml:space="preserve">“Before we move to Part 2 — say out loud, to your partner or your table, which procedure you are teaching first, and roughly when.”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6A">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6B">
                  <w:pPr>
                    <w:rPr/>
                  </w:pPr>
                  <w:r w:rsidDel="00000000" w:rsidR="00000000" w:rsidRPr="00000000">
                    <w:rPr>
                      <w:rFonts w:ascii="Calibri" w:cs="Calibri" w:eastAsia="Calibri" w:hAnsi="Calibri"/>
                      <w:i w:val="0"/>
                      <w:iCs w:val="0"/>
                      <w:color w:val="262626"/>
                      <w:sz w:val="19"/>
                      <w:szCs w:val="19"/>
                      <w:rtl w:val="0"/>
                    </w:rPr>
                    <w:t xml:space="preserve">Cold-call two or three people to share their commitment with the whole room before transitioning.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6C">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6D">
                  <w:pPr>
                    <w:rPr/>
                  </w:pPr>
                  <w:r w:rsidDel="00000000" w:rsidR="00000000" w:rsidRPr="00000000">
                    <w:rPr>
                      <w:rFonts w:ascii="Calibri" w:cs="Calibri" w:eastAsia="Calibri" w:hAnsi="Calibri"/>
                      <w:i w:val="0"/>
                      <w:iCs w:val="0"/>
                      <w:color w:val="262626"/>
                      <w:sz w:val="19"/>
                      <w:szCs w:val="19"/>
                      <w:rtl w:val="0"/>
                    </w:rPr>
                    <w:t>“Now let's shift from shared schoolwide systems and procedures to the routines used when students enter, learn, and exit instructional spaces.”</w:t>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6F">
            <w:pPr>
              <w:jc w:val="center"/>
              <w:rPr/>
            </w:pPr>
            <w:r w:rsidDel="00000000" w:rsidR="00000000" w:rsidRPr="00000000">
              <w:rPr/>
              <w:drawing>
                <wp:inline distB="0" distT="0" distL="0" distR="0">
                  <wp:extent cx="2857500" cy="1607344"/>
                  <wp:effectExtent b="0" l="0" r="0" t="0"/>
                  <wp:docPr id="9" name="image12.jpg" title="Staff learning slide 17 preview" descr="Staff learning slide 17 preview. The facilitator directions are provided in the adjacent text."/>
                  <a:graphic>
                    <a:graphicData uri="http://schemas.openxmlformats.org/drawingml/2006/picture">
                      <pic:pic>
                        <pic:nvPicPr>
                          <pic:cNvPr id="0" name="image12.jpg"/>
                          <pic:cNvPicPr preferRelativeResize="0"/>
                        </pic:nvPicPr>
                        <pic:blipFill>
                          <a:blip r:embed="rId13"/>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11</w:t>
            </w:r>
            <w:r w:rsidDel="00000000" w:rsidR="00000000" w:rsidRPr="00000000">
              <w:rPr>
                <w:rtl w:val="0"/>
              </w:rPr>
            </w:r>
          </w:p>
        </w:tc>
      </w:tr>
    </w:tbl>
    <w:p w:rsidR="00000000" w:rsidDel="00000000" w:rsidP="00000000" w:rsidRDefault="00000000" w:rsidRPr="00000000" w14:paraId="00000071">
      <w:pPr>
        <w:spacing w:after="220" w:lineRule="auto"/>
        <w:rPr/>
      </w:pPr>
      <w:r w:rsidDel="00000000" w:rsidR="00000000" w:rsidRPr="00000000">
        <w:rPr>
          <w:rtl w:val="0"/>
        </w:rPr>
      </w:r>
    </w:p>
    <w:tbl>
      <w:tblPr>
        <w:tblStyle w:val="Table19"/>
        <w:tblW w:w="1360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608"/>
        <w:tblGridChange w:id="0">
          <w:tblGrid>
            <w:gridCol w:w="13608"/>
          </w:tblGrid>
        </w:tblGridChange>
      </w:tblGrid>
      <w:tr>
        <w:trPr>
          <w:cantSplit w:val="0"/>
          <w:tblHeader w:val="0"/>
        </w:trPr>
        <w:tc>
          <w:tcPr>
            <w:shd w:fill="262626" w:val="clear"/>
            <w:tcMar>
              <w:top w:w="200.0" w:type="dxa"/>
              <w:left w:w="260.0" w:type="dxa"/>
              <w:bottom w:w="200.0" w:type="dxa"/>
              <w:right w:w="260.0" w:type="dxa"/>
            </w:tcMar>
          </w:tcPr>
          <w:p w:rsidR="00000000" w:rsidDel="00000000" w:rsidP="00000000" w:rsidRDefault="00000000" w:rsidRPr="00000000" w14:paraId="00000072">
            <w:pPr>
              <w:spacing w:after="40" w:lineRule="auto"/>
              <w:rPr/>
            </w:pPr>
            <w:r w:rsidDel="00000000" w:rsidR="00000000" w:rsidRPr="00000000">
              <w:rPr>
                <w:rFonts w:ascii="Calibri" w:cs="Calibri" w:eastAsia="Calibri" w:hAnsi="Calibri"/>
                <w:b w:val="1"/>
                <w:bCs w:val="1"/>
                <w:color w:val="ffffff"/>
                <w:sz w:val="24"/>
                <w:szCs w:val="24"/>
                <w:rtl w:val="0"/>
              </w:rPr>
              <w:t>PART 2 · CLASSROOM PROCEDURES (30 MIN)</w:t>
            </w:r>
            <w:r w:rsidDel="00000000" w:rsidR="00000000" w:rsidRPr="00000000">
              <w:rPr>
                <w:rtl w:val="0"/>
              </w:rPr>
            </w:r>
          </w:p>
          <w:p w:rsidR="00000000" w:rsidDel="00000000" w:rsidP="00000000" w:rsidRDefault="00000000" w:rsidRPr="00000000" w14:paraId="00000073">
            <w:pPr>
              <w:rPr/>
            </w:pPr>
            <w:r w:rsidDel="00000000" w:rsidR="00000000" w:rsidRPr="00000000">
              <w:rPr>
                <w:rFonts w:ascii="Calibri" w:cs="Calibri" w:eastAsia="Calibri" w:hAnsi="Calibri"/>
                <w:i w:val="1"/>
                <w:iCs w:val="1"/>
                <w:color w:val="d9a8a5"/>
                <w:sz w:val="18"/>
                <w:szCs w:val="18"/>
                <w:rtl w:val="0"/>
              </w:rPr>
              <w:t>Entering (First Five) &amp; Exiting · Voice Levels · Materials · Morning Circle · Attention-Getter · Indoor Recess</w:t>
            </w:r>
            <w:r w:rsidDel="00000000" w:rsidR="00000000" w:rsidRPr="00000000">
              <w:rPr>
                <w:rtl w:val="0"/>
              </w:rPr>
            </w:r>
          </w:p>
        </w:tc>
      </w:tr>
    </w:tbl>
    <w:p w:rsidR="00000000" w:rsidDel="00000000" w:rsidP="00000000" w:rsidRDefault="00000000" w:rsidRPr="00000000" w14:paraId="00000074">
      <w:pPr>
        <w:spacing w:after="160" w:lineRule="auto"/>
        <w:rPr/>
      </w:pPr>
      <w:r w:rsidDel="00000000" w:rsidR="00000000" w:rsidRPr="00000000">
        <w:rPr>
          <w:rtl w:val="0"/>
        </w:rPr>
      </w:r>
    </w:p>
    <w:tbl>
      <w:tblPr>
        <w:tblStyle w:val="Table20"/>
        <w:tblW w:w="131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070"/>
        <w:tblGridChange w:id="0">
          <w:tblGrid>
            <w:gridCol w:w="8100"/>
            <w:gridCol w:w="5070"/>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1"/>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76">
                  <w:pPr>
                    <w:rPr/>
                  </w:pPr>
                  <w:r w:rsidDel="00000000" w:rsidR="00000000" w:rsidRPr="00000000">
                    <w:rPr>
                      <w:rFonts w:ascii="Calibri" w:cs="Calibri" w:eastAsia="Calibri" w:hAnsi="Calibri"/>
                      <w:b w:val="1"/>
                      <w:bCs w:val="1"/>
                      <w:color w:val="b3312c"/>
                      <w:sz w:val="19"/>
                      <w:szCs w:val="19"/>
                      <w:rtl w:val="0"/>
                    </w:rPr>
                    <w:t xml:space="preserve">3 MIN  —  </w:t>
                  </w:r>
                  <w:r w:rsidDel="00000000" w:rsidR="00000000" w:rsidRPr="00000000">
                    <w:rPr>
                      <w:rFonts w:ascii="Calibri" w:cs="Calibri" w:eastAsia="Calibri" w:hAnsi="Calibri"/>
                      <w:b w:val="1"/>
                      <w:bCs w:val="1"/>
                      <w:color w:val="ffffff"/>
                      <w:sz w:val="19"/>
                      <w:szCs w:val="19"/>
                      <w:rtl w:val="0"/>
                    </w:rPr>
                    <w:t xml:space="preserve">Framing &amp; Purpose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77">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78">
                  <w:pPr>
                    <w:rPr/>
                  </w:pPr>
                  <w:r w:rsidDel="00000000" w:rsidR="00000000" w:rsidRPr="00000000">
                    <w:rPr>
                      <w:rFonts w:ascii="Calibri" w:cs="Calibri" w:eastAsia="Calibri" w:hAnsi="Calibri"/>
                      <w:i w:val="0"/>
                      <w:iCs w:val="0"/>
                      <w:color w:val="262626"/>
                      <w:sz w:val="19"/>
                      <w:szCs w:val="19"/>
                      <w:rtl w:val="0"/>
                    </w:rPr>
                    <w:t>“Part 1 was buildingwide — the same for every adult, everywhere. Part 2 covers classroom procedures: the shape is non-negotiable, but the specifics are yours to set and hold all year. First Five applies to every K–8 band: K–5 use it when entering electives and other instructional spaces; grades 6–8 use it throughout class-period changes. It is separate from Morning Entry and Dismissal.”</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79">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7A">
                  <w:pPr>
                    <w:rPr/>
                  </w:pPr>
                  <w:r w:rsidDel="00000000" w:rsidR="00000000" w:rsidRPr="00000000">
                    <w:rPr>
                      <w:rFonts w:ascii="Calibri" w:cs="Calibri" w:eastAsia="Calibri" w:hAnsi="Calibri"/>
                      <w:i w:val="0"/>
                      <w:iCs w:val="0"/>
                      <w:color w:val="262626"/>
                      <w:sz w:val="19"/>
                      <w:szCs w:val="19"/>
                      <w:rtl w:val="0"/>
                    </w:rPr>
                    <w:t xml:space="preserve">Advance to the framing slide and contrast the two column headers directly: 'The Shape (Non-Negotiable)' vs. 'Our Room's Specifics (Yours to Set).'</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7C">
            <w:pPr>
              <w:jc w:val="center"/>
              <w:rPr/>
            </w:pPr>
            <w:r w:rsidDel="00000000" w:rsidR="00000000" w:rsidRPr="00000000">
              <w:rPr/>
              <w:drawing>
                <wp:inline distB="0" distT="0" distL="0" distR="0">
                  <wp:extent cx="2857500" cy="1607344"/>
                  <wp:effectExtent b="0" l="0" r="0" t="0"/>
                  <wp:docPr id="8" name="image11.jpg" title="Staff learning slide 7 preview" descr="Staff learning slide 7 preview. The facilitator directions are provided in the adjacent text."/>
                  <a:graphic>
                    <a:graphicData uri="http://schemas.openxmlformats.org/drawingml/2006/picture">
                      <pic:pic>
                        <pic:nvPicPr>
                          <pic:cNvPr id="0" name="image11.jpg"/>
                          <pic:cNvPicPr preferRelativeResize="0"/>
                        </pic:nvPicPr>
                        <pic:blipFill>
                          <a:blip r:embed="rId14"/>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14</w:t>
            </w:r>
            <w:r w:rsidDel="00000000" w:rsidR="00000000" w:rsidRPr="00000000">
              <w:rPr>
                <w:rtl w:val="0"/>
              </w:rPr>
            </w:r>
          </w:p>
        </w:tc>
      </w:tr>
    </w:tbl>
    <w:p w:rsidR="00000000" w:rsidDel="00000000" w:rsidP="00000000" w:rsidRDefault="00000000" w:rsidRPr="00000000" w14:paraId="0000007E">
      <w:pPr>
        <w:spacing w:after="220" w:lineRule="auto"/>
        <w:rPr/>
      </w:pPr>
      <w:r w:rsidDel="00000000" w:rsidR="00000000" w:rsidRPr="00000000">
        <w:rPr>
          <w:rtl w:val="0"/>
        </w:rPr>
      </w:r>
    </w:p>
    <w:tbl>
      <w:tblPr>
        <w:tblStyle w:val="Table22"/>
        <w:tblW w:w="13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625"/>
        <w:tblGridChange w:id="0">
          <w:tblGrid>
            <w:gridCol w:w="8100"/>
            <w:gridCol w:w="562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80">
                  <w:pPr>
                    <w:rPr/>
                  </w:pPr>
                  <w:r w:rsidDel="00000000" w:rsidR="00000000" w:rsidRPr="00000000">
                    <w:rPr>
                      <w:rFonts w:ascii="Calibri" w:cs="Calibri" w:eastAsia="Calibri" w:hAnsi="Calibri"/>
                      <w:b w:val="1"/>
                      <w:bCs w:val="1"/>
                      <w:color w:val="b3312c"/>
                      <w:sz w:val="19"/>
                      <w:szCs w:val="19"/>
                      <w:rtl w:val="0"/>
                    </w:rPr>
                    <w:t xml:space="preserve">3 MIN  —  </w:t>
                  </w:r>
                  <w:r w:rsidDel="00000000" w:rsidR="00000000" w:rsidRPr="00000000">
                    <w:rPr>
                      <w:rFonts w:ascii="Calibri" w:cs="Calibri" w:eastAsia="Calibri" w:hAnsi="Calibri"/>
                      <w:b w:val="1"/>
                      <w:bCs w:val="1"/>
                      <w:color w:val="ffffff"/>
                      <w:sz w:val="19"/>
                      <w:szCs w:val="19"/>
                      <w:rtl w:val="0"/>
                    </w:rPr>
                    <w:t xml:space="preserve">Document Anatomy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81">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82">
                  <w:pPr>
                    <w:rPr/>
                  </w:pPr>
                  <w:r w:rsidDel="00000000" w:rsidR="00000000" w:rsidRPr="00000000">
                    <w:rPr>
                      <w:rFonts w:ascii="Calibri" w:cs="Calibri" w:eastAsia="Calibri" w:hAnsi="Calibri"/>
                      <w:i w:val="0"/>
                      <w:iCs w:val="0"/>
                      <w:color w:val="262626"/>
                      <w:sz w:val="19"/>
                      <w:szCs w:val="19"/>
                      <w:rtl w:val="0"/>
                    </w:rPr>
                    <w:t xml:space="preserve">“Each of your classroom procedure cards has five parts: a Rationale, a note on shape vs. specifics, the Teacher Does / Students Do table, Non-Negotiables and Sample Language, and a rollout script.”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83">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84">
                  <w:pPr>
                    <w:rPr/>
                  </w:pPr>
                  <w:r w:rsidDel="00000000" w:rsidR="00000000" w:rsidRPr="00000000">
                    <w:rPr>
                      <w:rFonts w:ascii="Calibri" w:cs="Calibri" w:eastAsia="Calibri" w:hAnsi="Calibri"/>
                      <w:i w:val="0"/>
                      <w:iCs w:val="0"/>
                      <w:color w:val="262626"/>
                      <w:sz w:val="19"/>
                      <w:szCs w:val="19"/>
                      <w:rtl w:val="0"/>
                    </w:rPr>
                    <w:t>Hold up one classroom procedure card and walk the five parts, same as you did for the schoolwide set in Part 1.</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86">
            <w:pPr>
              <w:jc w:val="center"/>
              <w:rPr/>
            </w:pPr>
            <w:r w:rsidDel="00000000" w:rsidR="00000000" w:rsidRPr="00000000">
              <w:rPr/>
              <w:drawing>
                <wp:inline distB="0" distT="0" distL="0" distR="0">
                  <wp:extent cx="2857500" cy="1607344"/>
                  <wp:effectExtent b="0" l="0" r="0" t="0"/>
                  <wp:docPr id="12" name="image2.jpg" title="Staff learning slide 18 preview" descr="Staff learning slide 18 preview. The facilitator directions are provided in the adjacent text."/>
                  <a:graphic>
                    <a:graphicData uri="http://schemas.openxmlformats.org/drawingml/2006/picture">
                      <pic:pic>
                        <pic:nvPicPr>
                          <pic:cNvPr id="0" name="image2.jpg"/>
                          <pic:cNvPicPr preferRelativeResize="0"/>
                        </pic:nvPicPr>
                        <pic:blipFill>
                          <a:blip r:embed="rId15"/>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15</w:t>
            </w:r>
            <w:r w:rsidDel="00000000" w:rsidR="00000000" w:rsidRPr="00000000">
              <w:rPr>
                <w:rtl w:val="0"/>
              </w:rPr>
            </w:r>
          </w:p>
        </w:tc>
      </w:tr>
    </w:tbl>
    <w:p w:rsidR="00000000" w:rsidDel="00000000" w:rsidP="00000000" w:rsidRDefault="00000000" w:rsidRPr="00000000" w14:paraId="00000088">
      <w:pPr>
        <w:spacing w:after="220" w:lineRule="auto"/>
        <w:rPr/>
      </w:pPr>
      <w:r w:rsidDel="00000000" w:rsidR="00000000" w:rsidRPr="00000000">
        <w:rPr>
          <w:rtl w:val="0"/>
        </w:rPr>
      </w:r>
    </w:p>
    <w:tbl>
      <w:tblPr>
        <w:tblStyle w:val="Table24"/>
        <w:tblW w:w="13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175"/>
        <w:tblGridChange w:id="0">
          <w:tblGrid>
            <w:gridCol w:w="8100"/>
            <w:gridCol w:w="517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8A">
                  <w:pPr>
                    <w:rPr/>
                  </w:pPr>
                  <w:r w:rsidDel="00000000" w:rsidR="00000000" w:rsidRPr="00000000">
                    <w:rPr>
                      <w:rFonts w:ascii="Calibri" w:cs="Calibri" w:eastAsia="Calibri" w:hAnsi="Calibri"/>
                      <w:b w:val="1"/>
                      <w:bCs w:val="1"/>
                      <w:color w:val="b3312c"/>
                      <w:sz w:val="19"/>
                      <w:szCs w:val="19"/>
                      <w:rtl w:val="0"/>
                    </w:rPr>
                    <w:t xml:space="preserve">2 MIN  —  </w:t>
                  </w:r>
                  <w:r w:rsidDel="00000000" w:rsidR="00000000" w:rsidRPr="00000000">
                    <w:rPr>
                      <w:rFonts w:ascii="Calibri" w:cs="Calibri" w:eastAsia="Calibri" w:hAnsi="Calibri"/>
                      <w:b w:val="1"/>
                      <w:bCs w:val="1"/>
                      <w:color w:val="ffffff"/>
                      <w:sz w:val="19"/>
                      <w:szCs w:val="19"/>
                      <w:rtl w:val="0"/>
                    </w:rPr>
                    <w:t xml:space="preserve">Using the Sample Script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8B">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8C">
                  <w:pPr>
                    <w:rPr/>
                  </w:pPr>
                  <w:r w:rsidDel="00000000" w:rsidR="00000000" w:rsidRPr="00000000">
                    <w:rPr>
                      <w:rFonts w:ascii="Calibri" w:cs="Calibri" w:eastAsia="Calibri" w:hAnsi="Calibri"/>
                      <w:i w:val="0"/>
                      <w:iCs w:val="0"/>
                      <w:color w:val="262626"/>
                      <w:sz w:val="19"/>
                      <w:szCs w:val="19"/>
                      <w:rtl w:val="0"/>
                    </w:rPr>
                    <w:t xml:space="preserve">“You can use the sample script almost word for word if it already sounds like you — or use it only as a model and write your own. Either way, once you pick your cue or your routine, it holds all year.”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8D">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8E">
                  <w:pPr>
                    <w:rPr/>
                  </w:pPr>
                  <w:r w:rsidDel="00000000" w:rsidR="00000000" w:rsidRPr="00000000">
                    <w:rPr>
                      <w:rFonts w:ascii="Calibri" w:cs="Calibri" w:eastAsia="Calibri" w:hAnsi="Calibri"/>
                      <w:i w:val="0"/>
                      <w:iCs w:val="0"/>
                      <w:color w:val="262626"/>
                      <w:sz w:val="19"/>
                      <w:szCs w:val="19"/>
                      <w:rtl w:val="0"/>
                    </w:rPr>
                    <w:t xml:space="preserve">Advance to the sample-script slide. Keep this brief — it's a quick instruction, not a new concept.</w:t>
                  </w: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0">
            <w:pPr>
              <w:jc w:val="center"/>
              <w:rPr/>
            </w:pPr>
            <w:r w:rsidDel="00000000" w:rsidR="00000000" w:rsidRPr="00000000">
              <w:rPr/>
              <w:drawing>
                <wp:inline distB="0" distT="0" distL="0" distR="0">
                  <wp:extent cx="2857500" cy="1607344"/>
                  <wp:effectExtent b="0" l="0" r="0" t="0"/>
                  <wp:docPr id="10" name="image6.jpg" title="Staff learning slide 22 preview" descr="Staff learning slide 22 preview. The facilitator directions are provided in the adjacent text."/>
                  <a:graphic>
                    <a:graphicData uri="http://schemas.openxmlformats.org/drawingml/2006/picture">
                      <pic:pic>
                        <pic:nvPicPr>
                          <pic:cNvPr id="0" name="image6.jpg"/>
                          <pic:cNvPicPr preferRelativeResize="0"/>
                        </pic:nvPicPr>
                        <pic:blipFill>
                          <a:blip r:embed="rId16"/>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16</w:t>
            </w:r>
            <w:r w:rsidDel="00000000" w:rsidR="00000000" w:rsidRPr="00000000">
              <w:rPr>
                <w:rtl w:val="0"/>
              </w:rPr>
            </w:r>
          </w:p>
        </w:tc>
      </w:tr>
    </w:tbl>
    <w:p w:rsidR="00000000" w:rsidDel="00000000" w:rsidP="00000000" w:rsidRDefault="00000000" w:rsidRPr="00000000" w14:paraId="00000092">
      <w:pPr>
        <w:spacing w:after="220" w:lineRule="auto"/>
        <w:rPr/>
      </w:pPr>
      <w:r w:rsidDel="00000000" w:rsidR="00000000" w:rsidRPr="00000000">
        <w:rPr>
          <w:rtl w:val="0"/>
        </w:rPr>
      </w:r>
    </w:p>
    <w:tbl>
      <w:tblPr>
        <w:tblStyle w:val="Table26"/>
        <w:tblW w:w="13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4935"/>
        <w:tblGridChange w:id="0">
          <w:tblGrid>
            <w:gridCol w:w="8100"/>
            <w:gridCol w:w="493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94">
                  <w:pPr>
                    <w:rPr/>
                  </w:pPr>
                  <w:r w:rsidDel="00000000" w:rsidR="00000000" w:rsidRPr="00000000">
                    <w:rPr>
                      <w:rFonts w:ascii="Calibri" w:cs="Calibri" w:eastAsia="Calibri" w:hAnsi="Calibri"/>
                      <w:b w:val="1"/>
                      <w:bCs w:val="1"/>
                      <w:color w:val="b3312c"/>
                      <w:sz w:val="19"/>
                      <w:szCs w:val="19"/>
                      <w:rtl w:val="0"/>
                    </w:rPr>
                    <w:t xml:space="preserve">7 MIN  —  </w:t>
                  </w:r>
                  <w:r w:rsidDel="00000000" w:rsidR="00000000" w:rsidRPr="00000000">
                    <w:rPr>
                      <w:rFonts w:ascii="Calibri" w:cs="Calibri" w:eastAsia="Calibri" w:hAnsi="Calibri"/>
                      <w:b w:val="1"/>
                      <w:bCs w:val="1"/>
                      <w:color w:val="ffffff"/>
                      <w:sz w:val="19"/>
                      <w:szCs w:val="19"/>
                      <w:rtl w:val="0"/>
                    </w:rPr>
                    <w:t xml:space="preserve">Read &amp; Annotate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95">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96">
                  <w:pPr>
                    <w:rPr/>
                  </w:pPr>
                  <w:r w:rsidDel="00000000" w:rsidR="00000000" w:rsidRPr="00000000">
                    <w:rPr>
                      <w:rFonts w:ascii="Calibri" w:cs="Calibri" w:eastAsia="Calibri" w:hAnsi="Calibri"/>
                      <w:i w:val="0"/>
                      <w:iCs w:val="0"/>
                      <w:color w:val="262626"/>
                      <w:sz w:val="19"/>
                      <w:szCs w:val="19"/>
                      <w:rtl w:val="0"/>
                    </w:rPr>
                    <w:t>Give the direction, then go silent: “Read your own copies of Entering (First Five) &amp; Exiting, Voice Levels, Materials, Morning Circle, Attention-Getter, and Indoor Recess. Mark anything unclear or not yet matching your practice.”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97">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98">
                  <w:pPr>
                    <w:rPr/>
                  </w:pPr>
                  <w:r w:rsidDel="00000000" w:rsidR="00000000" w:rsidRPr="00000000">
                    <w:rPr>
                      <w:rFonts w:ascii="Calibri" w:cs="Calibri" w:eastAsia="Calibri" w:hAnsi="Calibri"/>
                      <w:i w:val="0"/>
                      <w:iCs w:val="0"/>
                      <w:color w:val="262626"/>
                      <w:sz w:val="19"/>
                      <w:szCs w:val="19"/>
                      <w:rtl w:val="0"/>
                    </w:rPr>
                    <w:t xml:space="preserve">Circulate silently. This is an individual read, same as Part 1's Read &amp; Annotate block.</w:t>
                  </w:r>
                  <w:r w:rsidDel="00000000" w:rsidR="00000000" w:rsidRPr="00000000">
                    <w:rPr>
                      <w:rtl w:val="0"/>
                    </w:rPr>
                  </w:r>
                </w:p>
              </w:tc>
            </w:tr>
          </w:tbl>
          <w:p w:rsidR="00000000" w:rsidDel="00000000" w:rsidP="00000000" w:rsidRDefault="00000000" w:rsidRPr="00000000" w14:paraId="00000099">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9A">
            <w:pPr>
              <w:jc w:val="center"/>
              <w:rPr/>
            </w:pPr>
            <w:r w:rsidDel="00000000" w:rsidR="00000000" w:rsidRPr="00000000">
              <w:rPr/>
              <w:drawing>
                <wp:inline distB="0" distT="0" distL="0" distR="0">
                  <wp:extent cx="2857500" cy="1607344"/>
                  <wp:effectExtent b="0" l="0" r="0" t="0"/>
                  <wp:docPr id="11" name="image4.jpg" title="Staff learning slide 11 preview" descr="Staff learning slide 11 preview. The facilitator directions are provided in the adjacent text."/>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17</w:t>
            </w:r>
            <w:r w:rsidDel="00000000" w:rsidR="00000000" w:rsidRPr="00000000">
              <w:rPr>
                <w:rtl w:val="0"/>
              </w:rPr>
            </w:r>
          </w:p>
        </w:tc>
      </w:tr>
    </w:tbl>
    <w:p w:rsidR="00000000" w:rsidDel="00000000" w:rsidP="00000000" w:rsidRDefault="00000000" w:rsidRPr="00000000" w14:paraId="0000009C">
      <w:pPr>
        <w:spacing w:after="220" w:lineRule="auto"/>
        <w:rPr/>
      </w:pPr>
      <w:r w:rsidDel="00000000" w:rsidR="00000000" w:rsidRPr="00000000">
        <w:rPr>
          <w:rtl w:val="0"/>
        </w:rPr>
      </w:r>
    </w:p>
    <w:tbl>
      <w:tblPr>
        <w:tblStyle w:val="Table28"/>
        <w:tblW w:w="13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175"/>
        <w:tblGridChange w:id="0">
          <w:tblGrid>
            <w:gridCol w:w="8100"/>
            <w:gridCol w:w="517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9"/>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9E">
                  <w:pPr>
                    <w:rPr/>
                  </w:pPr>
                  <w:r w:rsidDel="00000000" w:rsidR="00000000" w:rsidRPr="00000000">
                    <w:rPr>
                      <w:rFonts w:ascii="Calibri" w:cs="Calibri" w:eastAsia="Calibri" w:hAnsi="Calibri"/>
                      <w:b w:val="1"/>
                      <w:bCs w:val="1"/>
                      <w:color w:val="b3312c"/>
                      <w:sz w:val="19"/>
                      <w:szCs w:val="19"/>
                      <w:rtl w:val="0"/>
                    </w:rPr>
                    <w:t xml:space="preserve">8 MIN  —  </w:t>
                  </w:r>
                  <w:r w:rsidDel="00000000" w:rsidR="00000000" w:rsidRPr="00000000">
                    <w:rPr>
                      <w:rFonts w:ascii="Calibri" w:cs="Calibri" w:eastAsia="Calibri" w:hAnsi="Calibri"/>
                      <w:b w:val="1"/>
                      <w:bCs w:val="1"/>
                      <w:color w:val="ffffff"/>
                      <w:sz w:val="19"/>
                      <w:szCs w:val="19"/>
                      <w:rtl w:val="0"/>
                    </w:rPr>
                    <w:t xml:space="preserve">Personalize Your Copy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9F">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A0">
                  <w:pPr>
                    <w:rPr/>
                  </w:pPr>
                  <w:r w:rsidDel="00000000" w:rsidR="00000000" w:rsidRPr="00000000">
                    <w:rPr>
                      <w:rFonts w:ascii="Calibri" w:cs="Calibri" w:eastAsia="Calibri" w:hAnsi="Calibri"/>
                      <w:i w:val="0"/>
                      <w:iCs w:val="0"/>
                      <w:color w:val="262626"/>
                      <w:sz w:val="19"/>
                      <w:szCs w:val="19"/>
                      <w:rtl w:val="0"/>
                    </w:rPr>
                    <w:t xml:space="preserve">“Now choose your actual cue for each routine — your countdown or call-and-response, your attention-getter, your materials helper system — and write it directly onto your copy.”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A1">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A2">
                  <w:pPr>
                    <w:rPr/>
                  </w:pPr>
                  <w:r w:rsidDel="00000000" w:rsidR="00000000" w:rsidRPr="00000000">
                    <w:rPr>
                      <w:rFonts w:ascii="Calibri" w:cs="Calibri" w:eastAsia="Calibri" w:hAnsi="Calibri"/>
                      <w:i w:val="0"/>
                      <w:iCs w:val="0"/>
                      <w:color w:val="262626"/>
                      <w:sz w:val="19"/>
                      <w:szCs w:val="19"/>
                      <w:rtl w:val="0"/>
                    </w:rPr>
                    <w:t xml:space="preserve">Encourage grade-band teams sitting together to align on shared routines (e.g., a shared hallway attention-getter) where it makes sense, while still allowing room-level choice.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A3">
                  <w:pPr>
                    <w:rPr/>
                  </w:pPr>
                  <w:r w:rsidDel="00000000" w:rsidR="00000000" w:rsidRPr="00000000">
                    <w:rPr>
                      <w:rFonts w:ascii="Calibri" w:cs="Calibri" w:eastAsia="Calibri" w:hAnsi="Calibri"/>
                      <w:b w:val="1"/>
                      <w:bCs w:val="1"/>
                      <w:color w:val="b3312c"/>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A4">
                  <w:pPr>
                    <w:rPr/>
                  </w:pPr>
                  <w:r w:rsidDel="00000000" w:rsidR="00000000" w:rsidRPr="00000000">
                    <w:rPr>
                      <w:rFonts w:ascii="Calibri" w:cs="Calibri" w:eastAsia="Calibri" w:hAnsi="Calibri"/>
                      <w:i w:val="1"/>
                      <w:iCs w:val="1"/>
                      <w:color w:val="262626"/>
                      <w:sz w:val="19"/>
                      <w:szCs w:val="19"/>
                      <w:rtl w:val="0"/>
                    </w:rPr>
                    <w:t xml:space="preserve">Point participants to the 'Our Room's Specifics' column specifically here — this is the moment it gets filled in.</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A6">
            <w:pPr>
              <w:jc w:val="center"/>
              <w:rPr/>
            </w:pPr>
            <w:r w:rsidDel="00000000" w:rsidR="00000000" w:rsidRPr="00000000">
              <w:rPr/>
              <w:drawing>
                <wp:inline distB="0" distT="0" distL="0" distR="0">
                  <wp:extent cx="2857500" cy="1607344"/>
                  <wp:effectExtent b="0" l="0" r="0" t="0"/>
                  <wp:docPr id="13" name="image10.jpg" title="Staff learning slide 15 preview" descr="Staff learning slide 15 preview. The facilitator directions are provided in the adjacent text."/>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18</w:t>
            </w:r>
            <w:r w:rsidDel="00000000" w:rsidR="00000000" w:rsidRPr="00000000">
              <w:rPr>
                <w:rtl w:val="0"/>
              </w:rPr>
            </w:r>
          </w:p>
        </w:tc>
      </w:tr>
    </w:tbl>
    <w:p w:rsidR="00000000" w:rsidDel="00000000" w:rsidP="00000000" w:rsidRDefault="00000000" w:rsidRPr="00000000" w14:paraId="000000A8">
      <w:pPr>
        <w:spacing w:after="220" w:lineRule="auto"/>
        <w:rPr/>
      </w:pPr>
      <w:r w:rsidDel="00000000" w:rsidR="00000000" w:rsidRPr="00000000">
        <w:rPr>
          <w:rtl w:val="0"/>
        </w:rPr>
      </w:r>
    </w:p>
    <w:tbl>
      <w:tblPr>
        <w:tblStyle w:val="Table30"/>
        <w:tblW w:w="13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445"/>
        <w:tblGridChange w:id="0">
          <w:tblGrid>
            <w:gridCol w:w="8100"/>
            <w:gridCol w:w="544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1"/>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AA">
                  <w:pPr>
                    <w:rPr/>
                  </w:pPr>
                  <w:r w:rsidDel="00000000" w:rsidR="00000000" w:rsidRPr="00000000">
                    <w:rPr>
                      <w:rFonts w:ascii="Calibri" w:cs="Calibri" w:eastAsia="Calibri" w:hAnsi="Calibri"/>
                      <w:b w:val="1"/>
                      <w:bCs w:val="1"/>
                      <w:color w:val="b3312c"/>
                      <w:sz w:val="19"/>
                      <w:szCs w:val="19"/>
                      <w:rtl w:val="0"/>
                    </w:rPr>
                    <w:t xml:space="preserve">5 MIN  —  </w:t>
                  </w:r>
                  <w:r w:rsidDel="00000000" w:rsidR="00000000" w:rsidRPr="00000000">
                    <w:rPr>
                      <w:rFonts w:ascii="Calibri" w:cs="Calibri" w:eastAsia="Calibri" w:hAnsi="Calibri"/>
                      <w:b w:val="1"/>
                      <w:bCs w:val="1"/>
                      <w:color w:val="ffffff"/>
                      <w:sz w:val="19"/>
                      <w:szCs w:val="19"/>
                      <w:rtl w:val="0"/>
                    </w:rPr>
                    <w:t xml:space="preserve">Practice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AC">
                  <w:pPr>
                    <w:rPr/>
                  </w:pPr>
                  <w:r w:rsidDel="00000000" w:rsidR="00000000" w:rsidRPr="00000000">
                    <w:rPr>
                      <w:rFonts w:ascii="Calibri" w:cs="Calibri" w:eastAsia="Calibri" w:hAnsi="Calibri"/>
                      <w:i w:val="0"/>
                      <w:iCs w:val="0"/>
                      <w:color w:val="262626"/>
                      <w:sz w:val="19"/>
                      <w:szCs w:val="19"/>
                      <w:rtl w:val="0"/>
                    </w:rPr>
                    <w:t xml:space="preserve">“Pair up again and take turns reading one personalized script aloud, start to finish.”</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AE">
                  <w:pPr>
                    <w:rPr/>
                  </w:pPr>
                  <w:r w:rsidDel="00000000" w:rsidR="00000000" w:rsidRPr="00000000">
                    <w:rPr>
                      <w:rFonts w:ascii="Calibri" w:cs="Calibri" w:eastAsia="Calibri" w:hAnsi="Calibri"/>
                      <w:i w:val="0"/>
                      <w:iCs w:val="0"/>
                      <w:color w:val="262626"/>
                      <w:sz w:val="19"/>
                      <w:szCs w:val="19"/>
                      <w:rtl w:val="0"/>
                    </w:rPr>
                    <w:t xml:space="preserve">Set a visible timer. If time is short, one volunteer reads theirs cold to the whole room instead of full partner practice.</w:t>
                  </w:r>
                  <w:r w:rsidDel="00000000" w:rsidR="00000000" w:rsidRPr="00000000">
                    <w:rPr>
                      <w:rtl w:val="0"/>
                    </w:rPr>
                  </w:r>
                </w:p>
              </w:tc>
            </w:tr>
          </w:tbl>
          <w:p w:rsidR="00000000" w:rsidDel="00000000" w:rsidP="00000000" w:rsidRDefault="00000000" w:rsidRPr="00000000" w14:paraId="000000AF">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0">
            <w:pPr>
              <w:jc w:val="center"/>
              <w:rPr/>
            </w:pPr>
            <w:r w:rsidDel="00000000" w:rsidR="00000000" w:rsidRPr="00000000">
              <w:rPr/>
              <w:drawing>
                <wp:inline distB="0" distT="0" distL="0" distR="0">
                  <wp:extent cx="2857500" cy="1607344"/>
                  <wp:effectExtent b="0" l="0" r="0" t="0"/>
                  <wp:docPr id="14" name="image16.jpg" title="Staff learning slide 19 preview" descr="Staff learning slide 19 preview. The facilitator directions are provided in the adjacent text."/>
                  <a:graphic>
                    <a:graphicData uri="http://schemas.openxmlformats.org/drawingml/2006/picture">
                      <pic:pic>
                        <pic:nvPicPr>
                          <pic:cNvPr id="0" name="image16.jpg"/>
                          <pic:cNvPicPr preferRelativeResize="0"/>
                        </pic:nvPicPr>
                        <pic:blipFill>
                          <a:blip r:embed="rId19"/>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19</w:t>
            </w:r>
            <w:r w:rsidDel="00000000" w:rsidR="00000000" w:rsidRPr="00000000">
              <w:rPr>
                <w:rtl w:val="0"/>
              </w:rPr>
            </w:r>
          </w:p>
        </w:tc>
      </w:tr>
    </w:tbl>
    <w:p w:rsidR="00000000" w:rsidDel="00000000" w:rsidP="00000000" w:rsidRDefault="00000000" w:rsidRPr="00000000" w14:paraId="000000B2">
      <w:pPr>
        <w:spacing w:after="220" w:lineRule="auto"/>
        <w:rPr/>
      </w:pPr>
      <w:r w:rsidDel="00000000" w:rsidR="00000000" w:rsidRPr="00000000">
        <w:rPr>
          <w:rtl w:val="0"/>
        </w:rPr>
      </w:r>
    </w:p>
    <w:tbl>
      <w:tblPr>
        <w:tblStyle w:val="Table32"/>
        <w:tblW w:w="131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5025"/>
        <w:tblGridChange w:id="0">
          <w:tblGrid>
            <w:gridCol w:w="8100"/>
            <w:gridCol w:w="502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3"/>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B4">
                  <w:pPr>
                    <w:rPr/>
                  </w:pPr>
                  <w:r w:rsidDel="00000000" w:rsidR="00000000" w:rsidRPr="00000000">
                    <w:rPr>
                      <w:rFonts w:ascii="Calibri" w:cs="Calibri" w:eastAsia="Calibri" w:hAnsi="Calibri"/>
                      <w:b w:val="1"/>
                      <w:bCs w:val="1"/>
                      <w:color w:val="b3312c"/>
                      <w:sz w:val="19"/>
                      <w:szCs w:val="19"/>
                      <w:rtl w:val="0"/>
                    </w:rPr>
                    <w:t xml:space="preserve">2 MIN  —  </w:t>
                  </w:r>
                  <w:r w:rsidDel="00000000" w:rsidR="00000000" w:rsidRPr="00000000">
                    <w:rPr>
                      <w:rFonts w:ascii="Calibri" w:cs="Calibri" w:eastAsia="Calibri" w:hAnsi="Calibri"/>
                      <w:b w:val="1"/>
                      <w:bCs w:val="1"/>
                      <w:color w:val="ffffff"/>
                      <w:sz w:val="19"/>
                      <w:szCs w:val="19"/>
                      <w:rtl w:val="0"/>
                    </w:rPr>
                    <w:t xml:space="preserve">Close &amp; Commit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B6">
                  <w:pPr>
                    <w:rPr/>
                  </w:pPr>
                  <w:r w:rsidDel="00000000" w:rsidR="00000000" w:rsidRPr="00000000">
                    <w:rPr>
                      <w:rFonts w:ascii="Calibri" w:cs="Calibri" w:eastAsia="Calibri" w:hAnsi="Calibri"/>
                      <w:i w:val="0"/>
                      <w:iCs w:val="0"/>
                      <w:color w:val="262626"/>
                      <w:sz w:val="19"/>
                      <w:szCs w:val="19"/>
                      <w:rtl w:val="0"/>
                    </w:rPr>
                    <w:t xml:space="preserve">“Say out loud which classroom procedure you're teaching first, and when.”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B8">
                  <w:pPr>
                    <w:rPr/>
                  </w:pPr>
                  <w:r w:rsidDel="00000000" w:rsidR="00000000" w:rsidRPr="00000000">
                    <w:rPr>
                      <w:rFonts w:ascii="Calibri" w:cs="Calibri" w:eastAsia="Calibri" w:hAnsi="Calibri"/>
                      <w:i w:val="0"/>
                      <w:iCs w:val="0"/>
                      <w:color w:val="262626"/>
                      <w:sz w:val="19"/>
                      <w:szCs w:val="19"/>
                      <w:rtl w:val="0"/>
                    </w:rPr>
                    <w:t xml:space="preserve">Cold-call one or two people, then transition directly into Part 3 without a break.</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BA">
            <w:pPr>
              <w:jc w:val="center"/>
              <w:rPr/>
            </w:pPr>
            <w:r w:rsidDel="00000000" w:rsidR="00000000" w:rsidRPr="00000000">
              <w:rPr/>
              <w:drawing>
                <wp:inline distB="0" distT="0" distL="0" distR="0">
                  <wp:extent cx="2857500" cy="1607344"/>
                  <wp:effectExtent b="0" l="0" r="0" t="0"/>
                  <wp:docPr id="15" name="image1.jpg" title="Staff learning slide 20 preview" descr="Staff learning slide 20 preview. The facilitator directions are provided in the adjacent text."/>
                  <a:graphic>
                    <a:graphicData uri="http://schemas.openxmlformats.org/drawingml/2006/picture">
                      <pic:pic>
                        <pic:nvPicPr>
                          <pic:cNvPr id="0" name="image1.jpg"/>
                          <pic:cNvPicPr preferRelativeResize="0"/>
                        </pic:nvPicPr>
                        <pic:blipFill>
                          <a:blip r:embed="rId20"/>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20</w:t>
            </w:r>
            <w:r w:rsidDel="00000000" w:rsidR="00000000" w:rsidRPr="00000000">
              <w:rPr>
                <w:rtl w:val="0"/>
              </w:rPr>
            </w:r>
          </w:p>
        </w:tc>
      </w:tr>
    </w:tbl>
    <w:p w:rsidR="00000000" w:rsidDel="00000000" w:rsidP="00000000" w:rsidRDefault="00000000" w:rsidRPr="00000000" w14:paraId="000000BC">
      <w:pPr>
        <w:spacing w:after="220" w:lineRule="auto"/>
        <w:rPr/>
      </w:pPr>
      <w:r w:rsidDel="00000000" w:rsidR="00000000" w:rsidRPr="00000000">
        <w:rPr>
          <w:rtl w:val="0"/>
        </w:rPr>
      </w:r>
    </w:p>
    <w:tbl>
      <w:tblPr>
        <w:tblStyle w:val="Table34"/>
        <w:tblW w:w="1360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608"/>
        <w:tblGridChange w:id="0">
          <w:tblGrid>
            <w:gridCol w:w="13608"/>
          </w:tblGrid>
        </w:tblGridChange>
      </w:tblGrid>
      <w:tr>
        <w:trPr>
          <w:cantSplit w:val="0"/>
          <w:tblHeader w:val="0"/>
        </w:trPr>
        <w:tc>
          <w:tcPr>
            <w:shd w:fill="262626" w:val="clear"/>
            <w:tcMar>
              <w:top w:w="200.0" w:type="dxa"/>
              <w:left w:w="260.0" w:type="dxa"/>
              <w:bottom w:w="200.0" w:type="dxa"/>
              <w:right w:w="260.0" w:type="dxa"/>
            </w:tcMar>
          </w:tcPr>
          <w:p w:rsidR="00000000" w:rsidDel="00000000" w:rsidP="00000000" w:rsidRDefault="00000000" w:rsidRPr="00000000" w14:paraId="000000BD">
            <w:pPr>
              <w:spacing w:after="40" w:lineRule="auto"/>
              <w:rPr/>
            </w:pPr>
            <w:r w:rsidDel="00000000" w:rsidR="00000000" w:rsidRPr="00000000">
              <w:rPr>
                <w:rFonts w:ascii="Calibri" w:cs="Calibri" w:eastAsia="Calibri" w:hAnsi="Calibri"/>
                <w:b w:val="1"/>
                <w:bCs w:val="1"/>
                <w:color w:val="ffffff"/>
                <w:sz w:val="24"/>
                <w:szCs w:val="24"/>
                <w:rtl w:val="0"/>
              </w:rPr>
              <w:t xml:space="preserve">PART 3 · WRAP-UP (10 MIN)</w:t>
            </w:r>
            <w:r w:rsidDel="00000000" w:rsidR="00000000" w:rsidRPr="00000000">
              <w:rPr>
                <w:rtl w:val="0"/>
              </w:rPr>
            </w:r>
          </w:p>
          <w:p w:rsidR="00000000" w:rsidDel="00000000" w:rsidP="00000000" w:rsidRDefault="00000000" w:rsidRPr="00000000" w14:paraId="000000BE">
            <w:pPr>
              <w:rPr/>
            </w:pPr>
            <w:r w:rsidDel="00000000" w:rsidR="00000000" w:rsidRPr="00000000">
              <w:rPr>
                <w:rFonts w:ascii="Calibri" w:cs="Calibri" w:eastAsia="Calibri" w:hAnsi="Calibri"/>
                <w:i w:val="1"/>
                <w:iCs w:val="1"/>
                <w:color w:val="d9a8a5"/>
                <w:sz w:val="18"/>
                <w:szCs w:val="18"/>
                <w:rtl w:val="0"/>
              </w:rPr>
              <w:t xml:space="preserve">Accountability AND Celebration — a preview of what's coming next</w:t>
            </w:r>
            <w:r w:rsidDel="00000000" w:rsidR="00000000" w:rsidRPr="00000000">
              <w:rPr>
                <w:rtl w:val="0"/>
              </w:rPr>
            </w:r>
          </w:p>
        </w:tc>
      </w:tr>
    </w:tbl>
    <w:p w:rsidR="00000000" w:rsidDel="00000000" w:rsidP="00000000" w:rsidRDefault="00000000" w:rsidRPr="00000000" w14:paraId="000000BF">
      <w:pPr>
        <w:spacing w:after="160" w:lineRule="auto"/>
        <w:rPr/>
      </w:pPr>
      <w:r w:rsidDel="00000000" w:rsidR="00000000" w:rsidRPr="00000000">
        <w:rPr>
          <w:rtl w:val="0"/>
        </w:rPr>
      </w:r>
    </w:p>
    <w:tbl>
      <w:tblPr>
        <w:tblStyle w:val="Table35"/>
        <w:tblW w:w="13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4950"/>
        <w:tblGridChange w:id="0">
          <w:tblGrid>
            <w:gridCol w:w="8100"/>
            <w:gridCol w:w="4950"/>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6"/>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C1">
                  <w:pPr>
                    <w:rPr/>
                  </w:pPr>
                  <w:r w:rsidDel="00000000" w:rsidR="00000000" w:rsidRPr="00000000">
                    <w:rPr>
                      <w:rFonts w:ascii="Calibri" w:cs="Calibri" w:eastAsia="Calibri" w:hAnsi="Calibri"/>
                      <w:b w:val="1"/>
                      <w:bCs w:val="1"/>
                      <w:color w:val="b3312c"/>
                      <w:sz w:val="19"/>
                      <w:szCs w:val="19"/>
                      <w:rtl w:val="0"/>
                    </w:rPr>
                    <w:t xml:space="preserve">5 MIN  —  </w:t>
                  </w:r>
                  <w:r w:rsidDel="00000000" w:rsidR="00000000" w:rsidRPr="00000000">
                    <w:rPr>
                      <w:rFonts w:ascii="Calibri" w:cs="Calibri" w:eastAsia="Calibri" w:hAnsi="Calibri"/>
                      <w:b w:val="1"/>
                      <w:bCs w:val="1"/>
                      <w:color w:val="ffffff"/>
                      <w:sz w:val="19"/>
                      <w:szCs w:val="19"/>
                      <w:rtl w:val="0"/>
                    </w:rPr>
                    <w:t xml:space="preserve">Accountability AND Celebration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C2">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C3">
                  <w:pPr>
                    <w:rPr/>
                  </w:pPr>
                  <w:r w:rsidDel="00000000" w:rsidR="00000000" w:rsidRPr="00000000">
                    <w:rPr>
                      <w:rFonts w:ascii="Calibri" w:cs="Calibri" w:eastAsia="Calibri" w:hAnsi="Calibri"/>
                      <w:i w:val="0"/>
                      <w:iCs w:val="0"/>
                      <w:color w:val="262626"/>
                      <w:sz w:val="19"/>
                      <w:szCs w:val="19"/>
                      <w:rtl w:val="0"/>
                    </w:rPr>
                    <w:t xml:space="preserve">“Everything we've covered today is about holding a standard — and holding a standard means there has to be accountability when it's not met. That's necessary, and it's coming in an upcoming session.”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C4">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C5">
                  <w:pPr>
                    <w:rPr/>
                  </w:pPr>
                  <w:r w:rsidDel="00000000" w:rsidR="00000000" w:rsidRPr="00000000">
                    <w:rPr>
                      <w:rFonts w:ascii="Calibri" w:cs="Calibri" w:eastAsia="Calibri" w:hAnsi="Calibri"/>
                      <w:i w:val="0"/>
                      <w:iCs w:val="0"/>
                      <w:color w:val="262626"/>
                      <w:sz w:val="19"/>
                      <w:szCs w:val="19"/>
                      <w:rtl w:val="0"/>
                    </w:rPr>
                    <w:t xml:space="preserve">“But accountability is only half of culture. The other half is just as necessary: catching and celebrating the students who ARE meeting these expectations, every single day. That's also coming in an upcoming session.”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C6">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C7">
                  <w:pPr>
                    <w:rPr/>
                  </w:pPr>
                  <w:r w:rsidDel="00000000" w:rsidR="00000000" w:rsidRPr="00000000">
                    <w:rPr>
                      <w:rFonts w:ascii="Calibri" w:cs="Calibri" w:eastAsia="Calibri" w:hAnsi="Calibri"/>
                      <w:i w:val="0"/>
                      <w:iCs w:val="0"/>
                      <w:color w:val="262626"/>
                      <w:sz w:val="19"/>
                      <w:szCs w:val="19"/>
                      <w:rtl w:val="0"/>
                    </w:rPr>
                    <w:t>“Today was about the systems and procedures. In the coming days, we'll dig into both sides — how we hold the line, and how we celebrate what's going right.”</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C8">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C9">
                  <w:pPr>
                    <w:rPr/>
                  </w:pPr>
                  <w:r w:rsidDel="00000000" w:rsidR="00000000" w:rsidRPr="00000000">
                    <w:rPr>
                      <w:rFonts w:ascii="Calibri" w:cs="Calibri" w:eastAsia="Calibri" w:hAnsi="Calibri"/>
                      <w:i w:val="0"/>
                      <w:iCs w:val="0"/>
                      <w:color w:val="262626"/>
                      <w:sz w:val="19"/>
                      <w:szCs w:val="19"/>
                      <w:rtl w:val="0"/>
                    </w:rPr>
                    <w:t xml:space="preserve">Advance to the Part 3 title slide. Keep this section brief and declarative — it's a preview, not a full teach. Do not attempt to teach the accountability or recognition content today.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CA">
                  <w:pPr>
                    <w:rPr/>
                  </w:pPr>
                  <w:r w:rsidDel="00000000" w:rsidR="00000000" w:rsidRPr="00000000">
                    <w:rPr>
                      <w:rFonts w:ascii="Calibri" w:cs="Calibri" w:eastAsia="Calibri" w:hAnsi="Calibri"/>
                      <w:b w:val="1"/>
                      <w:bCs w:val="1"/>
                      <w:color w:val="b3312c"/>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CB">
                  <w:pPr>
                    <w:rPr/>
                  </w:pPr>
                  <w:r w:rsidDel="00000000" w:rsidR="00000000" w:rsidRPr="00000000">
                    <w:rPr>
                      <w:rFonts w:ascii="Calibri" w:cs="Calibri" w:eastAsia="Calibri" w:hAnsi="Calibri"/>
                      <w:i w:val="1"/>
                      <w:iCs w:val="1"/>
                      <w:color w:val="262626"/>
                      <w:sz w:val="19"/>
                      <w:szCs w:val="19"/>
                      <w:rtl w:val="0"/>
                    </w:rPr>
                    <w:t xml:space="preserve">Resist the urge to answer detailed 'what does accountability look like' questions here — name that it's coming, and keep moving toward reflection.</w:t>
                  </w:r>
                  <w:r w:rsidDel="00000000" w:rsidR="00000000" w:rsidRPr="00000000">
                    <w:rPr>
                      <w:rtl w:val="0"/>
                    </w:rPr>
                  </w:r>
                </w:p>
              </w:tc>
            </w:tr>
          </w:tbl>
          <w:p w:rsidR="00000000" w:rsidDel="00000000" w:rsidP="00000000" w:rsidRDefault="00000000" w:rsidRPr="00000000" w14:paraId="000000CC">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CD">
            <w:pPr>
              <w:jc w:val="center"/>
              <w:rPr/>
            </w:pPr>
            <w:r w:rsidDel="00000000" w:rsidR="00000000" w:rsidRPr="00000000">
              <w:rPr/>
              <w:drawing>
                <wp:inline distB="0" distT="0" distL="0" distR="0">
                  <wp:extent cx="2857500" cy="1607344"/>
                  <wp:effectExtent b="0" l="0" r="0" t="0"/>
                  <wp:docPr id="16" name="image9.jpg" title="Staff learning slide 5 preview" descr="Staff learning slide 5 preview. The facilitator directions are provided in the adjacent text."/>
                  <a:graphic>
                    <a:graphicData uri="http://schemas.openxmlformats.org/drawingml/2006/picture">
                      <pic:pic>
                        <pic:nvPicPr>
                          <pic:cNvPr id="0" name="image9.jpg"/>
                          <pic:cNvPicPr preferRelativeResize="0"/>
                        </pic:nvPicPr>
                        <pic:blipFill>
                          <a:blip r:embed="rId21"/>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21</w:t>
            </w:r>
            <w:r w:rsidDel="00000000" w:rsidR="00000000" w:rsidRPr="00000000">
              <w:rPr>
                <w:rtl w:val="0"/>
              </w:rPr>
            </w:r>
          </w:p>
        </w:tc>
      </w:tr>
    </w:tbl>
    <w:p w:rsidR="00000000" w:rsidDel="00000000" w:rsidP="00000000" w:rsidRDefault="00000000" w:rsidRPr="00000000" w14:paraId="000000CF">
      <w:pPr>
        <w:spacing w:after="220" w:lineRule="auto"/>
        <w:rPr/>
      </w:pPr>
      <w:r w:rsidDel="00000000" w:rsidR="00000000" w:rsidRPr="00000000">
        <w:rPr>
          <w:rtl w:val="0"/>
        </w:rPr>
      </w:r>
    </w:p>
    <w:tbl>
      <w:tblPr>
        <w:tblStyle w:val="Table37"/>
        <w:tblW w:w="13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4965"/>
        <w:tblGridChange w:id="0">
          <w:tblGrid>
            <w:gridCol w:w="8100"/>
            <w:gridCol w:w="496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8"/>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D1">
                  <w:pPr>
                    <w:rPr/>
                  </w:pPr>
                  <w:r w:rsidDel="00000000" w:rsidR="00000000" w:rsidRPr="00000000">
                    <w:rPr>
                      <w:rFonts w:ascii="Calibri" w:cs="Calibri" w:eastAsia="Calibri" w:hAnsi="Calibri"/>
                      <w:b w:val="1"/>
                      <w:bCs w:val="1"/>
                      <w:color w:val="b3312c"/>
                      <w:sz w:val="19"/>
                      <w:szCs w:val="19"/>
                      <w:rtl w:val="0"/>
                    </w:rPr>
                    <w:t xml:space="preserve">3 MIN  —  </w:t>
                  </w:r>
                  <w:r w:rsidDel="00000000" w:rsidR="00000000" w:rsidRPr="00000000">
                    <w:rPr>
                      <w:rFonts w:ascii="Calibri" w:cs="Calibri" w:eastAsia="Calibri" w:hAnsi="Calibri"/>
                      <w:b w:val="1"/>
                      <w:bCs w:val="1"/>
                      <w:color w:val="ffffff"/>
                      <w:sz w:val="19"/>
                      <w:szCs w:val="19"/>
                      <w:rtl w:val="0"/>
                    </w:rPr>
                    <w:t xml:space="preserve">Reflection: Turn &amp; Talk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D2">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D3">
                  <w:pPr>
                    <w:rPr/>
                  </w:pPr>
                  <w:r w:rsidDel="00000000" w:rsidR="00000000" w:rsidRPr="00000000">
                    <w:rPr>
                      <w:rFonts w:ascii="Calibri" w:cs="Calibri" w:eastAsia="Calibri" w:hAnsi="Calibri"/>
                      <w:i w:val="0"/>
                      <w:iCs w:val="0"/>
                      <w:color w:val="262626"/>
                      <w:sz w:val="19"/>
                      <w:szCs w:val="19"/>
                      <w:rtl w:val="0"/>
                    </w:rPr>
                    <w:t xml:space="preserve">“Turn and talk with a partner: what's one moment this week where you'll catch a student doing exactly what these procedures ask — and name it out loud?”</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D4">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D5">
                  <w:pPr>
                    <w:rPr/>
                  </w:pPr>
                  <w:r w:rsidDel="00000000" w:rsidR="00000000" w:rsidRPr="00000000">
                    <w:rPr>
                      <w:rFonts w:ascii="Calibri" w:cs="Calibri" w:eastAsia="Calibri" w:hAnsi="Calibri"/>
                      <w:i w:val="0"/>
                      <w:iCs w:val="0"/>
                      <w:color w:val="262626"/>
                      <w:sz w:val="19"/>
                      <w:szCs w:val="19"/>
                      <w:rtl w:val="0"/>
                    </w:rPr>
                    <w:t xml:space="preserve">Give partners 1–2 minutes to talk. Then open the floor: “Who's willing to share what you or your partner said?” and take 2–3 volunteers.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D6">
                  <w:pPr>
                    <w:rPr/>
                  </w:pPr>
                  <w:r w:rsidDel="00000000" w:rsidR="00000000" w:rsidRPr="00000000">
                    <w:rPr>
                      <w:rFonts w:ascii="Calibri" w:cs="Calibri" w:eastAsia="Calibri" w:hAnsi="Calibri"/>
                      <w:b w:val="1"/>
                      <w:bCs w:val="1"/>
                      <w:color w:val="b3312c"/>
                      <w:sz w:val="18"/>
                      <w:szCs w:val="18"/>
                      <w:rtl w:val="0"/>
                    </w:rPr>
                    <w:t xml:space="preserve">NOTE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D7">
                  <w:pPr>
                    <w:rPr/>
                  </w:pPr>
                  <w:r w:rsidDel="00000000" w:rsidR="00000000" w:rsidRPr="00000000">
                    <w:rPr>
                      <w:rFonts w:ascii="Calibri" w:cs="Calibri" w:eastAsia="Calibri" w:hAnsi="Calibri"/>
                      <w:i w:val="1"/>
                      <w:iCs w:val="1"/>
                      <w:color w:val="262626"/>
                      <w:sz w:val="19"/>
                      <w:szCs w:val="19"/>
                      <w:rtl w:val="0"/>
                    </w:rPr>
                    <w:t xml:space="preserve">Keep this moving — the goal is a quick, warm close, not a long discussion.</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D9">
            <w:pPr>
              <w:jc w:val="center"/>
              <w:rPr/>
            </w:pPr>
            <w:r w:rsidDel="00000000" w:rsidR="00000000" w:rsidRPr="00000000">
              <w:rPr/>
              <w:drawing>
                <wp:inline distB="0" distT="0" distL="0" distR="0">
                  <wp:extent cx="2857500" cy="1607344"/>
                  <wp:effectExtent b="0" l="0" r="0" t="0"/>
                  <wp:docPr id="17" name="image14.jpg" title="Staff learning slide 16 preview" descr="Staff learning slide 16 preview. The facilitator directions are provided in the adjacent text."/>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22</w:t>
            </w:r>
            <w:r w:rsidDel="00000000" w:rsidR="00000000" w:rsidRPr="00000000">
              <w:rPr>
                <w:rtl w:val="0"/>
              </w:rPr>
            </w:r>
          </w:p>
        </w:tc>
      </w:tr>
    </w:tbl>
    <w:p w:rsidR="00000000" w:rsidDel="00000000" w:rsidP="00000000" w:rsidRDefault="00000000" w:rsidRPr="00000000" w14:paraId="000000DB">
      <w:pPr>
        <w:spacing w:after="220" w:lineRule="auto"/>
        <w:rPr/>
      </w:pPr>
      <w:r w:rsidDel="00000000" w:rsidR="00000000" w:rsidRPr="00000000">
        <w:rPr>
          <w:rtl w:val="0"/>
        </w:rPr>
      </w:r>
    </w:p>
    <w:tbl>
      <w:tblPr>
        <w:tblStyle w:val="Table39"/>
        <w:tblW w:w="12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100"/>
        <w:gridCol w:w="4875"/>
        <w:tblGridChange w:id="0">
          <w:tblGrid>
            <w:gridCol w:w="8100"/>
            <w:gridCol w:w="4875"/>
          </w:tblGrid>
        </w:tblGridChange>
      </w:tblGrid>
      <w:tr>
        <w:trPr>
          <w:cantSplit w:val="0"/>
          <w:tblHeader w:val="0"/>
        </w:trPr>
        <w:tc>
          <w:tcPr>
            <w:tcMar>
              <w:top w:w="0.0" w:type="dxa"/>
              <w:left w:w="0.0" w:type="dxa"/>
              <w:bottom w:w="0.0" w:type="dxa"/>
              <w:right w:w="160.0" w:type="dxa"/>
            </w:tcMa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0"/>
              <w:tblW w:w="81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900"/>
              <w:gridCol w:w="7200"/>
              <w:tblGridChange w:id="0">
                <w:tblGrid>
                  <w:gridCol w:w="900"/>
                  <w:gridCol w:w="7200"/>
                </w:tblGrid>
              </w:tblGridChange>
            </w:tblGrid>
            <w:tr>
              <w:trPr>
                <w:cantSplit w:val="0"/>
                <w:tblHeader w:val="0"/>
              </w:trPr>
              <w:tc>
                <w:tcPr>
                  <w:shd w:fill="262626" w:val="clear"/>
                  <w:tcMar>
                    <w:top w:w="90.0" w:type="dxa"/>
                    <w:left w:w="180.0" w:type="dxa"/>
                    <w:bottom w:w="90.0" w:type="dxa"/>
                    <w:right w:w="180.0" w:type="dxa"/>
                  </w:tcMar>
                </w:tcPr>
                <w:p w:rsidR="00000000" w:rsidDel="00000000" w:rsidP="00000000" w:rsidRDefault="00000000" w:rsidRPr="00000000" w14:paraId="000000DD">
                  <w:pPr>
                    <w:rPr/>
                  </w:pPr>
                  <w:r w:rsidDel="00000000" w:rsidR="00000000" w:rsidRPr="00000000">
                    <w:rPr>
                      <w:rFonts w:ascii="Calibri" w:cs="Calibri" w:eastAsia="Calibri" w:hAnsi="Calibri"/>
                      <w:b w:val="1"/>
                      <w:bCs w:val="1"/>
                      <w:color w:val="b3312c"/>
                      <w:sz w:val="19"/>
                      <w:szCs w:val="19"/>
                      <w:rtl w:val="0"/>
                    </w:rPr>
                    <w:t xml:space="preserve">2 MIN  —  </w:t>
                  </w:r>
                  <w:r w:rsidDel="00000000" w:rsidR="00000000" w:rsidRPr="00000000">
                    <w:rPr>
                      <w:rFonts w:ascii="Calibri" w:cs="Calibri" w:eastAsia="Calibri" w:hAnsi="Calibri"/>
                      <w:b w:val="1"/>
                      <w:bCs w:val="1"/>
                      <w:color w:val="ffffff"/>
                      <w:sz w:val="19"/>
                      <w:szCs w:val="19"/>
                      <w:rtl w:val="0"/>
                    </w:rPr>
                    <w:t xml:space="preserve">Close &amp; Transition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DE">
                  <w:pPr>
                    <w:rPr/>
                  </w:pPr>
                  <w:r w:rsidDel="00000000" w:rsidR="00000000" w:rsidRPr="00000000">
                    <w:rPr>
                      <w:rFonts w:ascii="Calibri" w:cs="Calibri" w:eastAsia="Calibri" w:hAnsi="Calibri"/>
                      <w:b w:val="1"/>
                      <w:bCs w:val="1"/>
                      <w:color w:val="b3312c"/>
                      <w:sz w:val="18"/>
                      <w:szCs w:val="18"/>
                      <w:rtl w:val="0"/>
                    </w:rPr>
                    <w:t xml:space="preserve">SAY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DF">
                  <w:pPr>
                    <w:rPr/>
                  </w:pPr>
                  <w:r w:rsidDel="00000000" w:rsidR="00000000" w:rsidRPr="00000000">
                    <w:rPr>
                      <w:rFonts w:ascii="Calibri" w:cs="Calibri" w:eastAsia="Calibri" w:hAnsi="Calibri"/>
                      <w:i w:val="0"/>
                      <w:iCs w:val="0"/>
                      <w:color w:val="262626"/>
                      <w:sz w:val="19"/>
                      <w:szCs w:val="19"/>
                      <w:rtl w:val="0"/>
                    </w:rPr>
                    <w:t>“Thank you for the work today — both the shared schoolwide systems and procedures and your classroom procedures. Hold them consistently, every day, starting now.”</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00.0" w:type="dxa"/>
                  </w:tcMar>
                  <w:vAlign w:val="top"/>
                </w:tcPr>
                <w:p w:rsidR="00000000" w:rsidDel="00000000" w:rsidP="00000000" w:rsidRDefault="00000000" w:rsidRPr="00000000" w14:paraId="000000E0">
                  <w:pPr>
                    <w:rPr/>
                  </w:pPr>
                  <w:r w:rsidDel="00000000" w:rsidR="00000000" w:rsidRPr="00000000">
                    <w:rPr>
                      <w:rFonts w:ascii="Calibri" w:cs="Calibri" w:eastAsia="Calibri" w:hAnsi="Calibri"/>
                      <w:b w:val="1"/>
                      <w:bCs w:val="1"/>
                      <w:color w:val="b3312c"/>
                      <w:sz w:val="18"/>
                      <w:szCs w:val="18"/>
                      <w:rtl w:val="0"/>
                    </w:rPr>
                    <w:t xml:space="preserve">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7e4e1" w:val="clear"/>
                  <w:tcMar>
                    <w:top w:w="100.0" w:type="dxa"/>
                    <w:left w:w="140.0" w:type="dxa"/>
                    <w:bottom w:w="100.0" w:type="dxa"/>
                    <w:right w:w="140.0" w:type="dxa"/>
                  </w:tcMar>
                  <w:vAlign w:val="top"/>
                </w:tcPr>
                <w:p w:rsidR="00000000" w:rsidDel="00000000" w:rsidP="00000000" w:rsidRDefault="00000000" w:rsidRPr="00000000" w14:paraId="000000E1">
                  <w:pPr>
                    <w:rPr/>
                  </w:pPr>
                  <w:r w:rsidDel="00000000" w:rsidR="00000000" w:rsidRPr="00000000">
                    <w:rPr>
                      <w:rFonts w:ascii="Calibri" w:cs="Calibri" w:eastAsia="Calibri" w:hAnsi="Calibri"/>
                      <w:i w:val="0"/>
                      <w:iCs w:val="0"/>
                      <w:color w:val="262626"/>
                      <w:sz w:val="19"/>
                      <w:szCs w:val="19"/>
                      <w:rtl w:val="0"/>
                    </w:rPr>
                    <w:t xml:space="preserve">No slide change. End the session here.</w:t>
                  </w:r>
                  <w:r w:rsidDel="00000000" w:rsidR="00000000" w:rsidRPr="00000000">
                    <w:rPr>
                      <w:rtl w:val="0"/>
                    </w:rPr>
                  </w:r>
                </w:p>
              </w:tc>
            </w:tr>
          </w:tbl>
          <w:p w:rsidR="00000000" w:rsidDel="00000000" w:rsidP="00000000" w:rsidRDefault="00000000" w:rsidRPr="00000000" w14:paraId="000000E2">
            <w:pP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f2f2f2" w:val="clear"/>
            <w:tcMar>
              <w:top w:w="120.0" w:type="dxa"/>
              <w:left w:w="120.0" w:type="dxa"/>
              <w:bottom w:w="120.0" w:type="dxa"/>
              <w:right w:w="120.0" w:type="dxa"/>
            </w:tcMar>
            <w:vAlign w:val="top"/>
          </w:tcPr>
          <w:p w:rsidR="00000000" w:rsidDel="00000000" w:rsidP="00000000" w:rsidRDefault="00000000" w:rsidRPr="00000000" w14:paraId="000000E3">
            <w:pPr>
              <w:jc w:val="center"/>
              <w:rPr/>
            </w:pPr>
            <w:r w:rsidDel="00000000" w:rsidR="00000000" w:rsidRPr="00000000">
              <w:rPr/>
              <w:drawing>
                <wp:inline distB="0" distT="0" distL="0" distR="0">
                  <wp:extent cx="2857500" cy="1607344"/>
                  <wp:effectExtent b="0" l="0" r="0" t="0"/>
                  <wp:docPr id="18" name="image14.jpg" title="Staff learning slide 16 preview" descr="Staff learning slide 16 preview. The facilitator directions are provided in the adjacent text."/>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2857500"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spacing w:before="60" w:lineRule="auto"/>
              <w:jc w:val="center"/>
              <w:rPr/>
            </w:pPr>
            <w:r w:rsidDel="00000000" w:rsidR="00000000" w:rsidRPr="00000000">
              <w:rPr>
                <w:rFonts w:ascii="Calibri" w:cs="Calibri" w:eastAsia="Calibri" w:hAnsi="Calibri"/>
                <w:i w:val="1"/>
                <w:iCs w:val="1"/>
                <w:color w:val="595959"/>
                <w:sz w:val="15"/>
                <w:szCs w:val="15"/>
                <w:rtl w:val="0"/>
              </w:rPr>
              <w:t xml:space="preserve">Slide 22 (cont.)</w:t>
            </w:r>
            <w:r w:rsidDel="00000000" w:rsidR="00000000" w:rsidRPr="00000000">
              <w:rPr>
                <w:rtl w:val="0"/>
              </w:rPr>
            </w:r>
          </w:p>
        </w:tc>
      </w:tr>
    </w:tbl>
    <w:p w:rsidR="00000000" w:rsidDel="00000000" w:rsidP="00000000" w:rsidRDefault="00000000" w:rsidRPr="00000000" w14:paraId="000000E5">
      <w:pPr>
        <w:spacing w:after="220" w:lineRule="auto"/>
        <w:rPr/>
      </w:pPr>
      <w:r w:rsidDel="00000000" w:rsidR="00000000" w:rsidRPr="00000000">
        <w:rPr>
          <w:rtl w:val="0"/>
        </w:rPr>
      </w:r>
    </w:p>
    <w:p w:rsidR="00000000" w:rsidDel="00000000" w:rsidP="00000000" w:rsidRDefault="00000000" w:rsidRPr="00000000" w14:paraId="000000E6">
      <w:pPr>
        <w:spacing w:after="100" w:before="200" w:lineRule="auto"/>
        <w:rPr/>
      </w:pPr>
      <w:r w:rsidDel="00000000" w:rsidR="00000000" w:rsidRPr="00000000">
        <w:rPr>
          <w:rFonts w:ascii="Calibri" w:cs="Calibri" w:eastAsia="Calibri" w:hAnsi="Calibri"/>
          <w:b w:val="1"/>
          <w:bCs w:val="1"/>
          <w:color w:val="b3312c"/>
          <w:sz w:val="22"/>
          <w:szCs w:val="22"/>
          <w:rtl w:val="0"/>
        </w:rPr>
        <w:t xml:space="preserve">MATERIALS CHECKLIST</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The approved Founder (2016) Speedee Service System tennis-court clip, licensed and cued separately; confirm access before the session (the deck does not embed media)</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Printed copies of the seven updated schoolwide procedure cards (Morning Entry, Dismissal, Hallway Transitions, Restroom, Lunch, Recess, Refresher), one set per participant; these supplement, and do not replace, the separate live Morning Meeting system</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Printed copies of all six classroom procedure bundles (Entering (First Five) &amp; Exiting, Voice Levels, Materials, Morning Circle, Attention-Getter, Indoor Recess), one set per participant</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 xml:space="preserve">Pens or pencils for annotating and personalizing copies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 xml:space="preserve">A visible timer for the Practice blocks in Part 1 and Part 2</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 xml:space="preserve">This slide deck, projected and advanced at each cue</w:t>
      </w:r>
      <w:r w:rsidDel="00000000" w:rsidR="00000000" w:rsidRPr="00000000">
        <w:rPr>
          <w:rtl w:val="0"/>
        </w:rPr>
      </w:r>
    </w:p>
    <w:p w:rsidR="00000000" w:rsidDel="00000000" w:rsidP="00000000" w:rsidRDefault="00000000" w:rsidRPr="00000000" w14:paraId="000000ED">
      <w:pPr>
        <w:spacing w:after="100" w:before="200" w:lineRule="auto"/>
        <w:rPr/>
      </w:pPr>
      <w:r w:rsidDel="00000000" w:rsidR="00000000" w:rsidRPr="00000000">
        <w:rPr>
          <w:rFonts w:ascii="Calibri" w:cs="Calibri" w:eastAsia="Calibri" w:hAnsi="Calibri"/>
          <w:b w:val="1"/>
          <w:bCs w:val="1"/>
          <w:color w:val="b3312c"/>
          <w:sz w:val="22"/>
          <w:szCs w:val="22"/>
          <w:rtl w:val="0"/>
        </w:rPr>
        <w:t xml:space="preserve">WHAT THIS SESSION DELIBERATELY DOES NOT COVER</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 xml:space="preserve">The full student accountability / consequence hierarchy — that is its own upcoming session</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 xml:space="preserve">Student recognition and celebration systems in depth — also its own upcoming session</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Any procedure not already documented in the schoolwide or classroom procedure bundles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262626"/>
          <w:sz w:val="19"/>
          <w:szCs w:val="19"/>
          <w:u w:val="none"/>
          <w:shd w:fill="auto" w:val="clear"/>
          <w:vertAlign w:val="baseline"/>
          <w:rtl w:val="0"/>
        </w:rPr>
        <w:t xml:space="preserve">Individual coaching or feedback on today's practice reads — that happens through the normal coaching cycle, not in this session</w:t>
      </w:r>
      <w:r w:rsidDel="00000000" w:rsidR="00000000" w:rsidRPr="00000000">
        <w:rPr>
          <w:rtl w:val="0"/>
        </w:rPr>
      </w:r>
    </w:p>
    <w:sectPr>
      <w:pgSz w:h="12240" w:w="15840" w:orient="landscape"/>
      <w:pgMar w:bottom="620" w:top="620" w:left="620" w:right="6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11" Type="http://schemas.openxmlformats.org/officeDocument/2006/relationships/image" Target="media/image5.jpg"/><Relationship Id="rId22" Type="http://schemas.openxmlformats.org/officeDocument/2006/relationships/image" Target="media/image14.jpg"/><Relationship Id="rId10" Type="http://schemas.openxmlformats.org/officeDocument/2006/relationships/image" Target="media/image7.jpg"/><Relationship Id="rId21" Type="http://schemas.openxmlformats.org/officeDocument/2006/relationships/image" Target="media/image9.jpg"/><Relationship Id="rId13" Type="http://schemas.openxmlformats.org/officeDocument/2006/relationships/image" Target="media/image12.jpg"/><Relationship Id="rId12" Type="http://schemas.openxmlformats.org/officeDocument/2006/relationships/image" Target="media/image8.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2.jpg"/><Relationship Id="rId14" Type="http://schemas.openxmlformats.org/officeDocument/2006/relationships/image" Target="media/image11.jpg"/><Relationship Id="rId17" Type="http://schemas.openxmlformats.org/officeDocument/2006/relationships/image" Target="media/image4.jpg"/><Relationship Id="rId16" Type="http://schemas.openxmlformats.org/officeDocument/2006/relationships/image" Target="media/image6.jpg"/><Relationship Id="rId5" Type="http://schemas.openxmlformats.org/officeDocument/2006/relationships/styles" Target="styles.xml"/><Relationship Id="rId19" Type="http://schemas.openxmlformats.org/officeDocument/2006/relationships/image" Target="media/image16.jpg"/><Relationship Id="rId6" Type="http://schemas.openxmlformats.org/officeDocument/2006/relationships/image" Target="media/image13.jpg"/><Relationship Id="rId18" Type="http://schemas.openxmlformats.org/officeDocument/2006/relationships/image" Target="media/image10.jpg"/><Relationship Id="rId7" Type="http://schemas.openxmlformats.org/officeDocument/2006/relationships/image" Target="media/image17.jpg"/><Relationship Id="rId8"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