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Body Language and Visible Respect</w:t>
      </w:r>
    </w:p>
    <w:p>
      <w:pPr>
        <w:spacing w:before="0" w:after="200"/>
      </w:pPr>
      <w:r>
        <w:rPr>
          <w:rFonts w:ascii="Calibri" w:cs="Calibri" w:eastAsia="Calibri" w:hAnsi="Calibri"/>
          <w:i/>
          <w:iCs/>
          <w:color w:val="6e6e6e"/>
          <w:sz w:val="18"/>
          <w:szCs w:val="18"/>
        </w:rPr>
        <w:t xml:space="preserve">Culture Camp · Morning Meeting Lesson — Day 3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7:45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7:45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Body Language and Visible Respect</w:t>
      </w:r>
    </w:p>
    <w:p>
      <w:pPr>
        <w:spacing w:before="0" w:after="140"/>
      </w:pPr>
      <w:r>
        <w:rPr>
          <w:rFonts w:ascii="Calibri" w:cs="Calibri" w:eastAsia="Calibri" w:hAnsi="Calibri"/>
          <w:i/>
          <w:iCs/>
          <w:color w:val="6e6e6e"/>
          <w:sz w:val="19"/>
          <w:szCs w:val="19"/>
        </w:rPr>
        <w:t xml:space="preserve">Day 3 of 10 · 45 minutes · Starts 7:45 · Focus: Students show respect through posture, attention, movement, and hands across school settings.</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Respect that can't be seen can't be reinforced. Today ties the Culture Promise to specific, visible body language — posture, eyes, hands, movement — so the same standard reads the same in a classroom, a hallway, and a cafeteria.</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reset with a posture check.</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settle, set a ready posture.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what respect looks like in the body.</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respect you can see.</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a respectful greeting posture; contrasts with a slouched one.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Greet a partner with respectful posture and eye contact.</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Runs a look-fors sort across settings (class, hall, cafeteria).</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Sort respectful vs. not across settings; rehearse the respectful version.</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for one body-language habit to hold today.</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one (e.g., ‘hands to myself in the hallway').</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visible respect (Narrate the Positive).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on the signal, carrying respectful body language into the hall.</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Body-language expectations match the school-wide procedures exactly (hands to self, eyes forward, arm's-length spacing) — don't teach a competing version.</w:t>
      </w:r>
    </w:p>
    <w:p>
      <w:pPr>
        <w:numPr>
          <w:ilvl w:val="0"/>
          <w:numId w:val="1"/>
        </w:numPr>
        <w:spacing w:before="40" w:after="40"/>
        <w:ind w:left="480" w:hanging="280"/>
      </w:pPr>
      <w:r>
        <w:rPr>
          <w:rFonts w:ascii="Calibri" w:cs="Calibri" w:eastAsia="Calibri" w:hAnsi="Calibri"/>
          <w:color w:val="1a1a1a"/>
          <w:sz w:val="21"/>
          <w:szCs w:val="21"/>
        </w:rPr>
        <w:t xml:space="preserve">Model the non-example briefly, then spend the time on the respectful version — students rehearse what right looks like.</w:t>
      </w:r>
    </w:p>
    <w:p>
      <w:pPr>
        <w:numPr>
          <w:ilvl w:val="0"/>
          <w:numId w:val="1"/>
        </w:numPr>
        <w:spacing w:before="40" w:after="40"/>
        <w:ind w:left="480" w:hanging="280"/>
      </w:pPr>
      <w:r>
        <w:rPr>
          <w:rFonts w:ascii="Calibri" w:cs="Calibri" w:eastAsia="Calibri" w:hAnsi="Calibri"/>
          <w:color w:val="1a1a1a"/>
          <w:sz w:val="21"/>
          <w:szCs w:val="21"/>
        </w:rPr>
        <w:t xml:space="preserve">Reinforce across settings the same day so the habit transfers, not just in the meeting space.</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Posture cue: </w:t>
      </w:r>
      <w:r>
        <w:rPr>
          <w:rFonts w:ascii="Calibri" w:cs="Calibri" w:eastAsia="Calibri" w:hAnsi="Calibri"/>
          <w:color w:val="1a1a1a"/>
          <w:sz w:val="21"/>
          <w:szCs w:val="21"/>
        </w:rPr>
        <w:t xml:space="preserve">“Show me respect I can see — eyes, still hands, ready body.”</w:t>
      </w:r>
    </w:p>
    <w:p>
      <w:pPr>
        <w:spacing w:before="0" w:after="80"/>
      </w:pPr>
      <w:r>
        <w:rPr>
          <w:rFonts w:ascii="Calibri" w:cs="Calibri" w:eastAsia="Calibri" w:hAnsi="Calibri"/>
          <w:b/>
          <w:bCs/>
          <w:color w:val="1a1a1a"/>
          <w:sz w:val="21"/>
          <w:szCs w:val="21"/>
        </w:rPr>
        <w:t xml:space="preserve">Transfer cue: </w:t>
      </w:r>
      <w:r>
        <w:rPr>
          <w:rFonts w:ascii="Calibri" w:cs="Calibri" w:eastAsia="Calibri" w:hAnsi="Calibri"/>
          <w:color w:val="1a1a1a"/>
          <w:sz w:val="21"/>
          <w:szCs w:val="21"/>
        </w:rPr>
        <w:t xml:space="preserve">“Same respect in the hallway as right here.”</w:t>
      </w:r>
    </w:p>
    <w:p>
      <w:pPr>
        <w:pBdr>
          <w:top w:val="single" w:sz="4" w:space="4" w:color="d9d9d9"/>
        </w:pBdr>
        <w:spacing w:before="200" w:after="120"/>
      </w:pPr>
      <w:r>
        <w:rPr>
          <w:rFonts w:ascii="Calibri" w:cs="Calibri" w:eastAsia="Calibri" w:hAnsi="Calibri"/>
          <w:i/>
          <w:iCs/>
          <w:color w:val="6e6e6e"/>
          <w:sz w:val="16"/>
          <w:szCs w:val="16"/>
        </w:rPr>
        <w:t xml:space="preserve">TLAC: Strong Voice, 100% · GBF: Radar / Be Seen Looking, Narrate the Positive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Body Language and Visible Respect: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visible respect through body language inside the protected Morning Meeting block; adjust pacing for your grade band.</w:t>
      </w:r>
    </w:p>
    <w:p>
      <w:pPr>
        <w:spacing w:before="160" w:after="60"/>
      </w:pPr>
      <w:r>
        <w:rPr>
          <w:rFonts w:ascii="Calibri" w:cs="Calibri" w:eastAsia="Calibri" w:hAnsi="Calibri"/>
          <w:b/>
          <w:bCs/>
          <w:color w:val="3f3f3f"/>
          <w:sz w:val="22"/>
          <w:szCs w:val="22"/>
        </w:rPr>
        <w:t xml:space="preserve">Day 3 Focus: Introducing Body Language and Visible Respect (≈ 45 minutes)</w:t>
      </w:r>
    </w:p>
    <w:p>
      <w:pPr>
        <w:spacing w:before="160" w:after="60"/>
      </w:pPr>
      <w:r>
        <w:rPr>
          <w:rFonts w:ascii="Calibri" w:cs="Calibri" w:eastAsia="Calibri" w:hAnsi="Calibri"/>
          <w:b/>
          <w:bCs/>
          <w:color w:val="3f3f3f"/>
          <w:sz w:val="22"/>
          <w:szCs w:val="22"/>
        </w:rPr>
        <w:t xml:space="preserve">1. Hook &amp; Purpose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“People can't read your mind — they read your body. Today we make respect something everyone can see.”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Safe/Respectful/Responsible promise and setting names.</w:t>
      </w:r>
    </w:p>
    <w:p>
      <w:pPr>
        <w:spacing w:before="160" w:after="60"/>
      </w:pPr>
      <w:r>
        <w:rPr>
          <w:rFonts w:ascii="Calibri" w:cs="Calibri" w:eastAsia="Calibri" w:hAnsi="Calibri"/>
          <w:b/>
          <w:bCs/>
          <w:color w:val="3f3f3f"/>
          <w:sz w:val="22"/>
          <w:szCs w:val="22"/>
        </w:rPr>
        <w:t xml:space="preserve">2. Model Respectful Posture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respect you can see: eyes up, hands still, body ready. Here's what it isn't.”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respectful posture and a brief non-example; name the difference.</w:t>
      </w:r>
    </w:p>
    <w:p>
      <w:pPr>
        <w:spacing w:before="160" w:after="60"/>
      </w:pPr>
      <w:r>
        <w:rPr>
          <w:rFonts w:ascii="Calibri" w:cs="Calibri" w:eastAsia="Calibri" w:hAnsi="Calibri"/>
          <w:b/>
          <w:bCs/>
          <w:color w:val="3f3f3f"/>
          <w:sz w:val="22"/>
          <w:szCs w:val="22"/>
        </w:rPr>
        <w:t xml:space="preserve">3. Model Across Settings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“Respect looks a little different in the hall and the cafeteria — but it's the same promise.”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Show the respectful version in two other settings using the school-wide cues.</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practice the respectful posture once, calmly.”</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a calm rehearsal of respectful body language, narrating who nails it.</w:t>
      </w:r>
    </w:p>
    <w:p>
      <w:pPr>
        <w:spacing w:before="160" w:after="60"/>
      </w:pPr>
      <w:r>
        <w:rPr>
          <w:rFonts w:ascii="Calibri" w:cs="Calibri" w:eastAsia="Calibri" w:hAnsi="Calibri"/>
          <w:b/>
          <w:bCs/>
          <w:color w:val="3f3f3f"/>
          <w:sz w:val="22"/>
          <w:szCs w:val="22"/>
        </w:rPr>
        <w:t xml:space="preserve">5. Practice Full Speed (8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let's move like a real transition and keep the respect visible the whole way.”</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Rehearse a short transition holding respectful body language; reset if it drops.</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7:45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