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162B"/>
          <w:sz w:val="48"/>
        </w:rPr>
        <w:t>Core Staff Session 1</w:t>
      </w:r>
    </w:p>
    <w:p>
      <w:pPr>
        <w:jc w:val="center"/>
      </w:pPr>
      <w:r>
        <w:rPr>
          <w:b/>
          <w:color w:val="111111"/>
          <w:sz w:val="28"/>
        </w:rPr>
        <w:t>Participant Workbook</w:t>
        <w:br/>
        <w:t>Culture Promise + The Meaning Gap</w:t>
        <w:br/>
        <w:t>Culture Field Lab: Get Behind the Wheel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C9162B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_________________________________________</w:t>
            </w:r>
          </w:p>
        </w:tc>
      </w:tr>
      <w:tr>
        <w:tc>
          <w:tcPr>
            <w:tcW w:type="dxa" w:w="5184"/>
            <w:vAlign w:val="center"/>
            <w:shd w:fill="C9162B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_________________________________________</w:t>
            </w:r>
          </w:p>
        </w:tc>
      </w:tr>
      <w:tr>
        <w:tc>
          <w:tcPr>
            <w:tcW w:type="dxa" w:w="5184"/>
            <w:vAlign w:val="center"/>
            <w:shd w:fill="C9162B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_________________________________________</w:t>
            </w:r>
          </w:p>
        </w:tc>
      </w:tr>
      <w:tr>
        <w:tc>
          <w:tcPr>
            <w:tcW w:type="dxa" w:w="5184"/>
            <w:vAlign w:val="center"/>
            <w:shd w:fill="C9162B"/>
          </w:tcPr>
          <w:p>
            <w:r/>
            <w:r>
              <w:rPr>
                <w:b/>
                <w:color w:val="FFFFFF"/>
                <w:sz w:val="19"/>
              </w:rPr>
              <w:t>Required products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Station response + 10-word adult script + CAR wall commitment</w:t>
            </w:r>
          </w:p>
        </w:tc>
      </w:tr>
    </w:tbl>
    <w:p/>
    <w:p>
      <w:pPr>
        <w:spacing w:after="160"/>
        <w:pBdr>
          <w:bottom w:val="single" w:sz="6" w:space="1" w:color="C9162B"/>
        </w:pBdr>
      </w:pPr>
    </w:p>
    <w:p>
      <w:pPr>
        <w:pStyle w:val="Heading1"/>
      </w:pPr>
      <w:r>
        <w:t>Page 1 — Meaning Lab</w:t>
      </w:r>
    </w:p>
    <w:p>
      <w:pPr>
        <w:pStyle w:val="Heading3"/>
      </w:pPr>
      <w:r>
        <w:t>I got you.</w:t>
      </w:r>
    </w:p>
    <w:p>
      <w:r>
        <w:t>What does this mean? ________________________________________________________________</w:t>
      </w:r>
    </w:p>
    <w:p>
      <w:r>
        <w:t>What context did your mind add? ___________________________________________________</w:t>
      </w:r>
    </w:p>
    <w:p>
      <w:pPr>
        <w:pStyle w:val="Heading3"/>
      </w:pPr>
      <w:r>
        <w:t>Student has head down during independent work.</w:t>
      </w:r>
    </w:p>
    <w:p>
      <w:r>
        <w:t>What does this mean? ________________________________________________________________</w:t>
      </w:r>
    </w:p>
    <w:p>
      <w:r>
        <w:t>What context did your mind add? ___________________________________________________</w:t>
      </w:r>
    </w:p>
    <w:p>
      <w:pPr>
        <w:pStyle w:val="Heading3"/>
      </w:pPr>
      <w:r>
        <w:t>Adult says: “Step into the hallway.”</w:t>
      </w:r>
    </w:p>
    <w:p>
      <w:r>
        <w:t>What does this mean? ________________________________________________________________</w:t>
      </w:r>
    </w:p>
    <w:p>
      <w:r>
        <w:t>What context did your mind add? ___________________________________________________</w:t>
      </w:r>
    </w:p>
    <w:p>
      <w:r>
        <w:t>Pattern I noticed across the three rounds:</w:t>
      </w:r>
    </w:p>
    <w:p>
      <w:r>
        <w:t>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Page 2 — System Anchor</w:t>
      </w:r>
    </w:p>
    <w:p>
      <w:r>
        <w:t>Culture lives in the gap between what happened and what adults ________________________________.</w:t>
      </w:r>
    </w:p>
    <w:p>
      <w:r>
        <w:t>Student expectations: Safe · Respectful · Responsible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Adult Bucket</w:t>
            </w:r>
          </w:p>
        </w:tc>
        <w:tc>
          <w:tcPr>
            <w:tcW w:type="dxa" w:w="331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5328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Question adults ask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Preventive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Teach before pressure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What do students need to see, hear, and practice before the routine gets hot?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Recognize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Name evidence of success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What Safe, Respectful, or Responsible behavior should we reinforce?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Responsive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Return students to learning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Which responsive move fits this moment?</w:t>
            </w:r>
          </w:p>
        </w:tc>
      </w:tr>
    </w:tbl>
    <w:p/>
    <w:p>
      <w:r>
        <w:t>Today’s practice bucket: Responsive</w:t>
      </w:r>
    </w:p>
    <w:p>
      <w:r>
        <w:t>CAR is inside Responsive. CAR is not a student label. CAR is an adult decision tool.</w:t>
      </w:r>
    </w:p>
    <w:p>
      <w:r>
        <w:t>C = __________________________ A = __________________________ R = __________________________</w:t>
      </w:r>
    </w:p>
    <w:p>
      <w:r>
        <w:br w:type="page"/>
      </w:r>
    </w:p>
    <w:p>
      <w:pPr>
        <w:pStyle w:val="Heading1"/>
      </w:pPr>
      <w:r>
        <w:t>Page 3 — CAR Responsive Move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84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Responsive Move</w:t>
            </w:r>
          </w:p>
        </w:tc>
        <w:tc>
          <w:tcPr>
            <w:tcW w:type="dxa" w:w="288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Adult Question</w:t>
            </w:r>
          </w:p>
        </w:tc>
        <w:tc>
          <w:tcPr>
            <w:tcW w:type="dxa" w:w="360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Look-Fors</w:t>
            </w:r>
          </w:p>
        </w:tc>
        <w:tc>
          <w:tcPr>
            <w:tcW w:type="dxa" w:w="3456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Adult Move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Clarity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Do I need to make the expectation or next step clearer?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Student hesitates, starts wrong, watches peers, asks repeated questions, follows part of routine, looks around after directions.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Restate one next step; point to visual; model; rehearse; give one observable action.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Access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Do I need to open a path for the student to start, continue, or rejoin?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Student avoids, jokes, stalls, wanders, says “I can’t,” disrupts when task begins, struggles to rejoin after a mistake.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Reduce entry point; offer two choices; do first step together; provide scaffold; give a purposeful role.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Regulation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Do I need to lower the pressure before problem-solving?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5"/>
              </w:rPr>
              <w:t>Student shuts down, escalates tone/body, refuses, freezes, cries, argues, leaves area, says “leave me alone.”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Reduce words; reduce audience; offer reset; give time/space; use two safe choices; problem-solve later.</w:t>
            </w:r>
          </w:p>
        </w:tc>
      </w:tr>
    </w:tbl>
    <w:p/>
    <w:p>
      <w:r>
        <w:t>Which responsive move is hardest for me to choose under pressure? Why?</w:t>
      </w:r>
    </w:p>
    <w:p>
      <w:r>
        <w:t>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Page 4 — Station Response Sheet</w:t>
      </w:r>
    </w:p>
    <w:p>
      <w:r>
        <w:rPr>
          <w:b/>
        </w:rPr>
        <w:t>Station</w:t>
      </w:r>
    </w:p>
    <w:p>
      <w:r>
        <w:t>_________________________________________</w:t>
      </w:r>
    </w:p>
    <w:p>
      <w:r>
        <w:rPr>
          <w:b/>
        </w:rPr>
        <w:t>What happened? Observable. No interpretation yet.</w:t>
      </w:r>
    </w:p>
    <w:p>
      <w:r>
        <w:t>____________________________________________________________________________________</w:t>
        <w:br/>
        <w:t>____________________________________________________________________________________</w:t>
      </w:r>
    </w:p>
    <w:p>
      <w:r>
        <w:rPr>
          <w:b/>
        </w:rPr>
        <w:t>Which expectation is connected? Safe / Respectful / Responsible</w:t>
      </w:r>
    </w:p>
    <w:p>
      <w:r>
        <w:t>____________________________________________________________________________________</w:t>
      </w:r>
    </w:p>
    <w:p>
      <w:r>
        <w:rPr>
          <w:b/>
        </w:rPr>
        <w:t>Which responsive move fits this moment? Clarity / Access / Regulation</w:t>
      </w:r>
    </w:p>
    <w:p>
      <w:r>
        <w:t>____________________________________________________________________________________</w:t>
      </w:r>
    </w:p>
    <w:p>
      <w:r>
        <w:rPr>
          <w:b/>
        </w:rPr>
        <w:t>What look-for led you there?</w:t>
      </w:r>
    </w:p>
    <w:p>
      <w:r>
        <w:t>____________________________________________________________________________________</w:t>
      </w:r>
    </w:p>
    <w:p>
      <w:r>
        <w:rPr>
          <w:b/>
        </w:rPr>
        <w:t>What is the lowest effective adult move?</w:t>
      </w:r>
    </w:p>
    <w:p>
      <w:r>
        <w:t>____________________________________________________________________________________</w:t>
      </w:r>
    </w:p>
    <w:p>
      <w:r>
        <w:rPr>
          <w:b/>
        </w:rPr>
        <w:t>Write the 10-word adult script.</w:t>
      </w:r>
    </w:p>
    <w:p>
      <w:r>
        <w:t>____________________________________________________________________________________</w:t>
      </w:r>
    </w:p>
    <w:p>
      <w:r>
        <w:rPr>
          <w:b/>
        </w:rPr>
        <w:t>What wrong turn are you avoiding?</w:t>
      </w:r>
    </w:p>
    <w:p>
      <w:r>
        <w:t>____________________________________________________________________________________</w:t>
      </w:r>
    </w:p>
    <w:p>
      <w:r>
        <w:rPr>
          <w:b/>
        </w:rPr>
        <w:t>What is the route back to learning?</w:t>
      </w:r>
    </w:p>
    <w:p>
      <w:r>
        <w:t>____________________________________________________________________________________</w:t>
      </w:r>
    </w:p>
    <w:p>
      <w:r>
        <w:rPr>
          <w:b/>
        </w:rPr>
        <w:t>What will you recognize when the student returns?</w:t>
      </w:r>
    </w:p>
    <w:p>
      <w:r>
        <w:t>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Page 5 — 10-Word Script Builder</w:t>
      </w:r>
    </w:p>
    <w:p>
      <w:r>
        <w:t>Draft script: 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7488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304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Brief: ten words or fewer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☐ Yes  ☐ Not yet</w:t>
            </w:r>
          </w:p>
        </w:tc>
      </w:tr>
      <w:tr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Observable: names what to do, not what to be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☐ Yes  ☐ Not yet</w:t>
            </w:r>
          </w:p>
        </w:tc>
      </w:tr>
      <w:tr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Dignified: corrects without shame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☐ Yes  ☐ Not yet</w:t>
            </w:r>
          </w:p>
        </w:tc>
      </w:tr>
      <w:tr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Aligned: connects to Safe, Respectful, or Responsible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☐ Yes  ☐ Not yet</w:t>
            </w:r>
          </w:p>
        </w:tc>
      </w:tr>
      <w:tr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Return-focused: gives a route back to learning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☐ Yes  ☐ Not yet</w:t>
            </w:r>
          </w:p>
        </w:tc>
      </w:tr>
    </w:tbl>
    <w:p/>
    <w:p>
      <w:r>
        <w:t>Revised script after partner feedback: ______________________________________________</w:t>
      </w:r>
    </w:p>
    <w:p>
      <w:r>
        <w:t>Partner strength: _________________________________________________________________</w:t>
      </w:r>
    </w:p>
    <w:p>
      <w:r>
        <w:t>Partner sharpen: _________________________________________________________________</w:t>
      </w:r>
    </w:p>
    <w:p>
      <w:r>
        <w:br w:type="page"/>
      </w:r>
    </w:p>
    <w:p>
      <w:pPr>
        <w:pStyle w:val="Heading1"/>
      </w:pPr>
      <w:r>
        <w:t>Page 6 — Transfer Commitment</w:t>
      </w:r>
    </w:p>
    <w:p>
      <w:r>
        <w:t>Within the next five school days, I will use my responsive move in:</w:t>
      </w:r>
    </w:p>
    <w:p>
      <w:r>
        <w:t>Setting: __________________________________________________________________________</w:t>
      </w:r>
    </w:p>
    <w:p>
      <w:r>
        <w:t>Day: __________________________________________________________________________</w:t>
      </w:r>
    </w:p>
    <w:p>
      <w:r>
        <w:t>Student group or context: __________________________________________________________________________</w:t>
      </w:r>
    </w:p>
    <w:p>
      <w:r>
        <w:t>Exact move I will use: __________________________________________________________________________</w:t>
      </w:r>
    </w:p>
    <w:p>
      <w:r>
        <w:t>What evidence I will bring back: __________________________________________________________________________</w:t>
      </w:r>
    </w:p>
    <w:p>
      <w:r>
        <w:t>Support I need: __________________________________________________________________________</w:t>
      </w:r>
    </w:p>
    <w:p>
      <w:pPr>
        <w:pStyle w:val="Heading2"/>
      </w:pPr>
      <w:r>
        <w:t>Equity Guardrail</w:t>
      </w:r>
    </w:p>
    <w:p>
      <w:r>
        <w:t>Before interpreting behavior, I will ask: Could adult response patterns, access, disability-related need, language, culture, trauma, attendance, prior inconsistency, or system conditions be shaping what I am seeing?</w:t>
      </w:r>
    </w:p>
    <w:p>
      <w:r>
        <w:t>My honest answer in this context: 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916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8B0F1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91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