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Lunch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School-Wide Routine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Cafeteria · Sit first · Stay seated · Walk, don't run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Lunch runs table by table. I sit with my homeroom, stay seated until I'm called, and walk every time.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WHAT I DO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Enter and sit first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with my homeroom only — no lining up before eating, no mixing classes.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Stay seated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until my table is called — I don't get up for any reason.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When my table is called,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I stand and walk (never faster) to the serving line.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 line: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walk, hands to myself, get everything I need — no coming back once I'm through.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Walk back around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other tables — not through them — to my own seat.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Sharing: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trade only person-to-person at my table; unwanted food goes to the middle of my table; to get something from another table I raise my hand and an adult brings it.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Cleanup (last 12 min):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all trash on my tray → dump it in the can → stack my tray in the middle → sit and wait.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8.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Line up table by table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when called. I answer “Class, class” with “Yes, yes.”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“Sit first. Stay seated. Walk, don't run.”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stay seated until I'm called, walk every time, and clean up in the right order.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