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b3312c" w:space="4" w:sz="12" w:val="single"/>
        </w:pBdr>
        <w:spacing w:after="60" w:before="0" w:lineRule="auto"/>
        <w:rPr/>
      </w:pPr>
      <w:r w:rsidDel="00000000" w:rsidR="00000000" w:rsidRPr="00000000">
        <w:rPr>
          <w:rFonts w:ascii="Calibri" w:cs="Calibri" w:eastAsia="Calibri" w:hAnsi="Calibri"/>
          <w:b w:val="1"/>
          <w:bCs w:val="1"/>
          <w:color w:val="3f3f3f"/>
          <w:sz w:val="40"/>
          <w:szCs w:val="40"/>
          <w:rtl w:val="0"/>
        </w:rPr>
        <w:t xml:space="preserve">Recess Expectations</w:t>
      </w:r>
      <w:r w:rsidDel="00000000" w:rsidR="00000000" w:rsidRPr="00000000">
        <w:rPr>
          <w:rtl w:val="0"/>
        </w:rPr>
      </w:r>
    </w:p>
    <w:p w:rsidR="00000000" w:rsidDel="00000000" w:rsidP="00000000" w:rsidRDefault="00000000" w:rsidRPr="00000000" w14:paraId="00000002">
      <w:pPr>
        <w:spacing w:after="200" w:before="0" w:lineRule="auto"/>
        <w:rPr/>
      </w:pPr>
      <w:r w:rsidDel="00000000" w:rsidR="00000000" w:rsidRPr="00000000">
        <w:rPr>
          <w:rFonts w:ascii="Calibri" w:cs="Calibri" w:eastAsia="Calibri" w:hAnsi="Calibri"/>
          <w:i w:val="1"/>
          <w:iCs w:val="1"/>
          <w:color w:val="6e6e6e"/>
          <w:sz w:val="18"/>
          <w:szCs w:val="18"/>
          <w:rtl w:val="0"/>
        </w:rPr>
        <w:t xml:space="preserve">School-Wide Procedures &amp; Practice — Foundation 3 of 5 · Matchbook Learning K–8 · All-Staff PD · July 23, 2026</w:t>
      </w:r>
      <w:r w:rsidDel="00000000" w:rsidR="00000000" w:rsidRPr="00000000">
        <w:rPr>
          <w:rtl w:val="0"/>
        </w:rPr>
      </w:r>
    </w:p>
    <w:p w:rsidR="00000000" w:rsidDel="00000000" w:rsidP="00000000" w:rsidRDefault="00000000" w:rsidRPr="00000000" w14:paraId="00000003">
      <w:pPr>
        <w:spacing w:after="100" w:before="260" w:lineRule="auto"/>
        <w:rPr/>
      </w:pPr>
      <w:r w:rsidDel="00000000" w:rsidR="00000000" w:rsidRPr="00000000">
        <w:rPr>
          <w:rFonts w:ascii="Calibri" w:cs="Calibri" w:eastAsia="Calibri" w:hAnsi="Calibri"/>
          <w:b w:val="1"/>
          <w:bCs w:val="1"/>
          <w:color w:val="b3312c"/>
          <w:sz w:val="20"/>
          <w:szCs w:val="20"/>
          <w:rtl w:val="0"/>
        </w:rPr>
        <w:t xml:space="preserve">WHY THIS MATTERS</w:t>
      </w:r>
      <w:r w:rsidDel="00000000" w:rsidR="00000000" w:rsidRPr="00000000">
        <w:rPr>
          <w:rtl w:val="0"/>
        </w:rPr>
      </w:r>
    </w:p>
    <w:p w:rsidR="00000000" w:rsidDel="00000000" w:rsidP="00000000" w:rsidRDefault="00000000" w:rsidRPr="00000000" w14:paraId="00000004">
      <w:pPr>
        <w:spacing w:after="120" w:before="0" w:lineRule="auto"/>
        <w:rPr/>
      </w:pPr>
      <w:r w:rsidDel="00000000" w:rsidR="00000000" w:rsidRPr="00000000">
        <w:rPr>
          <w:rFonts w:ascii="Calibri" w:cs="Calibri" w:eastAsia="Calibri" w:hAnsi="Calibri"/>
          <w:b w:val="0"/>
          <w:bCs w:val="0"/>
          <w:i w:val="0"/>
          <w:iCs w:val="0"/>
          <w:color w:val="1a1a1a"/>
          <w:sz w:val="21"/>
          <w:szCs w:val="21"/>
          <w:rtl w:val="0"/>
        </w:rPr>
        <w:t xml:space="preserve">Every procedure in this document exists for the same reason Culture Camp exists: systems have to be taught, not assumed. Doug Lemov's research behind Teach Like a Champion found that the strongest teachers in the highest-poverty schools weren't relying on charisma — they were running specific, practiced, repeatable moves. Two of those moves anchor almost everything below: Threshold (the teacher is physically present and personally greets every student at the boundary of a space) and Strong Voice (calm, economical, authoritative language that doesn't over-explain or repeat itself).</w:t>
      </w:r>
      <w:r w:rsidDel="00000000" w:rsidR="00000000" w:rsidRPr="00000000">
        <w:rPr>
          <w:rtl w:val="0"/>
        </w:rPr>
      </w:r>
    </w:p>
    <w:p w:rsidR="00000000" w:rsidDel="00000000" w:rsidP="00000000" w:rsidRDefault="00000000" w:rsidRPr="00000000" w14:paraId="00000005">
      <w:pPr>
        <w:spacing w:after="120" w:before="0" w:lineRule="auto"/>
        <w:rPr/>
      </w:pPr>
      <w:r w:rsidDel="00000000" w:rsidR="00000000" w:rsidRPr="00000000">
        <w:rPr>
          <w:rFonts w:ascii="Calibri" w:cs="Calibri" w:eastAsia="Calibri" w:hAnsi="Calibri"/>
          <w:b w:val="0"/>
          <w:bCs w:val="0"/>
          <w:i w:val="0"/>
          <w:iCs w:val="0"/>
          <w:color w:val="1a1a1a"/>
          <w:sz w:val="21"/>
          <w:szCs w:val="21"/>
          <w:rtl w:val="0"/>
        </w:rPr>
        <w:t xml:space="preserve">Paul Bambrick-Santoyo's Get Better Faster makes a structural version of the same case — its own coaching sequence puts routines and procedures first, before any instructional technique, because nothing else works until the room (or the hallway, or the cafeteria) is calm enough to teach in. Two GBF moves show up constantly below: Radar (also called Be Seen Looking — positioning so you can see the whole space and are visibly watching it) and Narrate the Positive (naming what's going right, out loud, while it's happening, rather than only correcting what's wrong).</w:t>
      </w:r>
      <w:r w:rsidDel="00000000" w:rsidR="00000000" w:rsidRPr="00000000">
        <w:rPr>
          <w:rtl w:val="0"/>
        </w:rPr>
      </w:r>
    </w:p>
    <w:p w:rsidR="00000000" w:rsidDel="00000000" w:rsidP="00000000" w:rsidRDefault="00000000" w:rsidRPr="00000000" w14:paraId="00000006">
      <w:pPr>
        <w:spacing w:after="120" w:before="0" w:lineRule="auto"/>
        <w:rPr/>
      </w:pPr>
      <w:r w:rsidDel="00000000" w:rsidR="00000000" w:rsidRPr="00000000">
        <w:rPr>
          <w:rFonts w:ascii="Calibri" w:cs="Calibri" w:eastAsia="Calibri" w:hAnsi="Calibri"/>
          <w:b w:val="0"/>
          <w:bCs w:val="0"/>
          <w:i w:val="0"/>
          <w:iCs w:val="0"/>
          <w:color w:val="1a1a1a"/>
          <w:sz w:val="21"/>
          <w:szCs w:val="21"/>
          <w:rtl w:val="0"/>
        </w:rPr>
        <w:t xml:space="preserve">This also connects directly to Foundation 1: Adult Ownership. Amanda's session named three kinds of constancy — Emotional, Procedural, and Professional. Almost everything in this document is Procedural Constancy in action: proactively teaching expectations rather than reacting to their absence. Where a procedure leans more on Emotional Constancy (staying regulated, protecting dignity) or Professional Constancy (how adults coordinate with each other), it's named at the bottom of the card.</w:t>
      </w:r>
      <w:r w:rsidDel="00000000" w:rsidR="00000000" w:rsidRPr="00000000">
        <w:rPr>
          <w:rtl w:val="0"/>
        </w:rPr>
      </w:r>
    </w:p>
    <w:tbl>
      <w:tblPr>
        <w:tblStyle w:val="Table3"/>
        <w:tblW w:w="10500.0" w:type="dxa"/>
        <w:jc w:val="left"/>
        <w:tblBorders>
          <w:top w:color="d9d9d9" w:space="0" w:sz="4" w:val="single"/>
          <w:left w:color="b3312c" w:space="0" w:sz="24" w:val="single"/>
          <w:bottom w:color="d9d9d9" w:space="0" w:sz="4" w:val="single"/>
          <w:right w:color="d9d9d9" w:space="0" w:sz="4" w:val="single"/>
          <w:insideH w:color="000000" w:space="0" w:sz="0" w:val="nil"/>
          <w:insideV w:color="000000" w:space="0" w:sz="0" w:val="nil"/>
        </w:tblBorders>
        <w:tblLayout w:type="fixed"/>
        <w:tblLook w:val="0000"/>
      </w:tblPr>
      <w:tblGrid>
        <w:gridCol w:w="10500"/>
        <w:tblGridChange w:id="0">
          <w:tblGrid>
            <w:gridCol w:w="10500"/>
          </w:tblGrid>
        </w:tblGridChange>
      </w:tblGrid>
      <w:tr>
        <w:trPr>
          <w:cantSplit w:val="0"/>
          <w:tblHeader w:val="0"/>
        </w:trPr>
        <w:tc>
          <w:tcPr>
            <w:shd w:fill="f2f2f2" w:val="clear"/>
            <w:tcMar>
              <w:top w:w="160.0" w:type="dxa"/>
              <w:left w:w="200.0" w:type="dxa"/>
              <w:bottom w:w="160.0" w:type="dxa"/>
              <w:right w:w="200.0" w:type="dxa"/>
            </w:tcMar>
          </w:tcPr>
          <w:p w:rsidR="00000000" w:rsidDel="00000000" w:rsidP="00000000" w:rsidRDefault="00000000" w:rsidRPr="00000000" w14:paraId="0000000D">
            <w:pPr>
              <w:spacing w:after="80" w:lineRule="auto"/>
              <w:rPr/>
            </w:pPr>
            <w:r w:rsidDel="00000000" w:rsidR="00000000" w:rsidRPr="00000000">
              <w:rPr>
                <w:rFonts w:ascii="Calibri" w:cs="Calibri" w:eastAsia="Calibri" w:hAnsi="Calibri"/>
                <w:b w:val="1"/>
                <w:bCs w:val="1"/>
                <w:color w:val="b3312c"/>
                <w:sz w:val="19"/>
                <w:szCs w:val="19"/>
                <w:rtl w:val="0"/>
              </w:rPr>
              <w:t xml:space="preserve">CROSS-CUTTING STANDARD — THE CLIPBOARD</w:t>
            </w:r>
            <w:r w:rsidDel="00000000" w:rsidR="00000000" w:rsidRPr="00000000">
              <w:rPr>
                <w:rtl w:val="0"/>
              </w:rPr>
            </w:r>
          </w:p>
          <w:p w:rsidR="00000000" w:rsidDel="00000000" w:rsidP="00000000" w:rsidRDefault="00000000" w:rsidRPr="00000000" w14:paraId="0000000E">
            <w:pPr>
              <w:spacing w:after="60" w:lineRule="auto"/>
              <w:rPr/>
            </w:pPr>
            <w:r w:rsidDel="00000000" w:rsidR="00000000" w:rsidRPr="00000000">
              <w:rPr>
                <w:rFonts w:ascii="Calibri" w:cs="Calibri" w:eastAsia="Calibri" w:hAnsi="Calibri"/>
                <w:color w:val="1a1a1a"/>
                <w:sz w:val="20"/>
                <w:szCs w:val="20"/>
                <w:rtl w:val="0"/>
              </w:rPr>
              <w:t xml:space="preserve">This applies across every school-wide procedure, not just this one. Every teacher carries a clipboard with a printed student roster — for marking warnings, positives, and any behavior tracking in real time, wherever the class happens to be (hallway, lunch, recess, restroom line). Departmentalized teachers carry a roster for every homeroom they see, not just one class.</w:t>
            </w:r>
            <w:r w:rsidDel="00000000" w:rsidR="00000000" w:rsidRPr="00000000">
              <w:rPr>
                <w:rtl w:val="0"/>
              </w:rPr>
            </w:r>
          </w:p>
        </w:tc>
      </w:tr>
    </w:tbl>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0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Print rosters weekly, not once for the whole year — enough copies for the week, not a large stockpile (a new student mid-week means updating the roster, and a big stack of outdated copies makes that harder, not easier).</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The clipboard travels with the teacher — hallway transitions, lunch, recess duty, restroom line — anywhere attendance, positives, or behavior need to be marked quickly.</w:t>
      </w:r>
      <w:r w:rsidDel="00000000" w:rsidR="00000000" w:rsidRPr="00000000">
        <w:rPr>
          <w:rtl w:val="0"/>
        </w:rPr>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Bdr>
          <w:bottom w:color="b3312c" w:space="4" w:sz="12" w:val="single"/>
        </w:pBdr>
        <w:spacing w:after="60" w:before="0" w:lineRule="auto"/>
        <w:rPr/>
      </w:pPr>
      <w:r w:rsidDel="00000000" w:rsidR="00000000" w:rsidRPr="00000000">
        <w:rPr>
          <w:rFonts w:ascii="Calibri" w:cs="Calibri" w:eastAsia="Calibri" w:hAnsi="Calibri"/>
          <w:b w:val="1"/>
          <w:bCs w:val="1"/>
          <w:color w:val="3f3f3f"/>
          <w:sz w:val="40"/>
          <w:szCs w:val="40"/>
          <w:rtl w:val="0"/>
        </w:rPr>
        <w:t xml:space="preserve">Recess Expectations</w:t>
      </w:r>
      <w:r w:rsidDel="00000000" w:rsidR="00000000" w:rsidRPr="00000000">
        <w:rPr>
          <w:rtl w:val="0"/>
        </w:rPr>
      </w:r>
    </w:p>
    <w:p w:rsidR="00000000" w:rsidDel="00000000" w:rsidP="00000000" w:rsidRDefault="00000000" w:rsidRPr="00000000" w14:paraId="00000013">
      <w:pPr>
        <w:spacing w:after="200" w:before="0" w:lineRule="auto"/>
        <w:rPr/>
      </w:pPr>
      <w:r w:rsidDel="00000000" w:rsidR="00000000" w:rsidRPr="00000000">
        <w:rPr>
          <w:rFonts w:ascii="Calibri" w:cs="Calibri" w:eastAsia="Calibri" w:hAnsi="Calibri"/>
          <w:i w:val="1"/>
          <w:iCs w:val="1"/>
          <w:color w:val="6e6e6e"/>
          <w:sz w:val="18"/>
          <w:szCs w:val="18"/>
          <w:rtl w:val="0"/>
        </w:rPr>
        <w:t xml:space="preserve">Outdoor recess only — indoor recess is a separate protocol (see Classroom-Specific Procedures) · Source: Marlitha Williams, Schoolwide Routines Playbook</w:t>
      </w:r>
      <w:r w:rsidDel="00000000" w:rsidR="00000000" w:rsidRPr="00000000">
        <w:rPr>
          <w:rtl w:val="0"/>
        </w:rPr>
      </w:r>
    </w:p>
    <w:p w:rsidR="00000000" w:rsidDel="00000000" w:rsidP="00000000" w:rsidRDefault="00000000" w:rsidRPr="00000000" w14:paraId="00000014">
      <w:pPr>
        <w:spacing w:after="100" w:before="260" w:lineRule="auto"/>
        <w:rPr/>
      </w:pPr>
      <w:r w:rsidDel="00000000" w:rsidR="00000000" w:rsidRPr="00000000">
        <w:rPr>
          <w:rFonts w:ascii="Calibri" w:cs="Calibri" w:eastAsia="Calibri" w:hAnsi="Calibri"/>
          <w:b w:val="1"/>
          <w:bCs w:val="1"/>
          <w:color w:val="b3312c"/>
          <w:sz w:val="20"/>
          <w:szCs w:val="20"/>
          <w:rtl w:val="0"/>
        </w:rPr>
        <w:t xml:space="preserve">RATIONALE</w:t>
      </w:r>
      <w:r w:rsidDel="00000000" w:rsidR="00000000" w:rsidRPr="00000000">
        <w:rPr>
          <w:rtl w:val="0"/>
        </w:rPr>
      </w:r>
    </w:p>
    <w:p w:rsidR="00000000" w:rsidDel="00000000" w:rsidP="00000000" w:rsidRDefault="00000000" w:rsidRPr="00000000" w14:paraId="00000015">
      <w:pPr>
        <w:spacing w:after="120" w:before="0" w:lineRule="auto"/>
        <w:rPr/>
      </w:pPr>
      <w:r w:rsidDel="00000000" w:rsidR="00000000" w:rsidRPr="00000000">
        <w:rPr>
          <w:rFonts w:ascii="Calibri" w:cs="Calibri" w:eastAsia="Calibri" w:hAnsi="Calibri"/>
          <w:b w:val="0"/>
          <w:bCs w:val="0"/>
          <w:i w:val="0"/>
          <w:iCs w:val="0"/>
          <w:color w:val="1a1a1a"/>
          <w:sz w:val="21"/>
          <w:szCs w:val="21"/>
          <w:rtl w:val="0"/>
        </w:rPr>
        <w:t xml:space="preserve">Recess is meant to build belonging and regulation, not suspend the culture system for twenty minutes. Adults spread across the space rather than clustered, and coaching peer repair instead of taking over every conflict, is Narrate the Positive and Least Invasive Intervention in practice — catching what's going right and stepping in at the lowest level that actually resolves the moment.</w:t>
      </w:r>
      <w:r w:rsidDel="00000000" w:rsidR="00000000" w:rsidRPr="00000000">
        <w:rPr>
          <w:rtl w:val="0"/>
        </w:rPr>
      </w:r>
    </w:p>
    <w:tbl>
      <w:tblPr>
        <w:tblStyle w:val="Table4"/>
        <w:tblW w:w="1050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1800"/>
        <w:gridCol w:w="4350"/>
        <w:gridCol w:w="4350"/>
        <w:tblGridChange w:id="0">
          <w:tblGrid>
            <w:gridCol w:w="1800"/>
            <w:gridCol w:w="4350"/>
            <w:gridCol w:w="4350"/>
          </w:tblGrid>
        </w:tblGridChange>
      </w:tblGrid>
      <w:tr>
        <w:trPr>
          <w:cantSplit w:val="0"/>
          <w:tblHeader w:val="1"/>
        </w:trPr>
        <w:tc>
          <w:tcPr>
            <w:shd w:fill="b3312c" w:val="clear"/>
            <w:tcMar>
              <w:top w:w="100.0" w:type="dxa"/>
              <w:left w:w="120.0" w:type="dxa"/>
              <w:bottom w:w="100.0" w:type="dxa"/>
              <w:right w:w="120.0" w:type="dxa"/>
            </w:tcMar>
            <w:vAlign w:val="center"/>
          </w:tcPr>
          <w:p w:rsidR="00000000" w:rsidDel="00000000" w:rsidP="00000000" w:rsidRDefault="00000000" w:rsidRPr="00000000" w14:paraId="00000016">
            <w:pPr>
              <w:rPr/>
            </w:pPr>
            <w:r w:rsidDel="00000000" w:rsidR="00000000" w:rsidRPr="00000000">
              <w:rPr>
                <w:rFonts w:ascii="Calibri" w:cs="Calibri" w:eastAsia="Calibri" w:hAnsi="Calibri"/>
                <w:b w:val="1"/>
                <w:bCs w:val="1"/>
                <w:color w:val="ffffff"/>
                <w:sz w:val="18"/>
                <w:szCs w:val="18"/>
                <w:rtl w:val="0"/>
              </w:rPr>
              <w:t xml:space="preserve">PHASE</w:t>
            </w:r>
            <w:r w:rsidDel="00000000" w:rsidR="00000000" w:rsidRPr="00000000">
              <w:rPr>
                <w:rtl w:val="0"/>
              </w:rPr>
            </w:r>
          </w:p>
        </w:tc>
        <w:tc>
          <w:tcPr>
            <w:shd w:fill="b3312c" w:val="clear"/>
            <w:tcMar>
              <w:top w:w="100.0" w:type="dxa"/>
              <w:left w:w="120.0" w:type="dxa"/>
              <w:bottom w:w="100.0" w:type="dxa"/>
              <w:right w:w="120.0" w:type="dxa"/>
            </w:tcMar>
            <w:vAlign w:val="center"/>
          </w:tcPr>
          <w:p w:rsidR="00000000" w:rsidDel="00000000" w:rsidP="00000000" w:rsidRDefault="00000000" w:rsidRPr="00000000" w14:paraId="00000017">
            <w:pPr>
              <w:rPr/>
            </w:pPr>
            <w:r w:rsidDel="00000000" w:rsidR="00000000" w:rsidRPr="00000000">
              <w:rPr>
                <w:rFonts w:ascii="Calibri" w:cs="Calibri" w:eastAsia="Calibri" w:hAnsi="Calibri"/>
                <w:b w:val="1"/>
                <w:bCs w:val="1"/>
                <w:color w:val="ffffff"/>
                <w:sz w:val="18"/>
                <w:szCs w:val="18"/>
                <w:rtl w:val="0"/>
              </w:rPr>
              <w:t xml:space="preserve">TEACHER / ADULT DOES</w:t>
            </w:r>
            <w:r w:rsidDel="00000000" w:rsidR="00000000" w:rsidRPr="00000000">
              <w:rPr>
                <w:rtl w:val="0"/>
              </w:rPr>
            </w:r>
          </w:p>
        </w:tc>
        <w:tc>
          <w:tcPr>
            <w:shd w:fill="b3312c" w:val="clear"/>
            <w:tcMar>
              <w:top w:w="100.0" w:type="dxa"/>
              <w:left w:w="120.0" w:type="dxa"/>
              <w:bottom w:w="100.0" w:type="dxa"/>
              <w:right w:w="120.0" w:type="dxa"/>
            </w:tcMar>
            <w:vAlign w:val="center"/>
          </w:tcPr>
          <w:p w:rsidR="00000000" w:rsidDel="00000000" w:rsidP="00000000" w:rsidRDefault="00000000" w:rsidRPr="00000000" w14:paraId="00000018">
            <w:pPr>
              <w:rPr/>
            </w:pPr>
            <w:r w:rsidDel="00000000" w:rsidR="00000000" w:rsidRPr="00000000">
              <w:rPr>
                <w:rFonts w:ascii="Calibri" w:cs="Calibri" w:eastAsia="Calibri" w:hAnsi="Calibri"/>
                <w:b w:val="1"/>
                <w:bCs w:val="1"/>
                <w:color w:val="ffffff"/>
                <w:sz w:val="18"/>
                <w:szCs w:val="18"/>
                <w:rtl w:val="0"/>
              </w:rPr>
              <w:t xml:space="preserve">STUDENTS DO</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top"/>
          </w:tcPr>
          <w:p w:rsidR="00000000" w:rsidDel="00000000" w:rsidP="00000000" w:rsidRDefault="00000000" w:rsidRPr="00000000" w14:paraId="00000019">
            <w:pPr>
              <w:spacing w:after="0" w:lineRule="auto"/>
              <w:rPr/>
            </w:pPr>
            <w:r w:rsidDel="00000000" w:rsidR="00000000" w:rsidRPr="00000000">
              <w:rPr>
                <w:rFonts w:ascii="Calibri" w:cs="Calibri" w:eastAsia="Calibri" w:hAnsi="Calibri"/>
                <w:color w:val="1a1a1a"/>
                <w:sz w:val="19"/>
                <w:szCs w:val="19"/>
                <w:rtl w:val="0"/>
              </w:rPr>
              <w:t xml:space="preserve">Release</w:t>
            </w:r>
            <w:r w:rsidDel="00000000" w:rsidR="00000000" w:rsidRPr="00000000">
              <w:rPr>
                <w:rtl w:val="0"/>
              </w:rPr>
            </w:r>
          </w:p>
        </w:tc>
        <w:tc>
          <w:tcPr>
            <w:shd w:fill="ffffff" w:val="clear"/>
            <w:tcMar>
              <w:top w:w="100.0" w:type="dxa"/>
              <w:left w:w="120.0" w:type="dxa"/>
              <w:bottom w:w="100.0" w:type="dxa"/>
              <w:right w:w="120.0" w:type="dxa"/>
            </w:tcMar>
            <w:vAlign w:val="top"/>
          </w:tcPr>
          <w:p w:rsidR="00000000" w:rsidDel="00000000" w:rsidP="00000000" w:rsidRDefault="00000000" w:rsidRPr="00000000" w14:paraId="0000001A">
            <w:pPr>
              <w:spacing w:after="0" w:lineRule="auto"/>
              <w:rPr/>
            </w:pPr>
            <w:r w:rsidDel="00000000" w:rsidR="00000000" w:rsidRPr="00000000">
              <w:rPr>
                <w:rFonts w:ascii="Calibri" w:cs="Calibri" w:eastAsia="Calibri" w:hAnsi="Calibri"/>
                <w:color w:val="1a1a1a"/>
                <w:sz w:val="19"/>
                <w:szCs w:val="19"/>
                <w:rtl w:val="0"/>
              </w:rPr>
              <w:t xml:space="preserve">Adult on duty gives the release at the recess area.</w:t>
            </w:r>
            <w:r w:rsidDel="00000000" w:rsidR="00000000" w:rsidRPr="00000000">
              <w:rPr>
                <w:rtl w:val="0"/>
              </w:rPr>
            </w:r>
          </w:p>
        </w:tc>
        <w:tc>
          <w:tcPr>
            <w:shd w:fill="ffffff" w:val="clear"/>
            <w:tcMar>
              <w:top w:w="100.0" w:type="dxa"/>
              <w:left w:w="120.0" w:type="dxa"/>
              <w:bottom w:w="100.0" w:type="dxa"/>
              <w:right w:w="120.0" w:type="dxa"/>
            </w:tcMar>
            <w:vAlign w:val="top"/>
          </w:tcPr>
          <w:p w:rsidR="00000000" w:rsidDel="00000000" w:rsidP="00000000" w:rsidRDefault="00000000" w:rsidRPr="00000000" w14:paraId="0000001B">
            <w:pPr>
              <w:spacing w:after="0" w:lineRule="auto"/>
              <w:rPr/>
            </w:pPr>
            <w:r w:rsidDel="00000000" w:rsidR="00000000" w:rsidRPr="00000000">
              <w:rPr>
                <w:rFonts w:ascii="Calibri" w:cs="Calibri" w:eastAsia="Calibri" w:hAnsi="Calibri"/>
                <w:color w:val="1a1a1a"/>
                <w:sz w:val="19"/>
                <w:szCs w:val="19"/>
                <w:rtl w:val="0"/>
              </w:rPr>
              <w:t xml:space="preserve">—</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vAlign w:val="top"/>
          </w:tcPr>
          <w:p w:rsidR="00000000" w:rsidDel="00000000" w:rsidP="00000000" w:rsidRDefault="00000000" w:rsidRPr="00000000" w14:paraId="0000001C">
            <w:pPr>
              <w:spacing w:after="0" w:lineRule="auto"/>
              <w:rPr/>
            </w:pPr>
            <w:r w:rsidDel="00000000" w:rsidR="00000000" w:rsidRPr="00000000">
              <w:rPr>
                <w:rFonts w:ascii="Calibri" w:cs="Calibri" w:eastAsia="Calibri" w:hAnsi="Calibri"/>
                <w:color w:val="1a1a1a"/>
                <w:sz w:val="19"/>
                <w:szCs w:val="19"/>
                <w:rtl w:val="0"/>
              </w:rPr>
              <w:t xml:space="preserve">Play</w:t>
            </w:r>
            <w:r w:rsidDel="00000000" w:rsidR="00000000" w:rsidRPr="00000000">
              <w:rPr>
                <w:rtl w:val="0"/>
              </w:rPr>
            </w:r>
          </w:p>
        </w:tc>
        <w:tc>
          <w:tcPr>
            <w:shd w:fill="f2f2f2" w:val="clear"/>
            <w:tcMar>
              <w:top w:w="100.0" w:type="dxa"/>
              <w:left w:w="120.0" w:type="dxa"/>
              <w:bottom w:w="100.0" w:type="dxa"/>
              <w:right w:w="120.0" w:type="dxa"/>
            </w:tcMar>
            <w:vAlign w:val="top"/>
          </w:tcPr>
          <w:p w:rsidR="00000000" w:rsidDel="00000000" w:rsidP="00000000" w:rsidRDefault="00000000" w:rsidRPr="00000000" w14:paraId="0000001D">
            <w:pPr>
              <w:spacing w:after="0" w:lineRule="auto"/>
              <w:rPr/>
            </w:pPr>
            <w:r w:rsidDel="00000000" w:rsidR="00000000" w:rsidRPr="00000000">
              <w:rPr>
                <w:rFonts w:ascii="Calibri" w:cs="Calibri" w:eastAsia="Calibri" w:hAnsi="Calibri"/>
                <w:color w:val="1a1a1a"/>
                <w:sz w:val="19"/>
                <w:szCs w:val="19"/>
                <w:rtl w:val="0"/>
              </w:rPr>
              <w:t xml:space="preserve">Covers the space with active positions, not clustered together. Stays visible, scanning, moving. Invites isolated students into activities before exclusion hardens.</w:t>
            </w:r>
            <w:r w:rsidDel="00000000" w:rsidR="00000000" w:rsidRPr="00000000">
              <w:rPr>
                <w:rtl w:val="0"/>
              </w:rPr>
            </w:r>
          </w:p>
        </w:tc>
        <w:tc>
          <w:tcPr>
            <w:shd w:fill="f2f2f2" w:val="clear"/>
            <w:tcMar>
              <w:top w:w="100.0" w:type="dxa"/>
              <w:left w:w="120.0" w:type="dxa"/>
              <w:bottom w:w="100.0" w:type="dxa"/>
              <w:right w:w="120.0" w:type="dxa"/>
            </w:tcMar>
            <w:vAlign w:val="top"/>
          </w:tcPr>
          <w:p w:rsidR="00000000" w:rsidDel="00000000" w:rsidP="00000000" w:rsidRDefault="00000000" w:rsidRPr="00000000" w14:paraId="0000001E">
            <w:pPr>
              <w:spacing w:after="0" w:lineRule="auto"/>
              <w:rPr/>
            </w:pPr>
            <w:r w:rsidDel="00000000" w:rsidR="00000000" w:rsidRPr="00000000">
              <w:rPr>
                <w:rFonts w:ascii="Calibri" w:cs="Calibri" w:eastAsia="Calibri" w:hAnsi="Calibri"/>
                <w:color w:val="1a1a1a"/>
                <w:sz w:val="19"/>
                <w:szCs w:val="19"/>
                <w:rtl w:val="0"/>
              </w:rPr>
              <w:t xml:space="preserve">Stay inside named boundaries. Use equipment safely. Include peers who want to join.</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top"/>
          </w:tcPr>
          <w:p w:rsidR="00000000" w:rsidDel="00000000" w:rsidP="00000000" w:rsidRDefault="00000000" w:rsidRPr="00000000" w14:paraId="0000001F">
            <w:pPr>
              <w:spacing w:after="0" w:lineRule="auto"/>
              <w:rPr/>
            </w:pPr>
            <w:r w:rsidDel="00000000" w:rsidR="00000000" w:rsidRPr="00000000">
              <w:rPr>
                <w:rFonts w:ascii="Calibri" w:cs="Calibri" w:eastAsia="Calibri" w:hAnsi="Calibri"/>
                <w:color w:val="1a1a1a"/>
                <w:sz w:val="19"/>
                <w:szCs w:val="19"/>
                <w:rtl w:val="0"/>
              </w:rPr>
              <w:t xml:space="preserve">Conflict</w:t>
            </w:r>
            <w:r w:rsidDel="00000000" w:rsidR="00000000" w:rsidRPr="00000000">
              <w:rPr>
                <w:rtl w:val="0"/>
              </w:rPr>
            </w:r>
          </w:p>
        </w:tc>
        <w:tc>
          <w:tcPr>
            <w:shd w:fill="ffffff" w:val="clear"/>
            <w:tcMar>
              <w:top w:w="100.0" w:type="dxa"/>
              <w:left w:w="120.0" w:type="dxa"/>
              <w:bottom w:w="100.0" w:type="dxa"/>
              <w:right w:w="120.0" w:type="dxa"/>
            </w:tcMar>
            <w:vAlign w:val="top"/>
          </w:tcPr>
          <w:p w:rsidR="00000000" w:rsidDel="00000000" w:rsidP="00000000" w:rsidRDefault="00000000" w:rsidRPr="00000000" w14:paraId="00000020">
            <w:pPr>
              <w:spacing w:after="0" w:lineRule="auto"/>
              <w:rPr/>
            </w:pPr>
            <w:r w:rsidDel="00000000" w:rsidR="00000000" w:rsidRPr="00000000">
              <w:rPr>
                <w:rFonts w:ascii="Calibri" w:cs="Calibri" w:eastAsia="Calibri" w:hAnsi="Calibri"/>
                <w:color w:val="1a1a1a"/>
                <w:sz w:val="19"/>
                <w:szCs w:val="19"/>
                <w:rtl w:val="0"/>
              </w:rPr>
              <w:t xml:space="preserve">Coaches peer repair instead of taking over immediately.</w:t>
            </w:r>
            <w:r w:rsidDel="00000000" w:rsidR="00000000" w:rsidRPr="00000000">
              <w:rPr>
                <w:rtl w:val="0"/>
              </w:rPr>
            </w:r>
          </w:p>
        </w:tc>
        <w:tc>
          <w:tcPr>
            <w:shd w:fill="ffffff" w:val="clear"/>
            <w:tcMar>
              <w:top w:w="100.0" w:type="dxa"/>
              <w:left w:w="120.0" w:type="dxa"/>
              <w:bottom w:w="100.0" w:type="dxa"/>
              <w:right w:w="120.0" w:type="dxa"/>
            </w:tcMar>
            <w:vAlign w:val="top"/>
          </w:tcPr>
          <w:p w:rsidR="00000000" w:rsidDel="00000000" w:rsidP="00000000" w:rsidRDefault="00000000" w:rsidRPr="00000000" w14:paraId="00000021">
            <w:pPr>
              <w:spacing w:after="0" w:lineRule="auto"/>
              <w:rPr/>
            </w:pPr>
            <w:r w:rsidDel="00000000" w:rsidR="00000000" w:rsidRPr="00000000">
              <w:rPr>
                <w:rFonts w:ascii="Calibri" w:cs="Calibri" w:eastAsia="Calibri" w:hAnsi="Calibri"/>
                <w:color w:val="1a1a1a"/>
                <w:sz w:val="19"/>
                <w:szCs w:val="19"/>
                <w:rtl w:val="0"/>
              </w:rPr>
              <w:t xml:space="preserve">Start conflict repair with regulate-first.</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vAlign w:val="top"/>
          </w:tcPr>
          <w:p w:rsidR="00000000" w:rsidDel="00000000" w:rsidP="00000000" w:rsidRDefault="00000000" w:rsidRPr="00000000" w14:paraId="00000022">
            <w:pPr>
              <w:spacing w:after="0" w:lineRule="auto"/>
              <w:rPr/>
            </w:pPr>
            <w:r w:rsidDel="00000000" w:rsidR="00000000" w:rsidRPr="00000000">
              <w:rPr>
                <w:rFonts w:ascii="Calibri" w:cs="Calibri" w:eastAsia="Calibri" w:hAnsi="Calibri"/>
                <w:color w:val="1a1a1a"/>
                <w:sz w:val="19"/>
                <w:szCs w:val="19"/>
                <w:rtl w:val="0"/>
              </w:rPr>
              <w:t xml:space="preserve">Recall</w:t>
            </w:r>
            <w:r w:rsidDel="00000000" w:rsidR="00000000" w:rsidRPr="00000000">
              <w:rPr>
                <w:rtl w:val="0"/>
              </w:rPr>
            </w:r>
          </w:p>
        </w:tc>
        <w:tc>
          <w:tcPr>
            <w:shd w:fill="f2f2f2" w:val="clear"/>
            <w:tcMar>
              <w:top w:w="100.0" w:type="dxa"/>
              <w:left w:w="120.0" w:type="dxa"/>
              <w:bottom w:w="100.0" w:type="dxa"/>
              <w:right w:w="120.0" w:type="dxa"/>
            </w:tcMar>
            <w:vAlign w:val="top"/>
          </w:tcPr>
          <w:p w:rsidR="00000000" w:rsidDel="00000000" w:rsidP="00000000" w:rsidRDefault="00000000" w:rsidRPr="00000000" w14:paraId="00000023">
            <w:pPr>
              <w:spacing w:after="0" w:lineRule="auto"/>
              <w:rPr/>
            </w:pPr>
            <w:r w:rsidDel="00000000" w:rsidR="00000000" w:rsidRPr="00000000">
              <w:rPr>
                <w:rFonts w:ascii="Calibri" w:cs="Calibri" w:eastAsia="Calibri" w:hAnsi="Calibri"/>
                <w:color w:val="1a1a1a"/>
                <w:sz w:val="19"/>
                <w:szCs w:val="19"/>
                <w:rtl w:val="0"/>
              </w:rPr>
              <w:t xml:space="preserve">Uses the same recall signal every time.</w:t>
            </w:r>
            <w:r w:rsidDel="00000000" w:rsidR="00000000" w:rsidRPr="00000000">
              <w:rPr>
                <w:rtl w:val="0"/>
              </w:rPr>
            </w:r>
          </w:p>
        </w:tc>
        <w:tc>
          <w:tcPr>
            <w:shd w:fill="f2f2f2" w:val="clear"/>
            <w:tcMar>
              <w:top w:w="100.0" w:type="dxa"/>
              <w:left w:w="120.0" w:type="dxa"/>
              <w:bottom w:w="100.0" w:type="dxa"/>
              <w:right w:w="120.0" w:type="dxa"/>
            </w:tcMar>
            <w:vAlign w:val="top"/>
          </w:tcPr>
          <w:p w:rsidR="00000000" w:rsidDel="00000000" w:rsidP="00000000" w:rsidRDefault="00000000" w:rsidRPr="00000000" w14:paraId="00000024">
            <w:pPr>
              <w:spacing w:after="0" w:lineRule="auto"/>
              <w:rPr/>
            </w:pPr>
            <w:r w:rsidDel="00000000" w:rsidR="00000000" w:rsidRPr="00000000">
              <w:rPr>
                <w:rFonts w:ascii="Calibri" w:cs="Calibri" w:eastAsia="Calibri" w:hAnsi="Calibri"/>
                <w:color w:val="1a1a1a"/>
                <w:sz w:val="19"/>
                <w:szCs w:val="19"/>
                <w:rtl w:val="0"/>
              </w:rPr>
              <w:t xml:space="preserve">Freeze, face, and walk to line at recall — within 60 seconds.</w:t>
            </w:r>
            <w:r w:rsidDel="00000000" w:rsidR="00000000" w:rsidRPr="00000000">
              <w:rPr>
                <w:rtl w:val="0"/>
              </w:rPr>
            </w:r>
          </w:p>
        </w:tc>
      </w:tr>
    </w:tbl>
    <w:p w:rsidR="00000000" w:rsidDel="00000000" w:rsidP="00000000" w:rsidRDefault="00000000" w:rsidRPr="00000000" w14:paraId="00000025">
      <w:pPr>
        <w:spacing w:after="120" w:lineRule="auto"/>
        <w:rPr/>
      </w:pPr>
      <w:r w:rsidDel="00000000" w:rsidR="00000000" w:rsidRPr="00000000">
        <w:rPr>
          <w:rtl w:val="0"/>
        </w:rPr>
      </w:r>
    </w:p>
    <w:p w:rsidR="00000000" w:rsidDel="00000000" w:rsidP="00000000" w:rsidRDefault="00000000" w:rsidRPr="00000000" w14:paraId="00000026">
      <w:pPr>
        <w:spacing w:after="100" w:before="260" w:lineRule="auto"/>
        <w:rPr/>
      </w:pPr>
      <w:r w:rsidDel="00000000" w:rsidR="00000000" w:rsidRPr="00000000">
        <w:rPr>
          <w:rFonts w:ascii="Calibri" w:cs="Calibri" w:eastAsia="Calibri" w:hAnsi="Calibri"/>
          <w:b w:val="1"/>
          <w:bCs w:val="1"/>
          <w:color w:val="b3312c"/>
          <w:sz w:val="20"/>
          <w:szCs w:val="20"/>
          <w:rtl w:val="0"/>
        </w:rPr>
        <w:t xml:space="preserve">GRADE-BAND OVERLAY</w:t>
      </w:r>
      <w:r w:rsidDel="00000000" w:rsidR="00000000" w:rsidRPr="00000000">
        <w:rPr>
          <w:rtl w:val="0"/>
        </w:rPr>
      </w:r>
    </w:p>
    <w:tbl>
      <w:tblPr>
        <w:tblStyle w:val="Table5"/>
        <w:tblW w:w="1050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1800"/>
        <w:gridCol w:w="4350"/>
        <w:gridCol w:w="4350"/>
        <w:tblGridChange w:id="0">
          <w:tblGrid>
            <w:gridCol w:w="1800"/>
            <w:gridCol w:w="4350"/>
            <w:gridCol w:w="4350"/>
          </w:tblGrid>
        </w:tblGridChange>
      </w:tblGrid>
      <w:tr>
        <w:trPr>
          <w:cantSplit w:val="0"/>
          <w:tblHeader w:val="1"/>
        </w:trPr>
        <w:tc>
          <w:tcPr>
            <w:shd w:fill="b3312c" w:val="clear"/>
            <w:tcMar>
              <w:top w:w="100.0" w:type="dxa"/>
              <w:left w:w="120.0" w:type="dxa"/>
              <w:bottom w:w="100.0" w:type="dxa"/>
              <w:right w:w="120.0" w:type="dxa"/>
            </w:tcMar>
            <w:vAlign w:val="center"/>
          </w:tcPr>
          <w:p w:rsidR="00000000" w:rsidDel="00000000" w:rsidP="00000000" w:rsidRDefault="00000000" w:rsidRPr="00000000" w14:paraId="00000027">
            <w:pPr>
              <w:rPr/>
            </w:pPr>
            <w:r w:rsidDel="00000000" w:rsidR="00000000" w:rsidRPr="00000000">
              <w:rPr>
                <w:rFonts w:ascii="Calibri" w:cs="Calibri" w:eastAsia="Calibri" w:hAnsi="Calibri"/>
                <w:b w:val="1"/>
                <w:bCs w:val="1"/>
                <w:color w:val="ffffff"/>
                <w:sz w:val="18"/>
                <w:szCs w:val="18"/>
                <w:rtl w:val="0"/>
              </w:rPr>
              <w:t xml:space="preserve">PHASE</w:t>
            </w:r>
            <w:r w:rsidDel="00000000" w:rsidR="00000000" w:rsidRPr="00000000">
              <w:rPr>
                <w:rtl w:val="0"/>
              </w:rPr>
            </w:r>
          </w:p>
        </w:tc>
        <w:tc>
          <w:tcPr>
            <w:shd w:fill="b3312c" w:val="clear"/>
            <w:tcMar>
              <w:top w:w="100.0" w:type="dxa"/>
              <w:left w:w="120.0" w:type="dxa"/>
              <w:bottom w:w="100.0" w:type="dxa"/>
              <w:right w:w="120.0" w:type="dxa"/>
            </w:tcMar>
            <w:vAlign w:val="center"/>
          </w:tcPr>
          <w:p w:rsidR="00000000" w:rsidDel="00000000" w:rsidP="00000000" w:rsidRDefault="00000000" w:rsidRPr="00000000" w14:paraId="00000028">
            <w:pPr>
              <w:rPr/>
            </w:pPr>
            <w:r w:rsidDel="00000000" w:rsidR="00000000" w:rsidRPr="00000000">
              <w:rPr>
                <w:rFonts w:ascii="Calibri" w:cs="Calibri" w:eastAsia="Calibri" w:hAnsi="Calibri"/>
                <w:b w:val="1"/>
                <w:bCs w:val="1"/>
                <w:color w:val="ffffff"/>
                <w:sz w:val="18"/>
                <w:szCs w:val="18"/>
                <w:rtl w:val="0"/>
              </w:rPr>
              <w:t xml:space="preserve">TEACHER / ADULT DOES</w:t>
            </w:r>
            <w:r w:rsidDel="00000000" w:rsidR="00000000" w:rsidRPr="00000000">
              <w:rPr>
                <w:rtl w:val="0"/>
              </w:rPr>
            </w:r>
          </w:p>
        </w:tc>
        <w:tc>
          <w:tcPr>
            <w:shd w:fill="b3312c" w:val="clear"/>
            <w:tcMar>
              <w:top w:w="100.0" w:type="dxa"/>
              <w:left w:w="120.0" w:type="dxa"/>
              <w:bottom w:w="100.0" w:type="dxa"/>
              <w:right w:w="120.0" w:type="dxa"/>
            </w:tcMar>
            <w:vAlign w:val="center"/>
          </w:tcPr>
          <w:p w:rsidR="00000000" w:rsidDel="00000000" w:rsidP="00000000" w:rsidRDefault="00000000" w:rsidRPr="00000000" w14:paraId="00000029">
            <w:pPr>
              <w:rPr/>
            </w:pPr>
            <w:r w:rsidDel="00000000" w:rsidR="00000000" w:rsidRPr="00000000">
              <w:rPr>
                <w:rFonts w:ascii="Calibri" w:cs="Calibri" w:eastAsia="Calibri" w:hAnsi="Calibri"/>
                <w:b w:val="1"/>
                <w:bCs w:val="1"/>
                <w:color w:val="ffffff"/>
                <w:sz w:val="18"/>
                <w:szCs w:val="18"/>
                <w:rtl w:val="0"/>
              </w:rPr>
              <w:t xml:space="preserve">STUDENTS DO</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top"/>
          </w:tcPr>
          <w:p w:rsidR="00000000" w:rsidDel="00000000" w:rsidP="00000000" w:rsidRDefault="00000000" w:rsidRPr="00000000" w14:paraId="0000002A">
            <w:pPr>
              <w:spacing w:after="0" w:lineRule="auto"/>
              <w:rPr/>
            </w:pPr>
            <w:r w:rsidDel="00000000" w:rsidR="00000000" w:rsidRPr="00000000">
              <w:rPr>
                <w:rFonts w:ascii="Calibri" w:cs="Calibri" w:eastAsia="Calibri" w:hAnsi="Calibri"/>
                <w:color w:val="1a1a1a"/>
                <w:sz w:val="19"/>
                <w:szCs w:val="19"/>
                <w:rtl w:val="0"/>
              </w:rPr>
              <w:t xml:space="preserve">K–2</w:t>
            </w:r>
            <w:r w:rsidDel="00000000" w:rsidR="00000000" w:rsidRPr="00000000">
              <w:rPr>
                <w:rtl w:val="0"/>
              </w:rPr>
            </w:r>
          </w:p>
        </w:tc>
        <w:tc>
          <w:tcPr>
            <w:shd w:fill="ffffff" w:val="clear"/>
            <w:tcMar>
              <w:top w:w="100.0" w:type="dxa"/>
              <w:left w:w="120.0" w:type="dxa"/>
              <w:bottom w:w="100.0" w:type="dxa"/>
              <w:right w:w="120.0" w:type="dxa"/>
            </w:tcMar>
            <w:vAlign w:val="top"/>
          </w:tcPr>
          <w:p w:rsidR="00000000" w:rsidDel="00000000" w:rsidP="00000000" w:rsidRDefault="00000000" w:rsidRPr="00000000" w14:paraId="0000002B">
            <w:pPr>
              <w:spacing w:after="0" w:lineRule="auto"/>
              <w:rPr/>
            </w:pPr>
            <w:r w:rsidDel="00000000" w:rsidR="00000000" w:rsidRPr="00000000">
              <w:rPr>
                <w:rFonts w:ascii="Calibri" w:cs="Calibri" w:eastAsia="Calibri" w:hAnsi="Calibri"/>
                <w:color w:val="1a1a1a"/>
                <w:sz w:val="19"/>
                <w:szCs w:val="19"/>
                <w:rtl w:val="0"/>
              </w:rPr>
              <w:t xml:space="preserve">Boundaries walked with students, reviewed daily. Adult intervenes early with restorative language at student-height. Stays within 30 feet of active play.</w:t>
            </w:r>
            <w:r w:rsidDel="00000000" w:rsidR="00000000" w:rsidRPr="00000000">
              <w:rPr>
                <w:rtl w:val="0"/>
              </w:rPr>
            </w:r>
          </w:p>
        </w:tc>
        <w:tc>
          <w:tcPr>
            <w:shd w:fill="ffffff" w:val="clear"/>
            <w:tcMar>
              <w:top w:w="100.0" w:type="dxa"/>
              <w:left w:w="120.0" w:type="dxa"/>
              <w:bottom w:w="100.0" w:type="dxa"/>
              <w:right w:w="120.0" w:type="dxa"/>
            </w:tcMar>
            <w:vAlign w:val="top"/>
          </w:tcPr>
          <w:p w:rsidR="00000000" w:rsidDel="00000000" w:rsidP="00000000" w:rsidRDefault="00000000" w:rsidRPr="00000000" w14:paraId="0000002C">
            <w:pPr>
              <w:spacing w:after="0" w:lineRule="auto"/>
              <w:rPr/>
            </w:pPr>
            <w:r w:rsidDel="00000000" w:rsidR="00000000" w:rsidRPr="00000000">
              <w:rPr>
                <w:rFonts w:ascii="Calibri" w:cs="Calibri" w:eastAsia="Calibri" w:hAnsi="Calibri"/>
                <w:color w:val="1a1a1a"/>
                <w:sz w:val="19"/>
                <w:szCs w:val="19"/>
                <w:rtl w:val="0"/>
              </w:rPr>
              <w:t xml:space="preserve">Whistle + physical line-up location — slow, predictable recall.</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vAlign w:val="top"/>
          </w:tcPr>
          <w:p w:rsidR="00000000" w:rsidDel="00000000" w:rsidP="00000000" w:rsidRDefault="00000000" w:rsidRPr="00000000" w14:paraId="0000002D">
            <w:pPr>
              <w:spacing w:after="0" w:lineRule="auto"/>
              <w:rPr/>
            </w:pPr>
            <w:r w:rsidDel="00000000" w:rsidR="00000000" w:rsidRPr="00000000">
              <w:rPr>
                <w:rFonts w:ascii="Calibri" w:cs="Calibri" w:eastAsia="Calibri" w:hAnsi="Calibri"/>
                <w:color w:val="1a1a1a"/>
                <w:sz w:val="19"/>
                <w:szCs w:val="19"/>
                <w:rtl w:val="0"/>
              </w:rPr>
              <w:t xml:space="preserve">3–5</w:t>
            </w:r>
            <w:r w:rsidDel="00000000" w:rsidR="00000000" w:rsidRPr="00000000">
              <w:rPr>
                <w:rtl w:val="0"/>
              </w:rPr>
            </w:r>
          </w:p>
        </w:tc>
        <w:tc>
          <w:tcPr>
            <w:shd w:fill="f2f2f2" w:val="clear"/>
            <w:tcMar>
              <w:top w:w="100.0" w:type="dxa"/>
              <w:left w:w="120.0" w:type="dxa"/>
              <w:bottom w:w="100.0" w:type="dxa"/>
              <w:right w:w="120.0" w:type="dxa"/>
            </w:tcMar>
            <w:vAlign w:val="top"/>
          </w:tcPr>
          <w:p w:rsidR="00000000" w:rsidDel="00000000" w:rsidP="00000000" w:rsidRDefault="00000000" w:rsidRPr="00000000" w14:paraId="0000002E">
            <w:pPr>
              <w:spacing w:after="0" w:lineRule="auto"/>
              <w:rPr/>
            </w:pPr>
            <w:r w:rsidDel="00000000" w:rsidR="00000000" w:rsidRPr="00000000">
              <w:rPr>
                <w:rFonts w:ascii="Calibri" w:cs="Calibri" w:eastAsia="Calibri" w:hAnsi="Calibri"/>
                <w:color w:val="1a1a1a"/>
                <w:sz w:val="19"/>
                <w:szCs w:val="19"/>
                <w:rtl w:val="0"/>
              </w:rPr>
              <w:t xml:space="preserve">Boundaries reviewed weekly. Prompts peer-mediation language first.</w:t>
            </w:r>
            <w:r w:rsidDel="00000000" w:rsidR="00000000" w:rsidRPr="00000000">
              <w:rPr>
                <w:rtl w:val="0"/>
              </w:rPr>
            </w:r>
          </w:p>
        </w:tc>
        <w:tc>
          <w:tcPr>
            <w:shd w:fill="f2f2f2" w:val="clear"/>
            <w:tcMar>
              <w:top w:w="100.0" w:type="dxa"/>
              <w:left w:w="120.0" w:type="dxa"/>
              <w:bottom w:w="100.0" w:type="dxa"/>
              <w:right w:w="120.0" w:type="dxa"/>
            </w:tcMar>
            <w:vAlign w:val="top"/>
          </w:tcPr>
          <w:p w:rsidR="00000000" w:rsidDel="00000000" w:rsidP="00000000" w:rsidRDefault="00000000" w:rsidRPr="00000000" w14:paraId="0000002F">
            <w:pPr>
              <w:spacing w:after="0" w:lineRule="auto"/>
              <w:rPr/>
            </w:pPr>
            <w:r w:rsidDel="00000000" w:rsidR="00000000" w:rsidRPr="00000000">
              <w:rPr>
                <w:rFonts w:ascii="Calibri" w:cs="Calibri" w:eastAsia="Calibri" w:hAnsi="Calibri"/>
                <w:color w:val="1a1a1a"/>
                <w:sz w:val="19"/>
                <w:szCs w:val="19"/>
                <w:rtl w:val="0"/>
              </w:rPr>
              <w:t xml:space="preserve">Whistle + cue word, freeze then line up. Student leaders model recall.</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top"/>
          </w:tcPr>
          <w:p w:rsidR="00000000" w:rsidDel="00000000" w:rsidP="00000000" w:rsidRDefault="00000000" w:rsidRPr="00000000" w14:paraId="00000030">
            <w:pPr>
              <w:spacing w:after="0" w:lineRule="auto"/>
              <w:rPr/>
            </w:pPr>
            <w:r w:rsidDel="00000000" w:rsidR="00000000" w:rsidRPr="00000000">
              <w:rPr>
                <w:rFonts w:ascii="Calibri" w:cs="Calibri" w:eastAsia="Calibri" w:hAnsi="Calibri"/>
                <w:color w:val="1a1a1a"/>
                <w:sz w:val="19"/>
                <w:szCs w:val="19"/>
                <w:rtl w:val="0"/>
              </w:rPr>
              <w:t xml:space="preserve">6–8</w:t>
            </w:r>
            <w:r w:rsidDel="00000000" w:rsidR="00000000" w:rsidRPr="00000000">
              <w:rPr>
                <w:rtl w:val="0"/>
              </w:rPr>
            </w:r>
          </w:p>
        </w:tc>
        <w:tc>
          <w:tcPr>
            <w:shd w:fill="ffffff" w:val="clear"/>
            <w:tcMar>
              <w:top w:w="100.0" w:type="dxa"/>
              <w:left w:w="120.0" w:type="dxa"/>
              <w:bottom w:w="100.0" w:type="dxa"/>
              <w:right w:w="120.0" w:type="dxa"/>
            </w:tcMar>
            <w:vAlign w:val="top"/>
          </w:tcPr>
          <w:p w:rsidR="00000000" w:rsidDel="00000000" w:rsidP="00000000" w:rsidRDefault="00000000" w:rsidRPr="00000000" w14:paraId="00000031">
            <w:pPr>
              <w:spacing w:after="0" w:lineRule="auto"/>
              <w:rPr/>
            </w:pPr>
            <w:r w:rsidDel="00000000" w:rsidR="00000000" w:rsidRPr="00000000">
              <w:rPr>
                <w:rFonts w:ascii="Calibri" w:cs="Calibri" w:eastAsia="Calibri" w:hAnsi="Calibri"/>
                <w:color w:val="1a1a1a"/>
                <w:sz w:val="19"/>
                <w:szCs w:val="19"/>
                <w:rtl w:val="0"/>
              </w:rPr>
              <w:t xml:space="preserve">Boundaries reviewed at start of season. Enters a conflict only if it escalates.</w:t>
            </w:r>
            <w:r w:rsidDel="00000000" w:rsidR="00000000" w:rsidRPr="00000000">
              <w:rPr>
                <w:rtl w:val="0"/>
              </w:rPr>
            </w:r>
          </w:p>
        </w:tc>
        <w:tc>
          <w:tcPr>
            <w:shd w:fill="ffffff" w:val="clear"/>
            <w:tcMar>
              <w:top w:w="100.0" w:type="dxa"/>
              <w:left w:w="120.0" w:type="dxa"/>
              <w:bottom w:w="100.0" w:type="dxa"/>
              <w:right w:w="120.0" w:type="dxa"/>
            </w:tcMar>
            <w:vAlign w:val="top"/>
          </w:tcPr>
          <w:p w:rsidR="00000000" w:rsidDel="00000000" w:rsidP="00000000" w:rsidRDefault="00000000" w:rsidRPr="00000000" w14:paraId="00000032">
            <w:pPr>
              <w:spacing w:after="0" w:lineRule="auto"/>
              <w:rPr/>
            </w:pPr>
            <w:r w:rsidDel="00000000" w:rsidR="00000000" w:rsidRPr="00000000">
              <w:rPr>
                <w:rFonts w:ascii="Calibri" w:cs="Calibri" w:eastAsia="Calibri" w:hAnsi="Calibri"/>
                <w:color w:val="1a1a1a"/>
                <w:sz w:val="19"/>
                <w:szCs w:val="19"/>
                <w:rtl w:val="0"/>
              </w:rPr>
              <w:t xml:space="preserve">Self-line at a known location on the whistle/signal. Self-managed equipment crew.</w:t>
            </w:r>
            <w:r w:rsidDel="00000000" w:rsidR="00000000" w:rsidRPr="00000000">
              <w:rPr>
                <w:rtl w:val="0"/>
              </w:rPr>
            </w:r>
          </w:p>
        </w:tc>
      </w:tr>
    </w:tbl>
    <w:p w:rsidR="00000000" w:rsidDel="00000000" w:rsidP="00000000" w:rsidRDefault="00000000" w:rsidRPr="00000000" w14:paraId="00000033">
      <w:pPr>
        <w:spacing w:after="100" w:before="260" w:lineRule="auto"/>
        <w:rPr/>
      </w:pPr>
      <w:r w:rsidDel="00000000" w:rsidR="00000000" w:rsidRPr="00000000">
        <w:rPr>
          <w:rFonts w:ascii="Calibri" w:cs="Calibri" w:eastAsia="Calibri" w:hAnsi="Calibri"/>
          <w:b w:val="1"/>
          <w:bCs w:val="1"/>
          <w:color w:val="b3312c"/>
          <w:sz w:val="20"/>
          <w:szCs w:val="20"/>
          <w:rtl w:val="0"/>
        </w:rPr>
        <w:t xml:space="preserve">WHISTLES &amp; RECESS RADIO</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All adults on recess duty have a whistle — whistles are located in the front office.</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One recess radio is checked out from the front office each period and must be returned.</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Exactly one student is chosen to retrieve and return the recess radio — not rotated among several students per period.</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The recess radio is the one exception to the hall pass rule — the student retrieving/returning it does not need a hall pass for that trip.</w:t>
      </w:r>
      <w:r w:rsidDel="00000000" w:rsidR="00000000" w:rsidRPr="00000000">
        <w:rPr>
          <w:rtl w:val="0"/>
        </w:rPr>
      </w:r>
    </w:p>
    <w:p w:rsidR="00000000" w:rsidDel="00000000" w:rsidP="00000000" w:rsidRDefault="00000000" w:rsidRPr="00000000" w14:paraId="00000038">
      <w:pPr>
        <w:spacing w:after="100" w:before="260" w:lineRule="auto"/>
        <w:rPr/>
      </w:pPr>
      <w:r w:rsidDel="00000000" w:rsidR="00000000" w:rsidRPr="00000000">
        <w:rPr>
          <w:rFonts w:ascii="Calibri" w:cs="Calibri" w:eastAsia="Calibri" w:hAnsi="Calibri"/>
          <w:b w:val="1"/>
          <w:bCs w:val="1"/>
          <w:color w:val="b3312c"/>
          <w:sz w:val="20"/>
          <w:szCs w:val="20"/>
          <w:rtl w:val="0"/>
        </w:rPr>
        <w:t xml:space="preserve">NON-NEGOTIABLES</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No restroom during recess, any grade — a student cannot be sent alone without an available escort.</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20-minute block; recall to line within 60 seconds; walk back within 90 seconds.</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Reteach one routine at a time (e.g., Recall today, Inclusion tomorrow) — specific, not a blanket redo.</w:t>
      </w:r>
      <w:r w:rsidDel="00000000" w:rsidR="00000000" w:rsidRPr="00000000">
        <w:rPr>
          <w:rtl w:val="0"/>
        </w:rPr>
      </w:r>
    </w:p>
    <w:tbl>
      <w:tblPr>
        <w:tblStyle w:val="Table6"/>
        <w:tblW w:w="10500.0" w:type="dxa"/>
        <w:jc w:val="left"/>
        <w:tblBorders>
          <w:top w:color="d9d9d9" w:space="0" w:sz="4" w:val="single"/>
          <w:left w:color="b3312c" w:space="0" w:sz="24" w:val="single"/>
          <w:bottom w:color="d9d9d9" w:space="0" w:sz="4" w:val="single"/>
          <w:right w:color="d9d9d9" w:space="0" w:sz="4" w:val="single"/>
          <w:insideH w:color="000000" w:space="0" w:sz="0" w:val="nil"/>
          <w:insideV w:color="000000" w:space="0" w:sz="0" w:val="nil"/>
        </w:tblBorders>
        <w:tblLayout w:type="fixed"/>
        <w:tblLook w:val="0000"/>
      </w:tblPr>
      <w:tblGrid>
        <w:gridCol w:w="10500"/>
        <w:tblGridChange w:id="0">
          <w:tblGrid>
            <w:gridCol w:w="10500"/>
          </w:tblGrid>
        </w:tblGridChange>
      </w:tblGrid>
      <w:tr>
        <w:trPr>
          <w:cantSplit w:val="0"/>
          <w:tblHeader w:val="0"/>
        </w:trPr>
        <w:tc>
          <w:tcPr>
            <w:shd w:fill="f2f2f2" w:val="clear"/>
            <w:tcMar>
              <w:top w:w="160.0" w:type="dxa"/>
              <w:left w:w="200.0" w:type="dxa"/>
              <w:bottom w:w="160.0" w:type="dxa"/>
              <w:right w:w="200.0" w:type="dxa"/>
            </w:tcMar>
          </w:tcPr>
          <w:p w:rsidR="00000000" w:rsidDel="00000000" w:rsidP="00000000" w:rsidRDefault="00000000" w:rsidRPr="00000000" w14:paraId="0000003C">
            <w:pPr>
              <w:spacing w:after="80" w:lineRule="auto"/>
              <w:rPr/>
            </w:pPr>
            <w:r w:rsidDel="00000000" w:rsidR="00000000" w:rsidRPr="00000000">
              <w:rPr>
                <w:rFonts w:ascii="Calibri" w:cs="Calibri" w:eastAsia="Calibri" w:hAnsi="Calibri"/>
                <w:b w:val="1"/>
                <w:bCs w:val="1"/>
                <w:color w:val="b3312c"/>
                <w:sz w:val="19"/>
                <w:szCs w:val="19"/>
                <w:rtl w:val="0"/>
              </w:rPr>
              <w:t>SCHOOLWIDE DECISION</w:t>
            </w:r>
            <w:r w:rsidDel="00000000" w:rsidR="00000000" w:rsidRPr="00000000">
              <w:rPr>
                <w:rtl w:val="0"/>
              </w:rPr>
            </w:r>
          </w:p>
          <w:p w:rsidR="00000000" w:rsidDel="00000000" w:rsidP="00000000" w:rsidRDefault="00000000" w:rsidRPr="00000000" w14:paraId="0000003D">
            <w:pPr>
              <w:spacing w:after="60" w:lineRule="auto"/>
              <w:rPr/>
            </w:pPr>
            <w:r w:rsidDel="00000000" w:rsidR="00000000" w:rsidRPr="00000000">
              <w:rPr>
                <w:rFonts w:ascii="Calibri" w:cs="Calibri" w:eastAsia="Calibri" w:hAnsi="Calibri"/>
                <w:color w:val="1a1a1a"/>
                <w:sz w:val="20"/>
                <w:szCs w:val="20"/>
                <w:rtl w:val="0"/>
              </w:rPr>
              <w:t xml:space="preserve">Boundaries are the fenced playground area only — the blacktop court and the playground equipment area, bounded by the perimeter fence line. The field is not included in the standard outdoor recess boundary.</w:t>
            </w:r>
            <w:r w:rsidDel="00000000" w:rsidR="00000000" w:rsidRPr="00000000">
              <w:rPr>
                <w:rtl w:val="0"/>
              </w:rPr>
            </w:r>
          </w:p>
          <w:p w:rsidR="00000000" w:rsidDel="00000000" w:rsidP="00000000" w:rsidRDefault="00000000" w:rsidRPr="00000000" w14:paraId="0000003E">
            <w:pPr>
              <w:spacing w:after="60" w:lineRule="auto"/>
              <w:rPr/>
            </w:pPr>
            <w:r w:rsidDel="00000000" w:rsidR="00000000" w:rsidRPr="00000000">
              <w:rPr>
                <w:rFonts w:ascii="Calibri" w:cs="Calibri" w:eastAsia="Calibri" w:hAnsi="Calibri"/>
                <w:color w:val="1a1a1a"/>
                <w:sz w:val="20"/>
                <w:szCs w:val="20"/>
                <w:rtl w:val="0"/>
              </w:rPr>
              <w:t>A smaller, fenced, clearly edged space is easier for adults to see and hold, and it matches the K–2 “stay within 30 feet” standard.</w:t>
            </w:r>
            <w:r w:rsidDel="00000000" w:rsidR="00000000" w:rsidRPr="00000000">
              <w:rPr>
                <w:rtl w:val="0"/>
              </w:rPr>
            </w:r>
          </w:p>
        </w:tc>
      </w:tr>
    </w:tbl>
    <w:p w:rsidR="00000000" w:rsidDel="00000000" w:rsidP="00000000" w:rsidRDefault="00000000" w:rsidRPr="00000000" w14:paraId="0000003F">
      <w:pPr>
        <w:spacing w:after="120" w:lineRule="auto"/>
        <w:rPr/>
      </w:pPr>
      <w:r w:rsidDel="00000000" w:rsidR="00000000" w:rsidRPr="00000000">
        <w:rPr>
          <w:rtl w:val="0"/>
        </w:rPr>
      </w:r>
    </w:p>
    <w:p w:rsidR="00000000" w:rsidDel="00000000" w:rsidP="00000000" w:rsidRDefault="00000000" w:rsidRPr="00000000" w14:paraId="00000040">
      <w:pPr>
        <w:pBdr>
          <w:top w:color="d9d9d9" w:space="6" w:sz="4" w:val="single"/>
        </w:pBdr>
        <w:spacing w:before="200" w:lineRule="auto"/>
        <w:rPr/>
      </w:pPr>
      <w:r w:rsidDel="00000000" w:rsidR="00000000" w:rsidRPr="00000000">
        <w:rPr>
          <w:rFonts w:ascii="Calibri" w:cs="Calibri" w:eastAsia="Calibri" w:hAnsi="Calibri"/>
          <w:i w:val="1"/>
          <w:iCs w:val="1"/>
          <w:color w:val="6e6e6e"/>
          <w:sz w:val="16"/>
          <w:szCs w:val="16"/>
          <w:rtl w:val="0"/>
        </w:rPr>
        <w:t xml:space="preserve">TLAC: Positive Framing · GBF: Narrate the Positive, Least Invasive Intervention · Ties to Emotional and Procedural Constancy</w:t>
      </w:r>
      <w:r w:rsidDel="00000000" w:rsidR="00000000" w:rsidRPr="00000000">
        <w:rPr>
          <w:rtl w:val="0"/>
        </w:rPr>
      </w:r>
    </w:p>
    <w:p w:rsidR="00000000" w:rsidDel="00000000" w:rsidP="00000000" w:rsidRDefault="00000000" w:rsidRPr="00000000" w14:paraId="00000041">
      <w:pPr>
        <w:rPr/>
      </w:pPr>
      <w:r w:rsidDel="00000000" w:rsidR="00000000" w:rsidRPr="00000000">
        <w:br w:type="page"/>
      </w:r>
      <w:r w:rsidDel="00000000" w:rsidR="00000000" w:rsidRPr="00000000">
        <w:rPr>
          <w:rtl w:val="0"/>
        </w:rPr>
      </w:r>
    </w:p>
    <w:p w:rsidR="00000000" w:rsidDel="00000000" w:rsidP="00000000" w:rsidRDefault="00000000" w:rsidRPr="00000000" w14:paraId="00000042">
      <w:pPr>
        <w:pBdr>
          <w:bottom w:color="b3312c" w:space="4" w:sz="12" w:val="single"/>
        </w:pBdr>
        <w:spacing w:after="60" w:before="0" w:lineRule="auto"/>
        <w:rPr/>
      </w:pPr>
      <w:r w:rsidDel="00000000" w:rsidR="00000000" w:rsidRPr="00000000">
        <w:rPr>
          <w:rFonts w:ascii="Calibri" w:cs="Calibri" w:eastAsia="Calibri" w:hAnsi="Calibri"/>
          <w:b w:val="1"/>
          <w:bCs w:val="1"/>
          <w:color w:val="3f3f3f"/>
          <w:sz w:val="40"/>
          <w:szCs w:val="40"/>
          <w:rtl w:val="0"/>
        </w:rPr>
        <w:t>Teaching Recess Expectations: Script</w:t>
      </w:r>
      <w:r w:rsidDel="00000000" w:rsidR="00000000" w:rsidRPr="00000000">
        <w:rPr>
          <w:rtl w:val="0"/>
        </w:rPr>
      </w:r>
    </w:p>
    <w:p w:rsidR="00000000" w:rsidDel="00000000" w:rsidP="00000000" w:rsidRDefault="00000000" w:rsidRPr="00000000" w14:paraId="00000043">
      <w:pPr>
        <w:spacing w:after="120" w:before="0" w:lineRule="auto"/>
        <w:rPr/>
      </w:pPr>
      <w:r w:rsidDel="00000000" w:rsidR="00000000" w:rsidRPr="00000000">
        <w:rPr>
          <w:rFonts w:ascii="Calibri" w:cs="Calibri" w:eastAsia="Calibri" w:hAnsi="Calibri"/>
          <w:b w:val="0"/>
          <w:bCs w:val="0"/>
          <w:i w:val="1"/>
          <w:iCs w:val="1"/>
          <w:color w:val="1a1a1a"/>
          <w:sz w:val="21"/>
          <w:szCs w:val="21"/>
          <w:rtl w:val="0"/>
        </w:rPr>
        <w:t>Use this script to teach the routine. It teaches the K–2 version. Older grade bands review boundaries less often and use their grade-band recall language.</w:t>
      </w:r>
      <w:r w:rsidDel="00000000" w:rsidR="00000000" w:rsidRPr="00000000">
        <w:rPr>
          <w:rtl w:val="0"/>
        </w:rPr>
      </w:r>
    </w:p>
    <w:p w:rsidR="00000000" w:rsidDel="00000000" w:rsidP="00000000" w:rsidRDefault="00000000" w:rsidRPr="00000000" w14:paraId="00000044">
      <w:pPr>
        <w:spacing w:after="60" w:before="160" w:lineRule="auto"/>
        <w:rPr/>
      </w:pPr>
      <w:r w:rsidDel="00000000" w:rsidR="00000000" w:rsidRPr="00000000">
        <w:rPr>
          <w:rFonts w:ascii="Calibri" w:cs="Calibri" w:eastAsia="Calibri" w:hAnsi="Calibri"/>
          <w:b w:val="1"/>
          <w:bCs w:val="1"/>
          <w:color w:val="3f3f3f"/>
          <w:sz w:val="22"/>
          <w:szCs w:val="22"/>
          <w:rtl w:val="0"/>
        </w:rPr>
        <w:t xml:space="preserve">Day 1: Introducing Recess Expectations (≈ 20 minutes)</w:t>
      </w:r>
      <w:r w:rsidDel="00000000" w:rsidR="00000000" w:rsidRPr="00000000">
        <w:rPr>
          <w:rtl w:val="0"/>
        </w:rPr>
      </w:r>
    </w:p>
    <w:p w:rsidR="00000000" w:rsidDel="00000000" w:rsidP="00000000" w:rsidRDefault="00000000" w:rsidRPr="00000000" w14:paraId="00000045">
      <w:pPr>
        <w:spacing w:after="60" w:before="160" w:lineRule="auto"/>
        <w:rPr/>
      </w:pPr>
      <w:r w:rsidDel="00000000" w:rsidR="00000000" w:rsidRPr="00000000">
        <w:rPr>
          <w:rFonts w:ascii="Calibri" w:cs="Calibri" w:eastAsia="Calibri" w:hAnsi="Calibri"/>
          <w:b w:val="1"/>
          <w:bCs w:val="1"/>
          <w:color w:val="3f3f3f"/>
          <w:sz w:val="22"/>
          <w:szCs w:val="22"/>
          <w:rtl w:val="0"/>
        </w:rPr>
        <w:t xml:space="preserve">1. Hook &amp; Purpose (3 min)</w:t>
      </w:r>
      <w:r w:rsidDel="00000000" w:rsidR="00000000" w:rsidRPr="00000000">
        <w:rPr>
          <w:rtl w:val="0"/>
        </w:rPr>
      </w:r>
    </w:p>
    <w:p w:rsidR="00000000" w:rsidDel="00000000" w:rsidP="00000000" w:rsidRDefault="00000000" w:rsidRPr="00000000" w14:paraId="00000046">
      <w:pPr>
        <w:spacing w:after="120" w:before="0" w:lineRule="auto"/>
        <w:rPr/>
      </w:pPr>
      <w:r w:rsidDel="00000000" w:rsidR="00000000" w:rsidRPr="00000000">
        <w:rPr>
          <w:rFonts w:ascii="Calibri" w:cs="Calibri" w:eastAsia="Calibri" w:hAnsi="Calibri"/>
          <w:b w:val="1"/>
          <w:bCs w:val="1"/>
          <w:color w:val="1a1a1a"/>
          <w:sz w:val="21"/>
          <w:szCs w:val="21"/>
          <w:rtl w:val="0"/>
        </w:rPr>
        <w:t xml:space="preserve">SAY: </w:t>
      </w:r>
      <w:r w:rsidDel="00000000" w:rsidR="00000000" w:rsidRPr="00000000">
        <w:rPr>
          <w:rFonts w:ascii="Calibri" w:cs="Calibri" w:eastAsia="Calibri" w:hAnsi="Calibri"/>
          <w:color w:val="1a1a1a"/>
          <w:sz w:val="21"/>
          <w:szCs w:val="21"/>
          <w:rtl w:val="0"/>
        </w:rPr>
        <w:t xml:space="preserve">“Recess is your time to play and recharge — but we still have a few expectations so everyone stays safe and included. Same boundaries, same way we handle a conflict, same signal to come back every time.”</w:t>
      </w:r>
      <w:r w:rsidDel="00000000" w:rsidR="00000000" w:rsidRPr="00000000">
        <w:rPr>
          <w:rtl w:val="0"/>
        </w:rPr>
      </w:r>
    </w:p>
    <w:p w:rsidR="00000000" w:rsidDel="00000000" w:rsidP="00000000" w:rsidRDefault="00000000" w:rsidRPr="00000000" w14:paraId="00000047">
      <w:pPr>
        <w:spacing w:after="120" w:before="0" w:lineRule="auto"/>
        <w:rPr/>
      </w:pPr>
      <w:r w:rsidDel="00000000" w:rsidR="00000000" w:rsidRPr="00000000">
        <w:rPr>
          <w:rFonts w:ascii="Calibri" w:cs="Calibri" w:eastAsia="Calibri" w:hAnsi="Calibri"/>
          <w:b w:val="1"/>
          <w:bCs w:val="1"/>
          <w:color w:val="1a1a1a"/>
          <w:sz w:val="21"/>
          <w:szCs w:val="21"/>
          <w:rtl w:val="0"/>
        </w:rPr>
        <w:t xml:space="preserve">DO: </w:t>
      </w:r>
      <w:r w:rsidDel="00000000" w:rsidR="00000000" w:rsidRPr="00000000">
        <w:rPr>
          <w:rFonts w:ascii="Calibri" w:cs="Calibri" w:eastAsia="Calibri" w:hAnsi="Calibri"/>
          <w:color w:val="1a1a1a"/>
          <w:sz w:val="21"/>
          <w:szCs w:val="21"/>
          <w:rtl w:val="0"/>
        </w:rPr>
        <w:t xml:space="preserve">Gather students at the actual recess area, where the routine will be practiced.</w:t>
      </w:r>
      <w:r w:rsidDel="00000000" w:rsidR="00000000" w:rsidRPr="00000000">
        <w:rPr>
          <w:rtl w:val="0"/>
        </w:rPr>
      </w:r>
    </w:p>
    <w:p w:rsidR="00000000" w:rsidDel="00000000" w:rsidP="00000000" w:rsidRDefault="00000000" w:rsidRPr="00000000" w14:paraId="00000048">
      <w:pPr>
        <w:spacing w:after="60" w:before="160" w:lineRule="auto"/>
        <w:rPr/>
      </w:pPr>
      <w:r w:rsidDel="00000000" w:rsidR="00000000" w:rsidRPr="00000000">
        <w:rPr>
          <w:rFonts w:ascii="Calibri" w:cs="Calibri" w:eastAsia="Calibri" w:hAnsi="Calibri"/>
          <w:b w:val="1"/>
          <w:bCs w:val="1"/>
          <w:color w:val="3f3f3f"/>
          <w:sz w:val="22"/>
          <w:szCs w:val="22"/>
          <w:rtl w:val="0"/>
        </w:rPr>
        <w:t xml:space="preserve">2. Model Boundaries &amp; Play (5 min)</w:t>
      </w:r>
      <w:r w:rsidDel="00000000" w:rsidR="00000000" w:rsidRPr="00000000">
        <w:rPr>
          <w:rtl w:val="0"/>
        </w:rPr>
      </w:r>
    </w:p>
    <w:p w:rsidR="00000000" w:rsidDel="00000000" w:rsidP="00000000" w:rsidRDefault="00000000" w:rsidRPr="00000000" w14:paraId="00000049">
      <w:pPr>
        <w:spacing w:after="120" w:before="0" w:lineRule="auto"/>
        <w:rPr/>
      </w:pPr>
      <w:r w:rsidDel="00000000" w:rsidR="00000000" w:rsidRPr="00000000">
        <w:rPr>
          <w:rFonts w:ascii="Calibri" w:cs="Calibri" w:eastAsia="Calibri" w:hAnsi="Calibri"/>
          <w:b w:val="1"/>
          <w:bCs w:val="1"/>
          <w:color w:val="1a1a1a"/>
          <w:sz w:val="21"/>
          <w:szCs w:val="21"/>
          <w:rtl w:val="0"/>
        </w:rPr>
        <w:t xml:space="preserve">SAY: </w:t>
      </w:r>
      <w:r w:rsidDel="00000000" w:rsidR="00000000" w:rsidRPr="00000000">
        <w:rPr>
          <w:rFonts w:ascii="Calibri" w:cs="Calibri" w:eastAsia="Calibri" w:hAnsi="Calibri"/>
          <w:color w:val="1a1a1a"/>
          <w:sz w:val="21"/>
          <w:szCs w:val="21"/>
          <w:rtl w:val="0"/>
        </w:rPr>
        <w:t xml:space="preserve">“Here's where we're allowed to play — let's walk the whole boundary together so everyone knows exactly where the edges are. Inside these lines, use the equipment safely, and if you see someone playing alone, invite them in.”</w:t>
      </w:r>
      <w:r w:rsidDel="00000000" w:rsidR="00000000" w:rsidRPr="00000000">
        <w:rPr>
          <w:rtl w:val="0"/>
        </w:rPr>
      </w:r>
    </w:p>
    <w:p w:rsidR="00000000" w:rsidDel="00000000" w:rsidP="00000000" w:rsidRDefault="00000000" w:rsidRPr="00000000" w14:paraId="0000004A">
      <w:pPr>
        <w:spacing w:after="120" w:before="0" w:lineRule="auto"/>
        <w:rPr/>
      </w:pPr>
      <w:r w:rsidDel="00000000" w:rsidR="00000000" w:rsidRPr="00000000">
        <w:rPr>
          <w:rFonts w:ascii="Calibri" w:cs="Calibri" w:eastAsia="Calibri" w:hAnsi="Calibri"/>
          <w:b w:val="1"/>
          <w:bCs w:val="1"/>
          <w:color w:val="1a1a1a"/>
          <w:sz w:val="21"/>
          <w:szCs w:val="21"/>
          <w:rtl w:val="0"/>
        </w:rPr>
        <w:t xml:space="preserve">DO: </w:t>
      </w:r>
      <w:r w:rsidDel="00000000" w:rsidR="00000000" w:rsidRPr="00000000">
        <w:rPr>
          <w:rFonts w:ascii="Calibri" w:cs="Calibri" w:eastAsia="Calibri" w:hAnsi="Calibri"/>
          <w:color w:val="1a1a1a"/>
          <w:sz w:val="21"/>
          <w:szCs w:val="21"/>
          <w:rtl w:val="0"/>
        </w:rPr>
        <w:t xml:space="preserve">Physically walk the boundary line with students, pointing out the edges, then model inviting an isolated student into an activity.</w:t>
      </w:r>
      <w:r w:rsidDel="00000000" w:rsidR="00000000" w:rsidRPr="00000000">
        <w:rPr>
          <w:rtl w:val="0"/>
        </w:rPr>
      </w:r>
    </w:p>
    <w:p w:rsidR="00000000" w:rsidDel="00000000" w:rsidP="00000000" w:rsidRDefault="00000000" w:rsidRPr="00000000" w14:paraId="0000004B">
      <w:pPr>
        <w:spacing w:after="60" w:before="160" w:lineRule="auto"/>
        <w:rPr/>
      </w:pPr>
      <w:r w:rsidDel="00000000" w:rsidR="00000000" w:rsidRPr="00000000">
        <w:rPr>
          <w:rFonts w:ascii="Calibri" w:cs="Calibri" w:eastAsia="Calibri" w:hAnsi="Calibri"/>
          <w:b w:val="1"/>
          <w:bCs w:val="1"/>
          <w:color w:val="3f3f3f"/>
          <w:sz w:val="22"/>
          <w:szCs w:val="22"/>
          <w:rtl w:val="0"/>
        </w:rPr>
        <w:t xml:space="preserve">3. Model Conflict &amp; Recall (5 min)</w:t>
      </w:r>
      <w:r w:rsidDel="00000000" w:rsidR="00000000" w:rsidRPr="00000000">
        <w:rPr>
          <w:rtl w:val="0"/>
        </w:rPr>
      </w:r>
    </w:p>
    <w:p w:rsidR="00000000" w:rsidDel="00000000" w:rsidP="00000000" w:rsidRDefault="00000000" w:rsidRPr="00000000" w14:paraId="0000004C">
      <w:pPr>
        <w:spacing w:after="120" w:before="0" w:lineRule="auto"/>
        <w:rPr/>
      </w:pPr>
      <w:r w:rsidDel="00000000" w:rsidR="00000000" w:rsidRPr="00000000">
        <w:rPr>
          <w:rFonts w:ascii="Calibri" w:cs="Calibri" w:eastAsia="Calibri" w:hAnsi="Calibri"/>
          <w:b w:val="1"/>
          <w:bCs w:val="1"/>
          <w:color w:val="1a1a1a"/>
          <w:sz w:val="21"/>
          <w:szCs w:val="21"/>
          <w:rtl w:val="0"/>
        </w:rPr>
        <w:t xml:space="preserve">SAY: </w:t>
      </w:r>
      <w:r w:rsidDel="00000000" w:rsidR="00000000" w:rsidRPr="00000000">
        <w:rPr>
          <w:rFonts w:ascii="Calibri" w:cs="Calibri" w:eastAsia="Calibri" w:hAnsi="Calibri"/>
          <w:color w:val="1a1a1a"/>
          <w:sz w:val="21"/>
          <w:szCs w:val="21"/>
          <w:rtl w:val="0"/>
        </w:rPr>
        <w:t xml:space="preserve">“If something goes wrong with a friend, we regulate first — take a breath, calm down — before we try to fix it. And when you hear this signal, freeze, face me, and walk to the line — you've got 60 seconds.”</w:t>
      </w:r>
      <w:r w:rsidDel="00000000" w:rsidR="00000000" w:rsidRPr="00000000">
        <w:rPr>
          <w:rtl w:val="0"/>
        </w:rPr>
      </w:r>
    </w:p>
    <w:p w:rsidR="00000000" w:rsidDel="00000000" w:rsidP="00000000" w:rsidRDefault="00000000" w:rsidRPr="00000000" w14:paraId="0000004D">
      <w:pPr>
        <w:spacing w:after="120" w:before="0" w:lineRule="auto"/>
        <w:rPr/>
      </w:pPr>
      <w:r w:rsidDel="00000000" w:rsidR="00000000" w:rsidRPr="00000000">
        <w:rPr>
          <w:rFonts w:ascii="Calibri" w:cs="Calibri" w:eastAsia="Calibri" w:hAnsi="Calibri"/>
          <w:b w:val="1"/>
          <w:bCs w:val="1"/>
          <w:color w:val="1a1a1a"/>
          <w:sz w:val="21"/>
          <w:szCs w:val="21"/>
          <w:rtl w:val="0"/>
        </w:rPr>
        <w:t xml:space="preserve">DO: </w:t>
      </w:r>
      <w:r w:rsidDel="00000000" w:rsidR="00000000" w:rsidRPr="00000000">
        <w:rPr>
          <w:rFonts w:ascii="Calibri" w:cs="Calibri" w:eastAsia="Calibri" w:hAnsi="Calibri"/>
          <w:color w:val="1a1a1a"/>
          <w:sz w:val="21"/>
          <w:szCs w:val="21"/>
          <w:rtl w:val="0"/>
        </w:rPr>
        <w:t xml:space="preserve">Model regulate-first language for a conflict scenario, then demonstrate the exact recall signal (whistle + line-up location) and the freeze-face-walk sequence.</w:t>
      </w:r>
      <w:r w:rsidDel="00000000" w:rsidR="00000000" w:rsidRPr="00000000">
        <w:rPr>
          <w:rtl w:val="0"/>
        </w:rPr>
      </w:r>
    </w:p>
    <w:p w:rsidR="00000000" w:rsidDel="00000000" w:rsidP="00000000" w:rsidRDefault="00000000" w:rsidRPr="00000000" w14:paraId="0000004E">
      <w:pPr>
        <w:spacing w:after="60" w:before="160" w:lineRule="auto"/>
        <w:rPr/>
      </w:pPr>
      <w:r w:rsidDel="00000000" w:rsidR="00000000" w:rsidRPr="00000000">
        <w:rPr>
          <w:rFonts w:ascii="Calibri" w:cs="Calibri" w:eastAsia="Calibri" w:hAnsi="Calibri"/>
          <w:b w:val="1"/>
          <w:bCs w:val="1"/>
          <w:color w:val="3f3f3f"/>
          <w:sz w:val="22"/>
          <w:szCs w:val="22"/>
          <w:rtl w:val="0"/>
        </w:rPr>
        <w:t xml:space="preserve">4. Practice Cold (3 min)</w:t>
      </w:r>
      <w:r w:rsidDel="00000000" w:rsidR="00000000" w:rsidRPr="00000000">
        <w:rPr>
          <w:rtl w:val="0"/>
        </w:rPr>
      </w:r>
    </w:p>
    <w:p w:rsidR="00000000" w:rsidDel="00000000" w:rsidP="00000000" w:rsidRDefault="00000000" w:rsidRPr="00000000" w14:paraId="0000004F">
      <w:pPr>
        <w:spacing w:after="120" w:before="0" w:lineRule="auto"/>
        <w:rPr/>
      </w:pPr>
      <w:r w:rsidDel="00000000" w:rsidR="00000000" w:rsidRPr="00000000">
        <w:rPr>
          <w:rFonts w:ascii="Calibri" w:cs="Calibri" w:eastAsia="Calibri" w:hAnsi="Calibri"/>
          <w:b w:val="1"/>
          <w:bCs w:val="1"/>
          <w:color w:val="1a1a1a"/>
          <w:sz w:val="21"/>
          <w:szCs w:val="21"/>
          <w:rtl w:val="0"/>
        </w:rPr>
        <w:t xml:space="preserve">SAY: </w:t>
      </w:r>
      <w:r w:rsidDel="00000000" w:rsidR="00000000" w:rsidRPr="00000000">
        <w:rPr>
          <w:rFonts w:ascii="Calibri" w:cs="Calibri" w:eastAsia="Calibri" w:hAnsi="Calibri"/>
          <w:color w:val="1a1a1a"/>
          <w:sz w:val="21"/>
          <w:szCs w:val="21"/>
          <w:rtl w:val="0"/>
        </w:rPr>
        <w:t xml:space="preserve">“Let's practice the recall signal once, just so your bodies know what to do the second you hear it.”</w:t>
      </w:r>
      <w:r w:rsidDel="00000000" w:rsidR="00000000" w:rsidRPr="00000000">
        <w:rPr>
          <w:rtl w:val="0"/>
        </w:rPr>
      </w:r>
    </w:p>
    <w:p w:rsidR="00000000" w:rsidDel="00000000" w:rsidP="00000000" w:rsidRDefault="00000000" w:rsidRPr="00000000" w14:paraId="00000050">
      <w:pPr>
        <w:spacing w:after="120" w:before="0" w:lineRule="auto"/>
        <w:rPr/>
      </w:pPr>
      <w:r w:rsidDel="00000000" w:rsidR="00000000" w:rsidRPr="00000000">
        <w:rPr>
          <w:rFonts w:ascii="Calibri" w:cs="Calibri" w:eastAsia="Calibri" w:hAnsi="Calibri"/>
          <w:b w:val="1"/>
          <w:bCs w:val="1"/>
          <w:color w:val="1a1a1a"/>
          <w:sz w:val="21"/>
          <w:szCs w:val="21"/>
          <w:rtl w:val="0"/>
        </w:rPr>
        <w:t xml:space="preserve">DO: </w:t>
      </w:r>
      <w:r w:rsidDel="00000000" w:rsidR="00000000" w:rsidRPr="00000000">
        <w:rPr>
          <w:rFonts w:ascii="Calibri" w:cs="Calibri" w:eastAsia="Calibri" w:hAnsi="Calibri"/>
          <w:color w:val="1a1a1a"/>
          <w:sz w:val="21"/>
          <w:szCs w:val="21"/>
          <w:rtl w:val="0"/>
        </w:rPr>
        <w:t xml:space="preserve">Give the recall signal once from a stationary position, narrating specifically and positively who freezes, faces, and walks to line quickly (“That's exactly it — froze right away and walked straight to the line.”).</w:t>
      </w:r>
      <w:r w:rsidDel="00000000" w:rsidR="00000000" w:rsidRPr="00000000">
        <w:rPr>
          <w:rtl w:val="0"/>
        </w:rPr>
      </w:r>
    </w:p>
    <w:p w:rsidR="00000000" w:rsidDel="00000000" w:rsidP="00000000" w:rsidRDefault="00000000" w:rsidRPr="00000000" w14:paraId="00000051">
      <w:pPr>
        <w:spacing w:after="60" w:before="160" w:lineRule="auto"/>
        <w:rPr/>
      </w:pPr>
      <w:r w:rsidDel="00000000" w:rsidR="00000000" w:rsidRPr="00000000">
        <w:rPr>
          <w:rFonts w:ascii="Calibri" w:cs="Calibri" w:eastAsia="Calibri" w:hAnsi="Calibri"/>
          <w:b w:val="1"/>
          <w:bCs w:val="1"/>
          <w:color w:val="3f3f3f"/>
          <w:sz w:val="22"/>
          <w:szCs w:val="22"/>
          <w:rtl w:val="0"/>
        </w:rPr>
        <w:t xml:space="preserve">5. Practice Full Speed (4 min)</w:t>
      </w:r>
      <w:r w:rsidDel="00000000" w:rsidR="00000000" w:rsidRPr="00000000">
        <w:rPr>
          <w:rtl w:val="0"/>
        </w:rPr>
      </w:r>
    </w:p>
    <w:p w:rsidR="00000000" w:rsidDel="00000000" w:rsidP="00000000" w:rsidRDefault="00000000" w:rsidRPr="00000000" w14:paraId="00000052">
      <w:pPr>
        <w:spacing w:after="120" w:before="0" w:lineRule="auto"/>
        <w:rPr/>
      </w:pPr>
      <w:r w:rsidDel="00000000" w:rsidR="00000000" w:rsidRPr="00000000">
        <w:rPr>
          <w:rFonts w:ascii="Calibri" w:cs="Calibri" w:eastAsia="Calibri" w:hAnsi="Calibri"/>
          <w:b w:val="1"/>
          <w:bCs w:val="1"/>
          <w:color w:val="1a1a1a"/>
          <w:sz w:val="21"/>
          <w:szCs w:val="21"/>
          <w:rtl w:val="0"/>
        </w:rPr>
        <w:t xml:space="preserve">SAY: </w:t>
      </w:r>
      <w:r w:rsidDel="00000000" w:rsidR="00000000" w:rsidRPr="00000000">
        <w:rPr>
          <w:rFonts w:ascii="Calibri" w:cs="Calibri" w:eastAsia="Calibri" w:hAnsi="Calibri"/>
          <w:color w:val="1a1a1a"/>
          <w:sz w:val="21"/>
          <w:szCs w:val="21"/>
          <w:rtl w:val="0"/>
        </w:rPr>
        <w:t xml:space="preserve">“Now let's actually play for a few minutes, and then I'll use our real signal to bring you back — just like every recess.”</w:t>
      </w:r>
      <w:r w:rsidDel="00000000" w:rsidR="00000000" w:rsidRPr="00000000">
        <w:rPr>
          <w:rtl w:val="0"/>
        </w:rPr>
      </w:r>
    </w:p>
    <w:p w:rsidR="00000000" w:rsidDel="00000000" w:rsidP="00000000" w:rsidRDefault="00000000" w:rsidRPr="00000000" w14:paraId="00000053">
      <w:pPr>
        <w:spacing w:after="120" w:before="0" w:lineRule="auto"/>
        <w:rPr/>
      </w:pPr>
      <w:r w:rsidDel="00000000" w:rsidR="00000000" w:rsidRPr="00000000">
        <w:rPr>
          <w:rFonts w:ascii="Calibri" w:cs="Calibri" w:eastAsia="Calibri" w:hAnsi="Calibri"/>
          <w:b w:val="1"/>
          <w:bCs w:val="1"/>
          <w:color w:val="1a1a1a"/>
          <w:sz w:val="21"/>
          <w:szCs w:val="21"/>
          <w:rtl w:val="0"/>
        </w:rPr>
        <w:t xml:space="preserve">DO: </w:t>
      </w:r>
      <w:r w:rsidDel="00000000" w:rsidR="00000000" w:rsidRPr="00000000">
        <w:rPr>
          <w:rFonts w:ascii="Calibri" w:cs="Calibri" w:eastAsia="Calibri" w:hAnsi="Calibri"/>
          <w:color w:val="1a1a1a"/>
          <w:sz w:val="21"/>
          <w:szCs w:val="21"/>
          <w:rtl w:val="0"/>
        </w:rPr>
        <w:t xml:space="preserve">Let students play within the boundary for a few minutes while positioned to see the whole space (not clustered), then give the recall signal and time the return to line. Reteach the recall if it takes longer than 60 seconds, rather than letting it slide.</w:t>
      </w:r>
      <w:r w:rsidDel="00000000" w:rsidR="00000000" w:rsidRPr="00000000">
        <w:rPr>
          <w:rtl w:val="0"/>
        </w:rPr>
      </w:r>
    </w:p>
    <w:p w:rsidR="00000000" w:rsidDel="00000000" w:rsidP="00000000" w:rsidRDefault="00000000" w:rsidRPr="00000000" w14:paraId="00000054">
      <w:pPr>
        <w:spacing w:after="60" w:before="160" w:lineRule="auto"/>
        <w:rPr/>
      </w:pPr>
      <w:r w:rsidDel="00000000" w:rsidR="00000000" w:rsidRPr="00000000">
        <w:rPr>
          <w:rFonts w:ascii="Calibri" w:cs="Calibri" w:eastAsia="Calibri" w:hAnsi="Calibri"/>
          <w:b w:val="1"/>
          <w:bCs w:val="1"/>
          <w:color w:val="3f3f3f"/>
          <w:sz w:val="22"/>
          <w:szCs w:val="22"/>
          <w:rtl w:val="0"/>
        </w:rPr>
        <w:t xml:space="preserve">Days 2–5: Reinforcing the Routine</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Hold the same boundaries, recall signal, and timing (60 seconds to line, 90 seconds to walk back) every single recess.</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Stay spread across the space in active positions, not clustered with other adults — visibility is the standard, not proximity to colleagues.</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Coach peer repair with regulate-first language before stepping in to resolve a conflict directly — least invasive intervention first.</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Narrate the positive specifically and often (“That whole group included Marcus right away — that's exactly it.”) rather than only correcting what's going wrong.</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Reteach one routine at a time if something isn't holding (e.g., Recall one day, Inclusion the next) rather than redoing everything at once.</w:t>
      </w:r>
      <w:r w:rsidDel="00000000" w:rsidR="00000000" w:rsidRPr="00000000">
        <w:rPr>
          <w:rtl w:val="0"/>
        </w:rPr>
      </w:r>
    </w:p>
    <w:sectPr>
      <w:headerReference r:id="rId6" w:type="default"/>
      <w:footerReference r:id="rId7" w:type="default"/>
      <w:pgSz w:h="15840" w:w="12240" w:orient="portrait"/>
      <w:pgMar w:bottom="900" w:top="900" w:left="900" w:right="9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jc w:val="center"/>
      <w:rPr/>
    </w:pPr>
    <w:r w:rsidDel="00000000" w:rsidR="00000000" w:rsidRPr="00000000">
      <w:rPr>
        <w:rFonts w:ascii="Calibri" w:cs="Calibri" w:eastAsia="Calibri" w:hAnsi="Calibri"/>
        <w:color w:val="6e6e6e"/>
        <w:sz w:val="16"/>
        <w:szCs w:val="16"/>
        <w:rtl w:val="0"/>
      </w:rPr>
      <w:t xml:space="preserve">Matchbook Learning · </w:t>
    </w:r>
    <w:r w:rsidDel="00000000" w:rsidR="00000000" w:rsidRPr="00000000">
      <w:rPr>
        <w:rFonts w:ascii="Calibri" w:cs="Calibri" w:eastAsia="Calibri" w:hAnsi="Calibri"/>
        <w:color w:val="6e6e6e"/>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pBdr>
        <w:bottom w:color="d9d9d9" w:space="4" w:sz="4" w:val="single"/>
      </w:pBdr>
      <w:rPr/>
    </w:pPr>
    <w:r w:rsidDel="00000000" w:rsidR="00000000" w:rsidRPr="00000000">
      <w:rPr>
        <w:rFonts w:ascii="Calibri" w:cs="Calibri" w:eastAsia="Calibri" w:hAnsi="Calibri"/>
        <w:b w:val="1"/>
        <w:bCs w:val="1"/>
        <w:color w:val="6e6e6e"/>
        <w:sz w:val="16"/>
        <w:szCs w:val="16"/>
        <w:rtl w:val="0"/>
      </w:rPr>
      <w:t xml:space="preserve">MATCHBOOK LEARNING K–8 · SCHOOL-WIDE PROCEDURES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