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Refresher: Dress Code, Cell Phones, Backpacks, Hall Passes</w:t>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rFonts w:ascii="Calibri" w:cs="Calibri" w:eastAsia="Calibri" w:hAnsi="Calibri"/>
          <w:i w:val="1"/>
          <w:iCs w:val="1"/>
          <w:color w:val="6e6e6e"/>
          <w:sz w:val="18"/>
          <w:szCs w:val="18"/>
          <w:rtl w:val="0"/>
        </w:rPr>
        <w:t xml:space="preserve">School-Wide Procedures &amp; Practice — Foundation 3 of 5 · Matchbook Learning K–8 · All-Staff PD · July 23, 2026</w:t>
      </w:r>
      <w:r w:rsidDel="00000000" w:rsidR="00000000" w:rsidRPr="00000000">
        <w:rPr>
          <w:rtl w:val="0"/>
        </w:rPr>
      </w:r>
    </w:p>
    <w:p w:rsidR="00000000" w:rsidDel="00000000" w:rsidP="00000000" w:rsidRDefault="00000000" w:rsidRPr="00000000" w14:paraId="00000003">
      <w:pPr>
        <w:spacing w:after="100" w:before="260" w:lineRule="auto"/>
        <w:rPr/>
      </w:pPr>
      <w:r w:rsidDel="00000000" w:rsidR="00000000" w:rsidRPr="00000000">
        <w:rPr>
          <w:rFonts w:ascii="Calibri" w:cs="Calibri" w:eastAsia="Calibri" w:hAnsi="Calibri"/>
          <w:b w:val="1"/>
          <w:bCs w:val="1"/>
          <w:color w:val="b3312c"/>
          <w:sz w:val="20"/>
          <w:szCs w:val="20"/>
          <w:rtl w:val="0"/>
        </w:rPr>
        <w:t xml:space="preserve">WHY THIS MATTERS</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Every procedure in this document exists for the same reason Culture Camp exists: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Paul Bambrick-Santoyo's Get Better Faster makes a structural version of the same case — its own coaching sequence puts routines and procedures first, before any instructional technique, because nothing else works until the room (or the hallway, or the cafeteria)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r w:rsidDel="00000000" w:rsidR="00000000" w:rsidRPr="00000000">
        <w:rPr>
          <w:rtl w:val="0"/>
        </w:rPr>
      </w:r>
    </w:p>
    <w:p w:rsidR="00000000" w:rsidDel="00000000" w:rsidP="00000000" w:rsidRDefault="00000000" w:rsidRPr="00000000" w14:paraId="00000006">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This also connects directly to Foundation 1: Adult Ownership. Amanda's session named three kinds of constancy — Emotional, Procedural, and Professional. Almost everything in this document is Procedural Constancy in action: proactively teaching expectations rather than reacting to their absence. Where a procedure leans more on Emotional Constancy (staying regulated, protecting dignity) or Professional Constancy (how adults coordinate with each other), it's named at the bottom of the card.</w:t>
      </w:r>
      <w:r w:rsidDel="00000000" w:rsidR="00000000" w:rsidRPr="00000000">
        <w:rPr>
          <w:rtl w:val="0"/>
        </w:rPr>
      </w:r>
    </w:p>
    <w:tbl>
      <w:tblPr>
        <w:tblStyle w:val="Table3"/>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0D">
            <w:pPr>
              <w:spacing w:after="80" w:lineRule="auto"/>
              <w:rPr/>
            </w:pPr>
            <w:r w:rsidDel="00000000" w:rsidR="00000000" w:rsidRPr="00000000">
              <w:rPr>
                <w:rFonts w:ascii="Calibri" w:cs="Calibri" w:eastAsia="Calibri" w:hAnsi="Calibri"/>
                <w:b w:val="1"/>
                <w:bCs w:val="1"/>
                <w:color w:val="b3312c"/>
                <w:sz w:val="19"/>
                <w:szCs w:val="19"/>
                <w:rtl w:val="0"/>
              </w:rPr>
              <w:t xml:space="preserve">CROSS-CUTTING STANDARD — THE CLIPBOARD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Calibri" w:cs="Calibri" w:eastAsia="Calibri" w:hAnsi="Calibri"/>
                <w:color w:val="1a1a1a"/>
                <w:sz w:val="20"/>
                <w:szCs w:val="20"/>
                <w:rtl w:val="0"/>
              </w:rPr>
              <w:t xml:space="preserve">This applies across every school-wide procedure, not just this one. Every teacher carries a clipboard with a printed student roster — for marking warnings, positives, and any behavior tracking in real time, wherever the class happens to be (hallway, lunch, recess, restroom line). Departmentalized teachers carry a roster for every homeroom they see, not just one class.</w:t>
            </w: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0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Print rosters weekly, not once for the whole year — enough copies for the week, not a large stockpile (a new student mid-week means updating the roster, and a big stack of outdated copies makes that harder, not easier).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0"/>
          <w:szCs w:val="20"/>
          <w:u w:val="none"/>
          <w:shd w:fill="auto" w:val="clear"/>
          <w:vertAlign w:val="baseline"/>
          <w:rtl w:val="0"/>
        </w:rPr>
        <w:t xml:space="preserve">The clipboard travels with the teacher — hallway transitions, lunch, recess duty, restroom line — anywhere attendance, positives, or behavior need to be marked quickly.</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 xml:space="preserve">Refresher — Dress Code, Cell Phones, Backpacks, Hall Passes</w:t>
      </w:r>
      <w:r w:rsidDel="00000000" w:rsidR="00000000" w:rsidRPr="00000000">
        <w:rPr>
          <w:rtl w:val="0"/>
        </w:rPr>
      </w:r>
    </w:p>
    <w:p w:rsidR="00000000" w:rsidDel="00000000" w:rsidP="00000000" w:rsidRDefault="00000000" w:rsidRPr="00000000" w14:paraId="00000013">
      <w:pPr>
        <w:spacing w:after="200" w:before="0" w:lineRule="auto"/>
        <w:rPr/>
      </w:pPr>
      <w:r w:rsidDel="00000000" w:rsidR="00000000" w:rsidRPr="00000000">
        <w:rPr>
          <w:rFonts w:ascii="Calibri" w:cs="Calibri" w:eastAsia="Calibri" w:hAnsi="Calibri"/>
          <w:i w:val="1"/>
          <w:iCs w:val="1"/>
          <w:color w:val="6e6e6e"/>
          <w:sz w:val="18"/>
          <w:szCs w:val="18"/>
          <w:rtl w:val="0"/>
        </w:rPr>
        <w:t xml:space="preserve">Building-wide, all day, every day</w:t>
      </w:r>
      <w:r w:rsidDel="00000000" w:rsidR="00000000" w:rsidRPr="00000000">
        <w:rPr>
          <w:rtl w:val="0"/>
        </w:rPr>
      </w:r>
    </w:p>
    <w:p w:rsidR="00000000" w:rsidDel="00000000" w:rsidP="00000000" w:rsidRDefault="00000000" w:rsidRPr="00000000" w14:paraId="00000014">
      <w:pPr>
        <w:spacing w:after="100" w:before="260" w:lineRule="auto"/>
        <w:rPr/>
      </w:pPr>
      <w:r w:rsidDel="00000000" w:rsidR="00000000" w:rsidRPr="00000000">
        <w:rPr>
          <w:rFonts w:ascii="Calibri" w:cs="Calibri" w:eastAsia="Calibri" w:hAnsi="Calibri"/>
          <w:b w:val="1"/>
          <w:bCs w:val="1"/>
          <w:color w:val="b3312c"/>
          <w:sz w:val="20"/>
          <w:szCs w:val="20"/>
          <w:rtl w:val="0"/>
        </w:rPr>
        <w:t xml:space="preserve">RATIONALE</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Fonts w:ascii="Calibri" w:cs="Calibri" w:eastAsia="Calibri" w:hAnsi="Calibri"/>
          <w:b w:val="0"/>
          <w:bCs w:val="0"/>
          <w:i w:val="0"/>
          <w:iCs w:val="0"/>
          <w:color w:val="1a1a1a"/>
          <w:sz w:val="21"/>
          <w:szCs w:val="21"/>
          <w:rtl w:val="0"/>
        </w:rPr>
        <w:t xml:space="preserve">These four are already communicated daily through morning announcements — this is not new policy, it's a refresher so every adult enforces it the same way. A calm, scripted first response (Strong Voice, Firm Calm Finesse) prevents a small compliance issue from becoming a bigger confrontation, and a single, unambiguous rule (like zero cell-phone exceptions) removes the judgment calls that create inconsistency between classrooms.</w:t>
      </w:r>
      <w:r w:rsidDel="00000000" w:rsidR="00000000" w:rsidRPr="00000000">
        <w:rPr>
          <w:rtl w:val="0"/>
        </w:rPr>
      </w:r>
    </w:p>
    <w:p w:rsidR="00000000" w:rsidDel="00000000" w:rsidP="00000000" w:rsidRDefault="00000000" w:rsidRPr="00000000" w14:paraId="00000016">
      <w:pPr>
        <w:spacing w:after="100" w:before="260" w:lineRule="auto"/>
        <w:rPr/>
      </w:pPr>
      <w:r w:rsidDel="00000000" w:rsidR="00000000" w:rsidRPr="00000000">
        <w:rPr>
          <w:rFonts w:ascii="Calibri" w:cs="Calibri" w:eastAsia="Calibri" w:hAnsi="Calibri"/>
          <w:b w:val="1"/>
          <w:bCs w:val="1"/>
          <w:color w:val="b3312c"/>
          <w:sz w:val="20"/>
          <w:szCs w:val="20"/>
          <w:rtl w:val="0"/>
        </w:rPr>
        <w:t xml:space="preserve">CELL PHONES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Zero exceptions. No use, for any reason, at any time during the school day.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only exception: a medical device (e.g., diabetic insulin monitoring). That exception is communicated to the student directly by the nurse — never assumed or self-declared.</w:t>
      </w:r>
      <w:r w:rsidDel="00000000" w:rsidR="00000000" w:rsidRPr="00000000">
        <w:rPr>
          <w:rtl w:val="0"/>
        </w:rPr>
      </w:r>
    </w:p>
    <w:p w:rsidR="00000000" w:rsidDel="00000000" w:rsidP="00000000" w:rsidRDefault="00000000" w:rsidRPr="00000000" w14:paraId="00000019">
      <w:pPr>
        <w:spacing w:after="100" w:before="260" w:lineRule="auto"/>
        <w:rPr/>
      </w:pPr>
      <w:r w:rsidDel="00000000" w:rsidR="00000000" w:rsidRPr="00000000">
        <w:rPr>
          <w:rFonts w:ascii="Calibri" w:cs="Calibri" w:eastAsia="Calibri" w:hAnsi="Calibri"/>
          <w:b w:val="1"/>
          <w:bCs w:val="1"/>
          <w:color w:val="b3312c"/>
          <w:sz w:val="20"/>
          <w:szCs w:val="20"/>
          <w:rtl w:val="0"/>
        </w:rPr>
        <w:t xml:space="preserve">DRESS CODE</w:t>
      </w:r>
      <w:r w:rsidDel="00000000" w:rsidR="00000000" w:rsidRPr="00000000">
        <w:rPr>
          <w:rtl w:val="0"/>
        </w:rPr>
      </w:r>
    </w:p>
    <w:tbl>
      <w:tblPr>
        <w:tblStyle w:val="Table4"/>
        <w:tblW w:w="10500.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800"/>
        <w:gridCol w:w="4350"/>
        <w:gridCol w:w="4350"/>
        <w:tblGridChange w:id="0">
          <w:tblGrid>
            <w:gridCol w:w="1800"/>
            <w:gridCol w:w="4350"/>
            <w:gridCol w:w="4350"/>
          </w:tblGrid>
        </w:tblGridChange>
      </w:tblGrid>
      <w:tr>
        <w:trPr>
          <w:cantSplit w:val="0"/>
          <w:tblHeader w:val="1"/>
        </w:trPr>
        <w:tc>
          <w:tcPr>
            <w:shd w:fill="b3312c" w:val="clea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ffffff"/>
                <w:sz w:val="18"/>
                <w:szCs w:val="18"/>
                <w:rtl w:val="0"/>
              </w:rPr>
              <w:t xml:space="preserve">PHASE</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ffffff"/>
                <w:sz w:val="18"/>
                <w:szCs w:val="18"/>
                <w:rtl w:val="0"/>
              </w:rPr>
              <w:t xml:space="preserve">TEACHER / ADULT DOES</w:t>
            </w:r>
            <w:r w:rsidDel="00000000" w:rsidR="00000000" w:rsidRPr="00000000">
              <w:rPr>
                <w:rtl w:val="0"/>
              </w:rPr>
            </w:r>
          </w:p>
        </w:tc>
        <w:tc>
          <w:tcPr>
            <w:shd w:fill="b3312c" w:val="clea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ffffff"/>
                <w:sz w:val="18"/>
                <w:szCs w:val="18"/>
                <w:rtl w:val="0"/>
              </w:rPr>
              <w:t xml:space="preserve">STUDENTS DO</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top"/>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1a1a1a"/>
                <w:sz w:val="19"/>
                <w:szCs w:val="19"/>
                <w:rtl w:val="0"/>
              </w:rPr>
              <w:t xml:space="preserve">1st</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color w:val="1a1a1a"/>
                <w:sz w:val="19"/>
                <w:szCs w:val="19"/>
                <w:rtl w:val="0"/>
              </w:rPr>
              <w:t xml:space="preserve">Private redirect naming the specific item and the fix.</w:t>
            </w:r>
            <w:r w:rsidDel="00000000" w:rsidR="00000000" w:rsidRPr="00000000">
              <w:rPr>
                <w:rtl w:val="0"/>
              </w:rPr>
            </w:r>
          </w:p>
        </w:tc>
        <w:tc>
          <w:tcPr>
            <w:shd w:fill="ffffff" w:val="clear"/>
            <w:tcMar>
              <w:top w:w="100.0" w:type="dxa"/>
              <w:left w:w="120.0" w:type="dxa"/>
              <w:bottom w:w="100.0" w:type="dxa"/>
              <w:right w:w="120.0" w:type="dxa"/>
            </w:tcMar>
            <w:vAlign w:val="top"/>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1a1a1a"/>
                <w:sz w:val="19"/>
                <w:szCs w:val="19"/>
                <w:rtl w:val="0"/>
              </w:rPr>
              <w:t xml:space="preserv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top"/>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1a1a1a"/>
                <w:sz w:val="19"/>
                <w:szCs w:val="19"/>
                <w:rtl w:val="0"/>
              </w:rPr>
              <w:t xml:space="preserve">2nd / repeat</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1a1a1a"/>
                <w:sz w:val="19"/>
                <w:szCs w:val="19"/>
                <w:rtl w:val="0"/>
              </w:rPr>
              <w:t xml:space="preserve">Restorative team member called to reset the conversation; parent contact made.</w:t>
            </w:r>
            <w:r w:rsidDel="00000000" w:rsidR="00000000" w:rsidRPr="00000000">
              <w:rPr>
                <w:rtl w:val="0"/>
              </w:rPr>
            </w:r>
          </w:p>
        </w:tc>
        <w:tc>
          <w:tcPr>
            <w:shd w:fill="f2f2f2" w:val="clear"/>
            <w:tcMar>
              <w:top w:w="100.0" w:type="dxa"/>
              <w:left w:w="120.0" w:type="dxa"/>
              <w:bottom w:w="100.0" w:type="dxa"/>
              <w:right w:w="120.0" w:type="dxa"/>
            </w:tcMar>
            <w:vAlign w:val="top"/>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1a1a1a"/>
                <w:sz w:val="19"/>
                <w:szCs w:val="19"/>
                <w:rtl w:val="0"/>
              </w:rPr>
              <w:t xml:space="preserve">—</w:t>
            </w:r>
            <w:r w:rsidDel="00000000" w:rsidR="00000000" w:rsidRPr="00000000">
              <w:rPr>
                <w:rtl w:val="0"/>
              </w:rPr>
            </w:r>
          </w:p>
        </w:tc>
      </w:tr>
    </w:tbl>
    <w:p w:rsidR="00000000" w:rsidDel="00000000" w:rsidP="00000000" w:rsidRDefault="00000000" w:rsidRPr="00000000" w14:paraId="00000023">
      <w:pPr>
        <w:spacing w:after="120" w:lineRule="auto"/>
        <w:rPr/>
      </w:pPr>
      <w:r w:rsidDel="00000000" w:rsidR="00000000" w:rsidRPr="00000000">
        <w:rPr>
          <w:rtl w:val="0"/>
        </w:rPr>
      </w:r>
    </w:p>
    <w:tbl>
      <w:tblPr>
        <w:tblStyle w:val="Table5"/>
        <w:tblW w:w="10500.0" w:type="dxa"/>
        <w:jc w:val="left"/>
        <w:tblBorders>
          <w:top w:color="d9d9d9" w:space="0" w:sz="4" w:val="single"/>
          <w:left w:color="b3312c" w:space="0" w:sz="24" w:val="single"/>
          <w:bottom w:color="d9d9d9" w:space="0" w:sz="4" w:val="single"/>
          <w:right w:color="d9d9d9" w:space="0" w:sz="4" w:val="single"/>
          <w:insideH w:color="000000" w:space="0" w:sz="0" w:val="nil"/>
          <w:insideV w:color="000000" w:space="0" w:sz="0" w:val="nil"/>
        </w:tblBorders>
        <w:tblLayout w:type="fixed"/>
        <w:tblLook w:val="0000"/>
      </w:tblPr>
      <w:tblGrid>
        <w:gridCol w:w="10500"/>
        <w:tblGridChange w:id="0">
          <w:tblGrid>
            <w:gridCol w:w="105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24">
            <w:pPr>
              <w:spacing w:after="80" w:lineRule="auto"/>
              <w:rPr/>
            </w:pPr>
            <w:r w:rsidDel="00000000" w:rsidR="00000000" w:rsidRPr="00000000">
              <w:rPr>
                <w:rFonts w:ascii="Calibri" w:cs="Calibri" w:eastAsia="Calibri" w:hAnsi="Calibri"/>
                <w:b w:val="1"/>
                <w:bCs w:val="1"/>
                <w:color w:val="b3312c"/>
                <w:sz w:val="19"/>
                <w:szCs w:val="19"/>
                <w:rtl w:val="0"/>
              </w:rPr>
              <w:t>SCHOOLWIDE DECISION</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Calibri" w:cs="Calibri" w:eastAsia="Calibri" w:hAnsi="Calibri"/>
                <w:color w:val="1a1a1a"/>
                <w:sz w:val="20"/>
                <w:szCs w:val="20"/>
                <w:rtl w:val="0"/>
              </w:rPr>
              <w:t xml:space="preserve">The front office keeps a small stock of spare shirts/sweatshirts, sized approximately, for a same-day fix on the 1st redirect. Parent contact is reserved for a repeat/2nd instance, or when no spare in an appropriate size is available — not triggered automatically on every first violation.</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Calibri" w:cs="Calibri" w:eastAsia="Calibri" w:hAnsi="Calibri"/>
                <w:color w:val="1a1a1a"/>
                <w:sz w:val="20"/>
                <w:szCs w:val="20"/>
                <w:rtl w:val="0"/>
              </w:rPr>
              <w:t>A first-time, easily fixed dress code moment does not cost a student instructional time waiting on a family member. Families are involved once it becomes a pattern.</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spacing w:after="100" w:before="260" w:lineRule="auto"/>
        <w:rPr/>
      </w:pPr>
      <w:r w:rsidDel="00000000" w:rsidR="00000000" w:rsidRPr="00000000">
        <w:rPr>
          <w:rFonts w:ascii="Calibri" w:cs="Calibri" w:eastAsia="Calibri" w:hAnsi="Calibri"/>
          <w:b w:val="1"/>
          <w:bCs w:val="1"/>
          <w:color w:val="b3312c"/>
          <w:sz w:val="20"/>
          <w:szCs w:val="20"/>
          <w:rtl w:val="0"/>
        </w:rPr>
        <w:t xml:space="preserve">BACKPACKS &amp; BAGS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backpacks carried during the day — away at 7:35, out at dismissal.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oversized bags, purses, or small bags of any kind, on or with a student, at any point in the day.</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blankets or similar items carried between classes.</w:t>
      </w:r>
      <w:r w:rsidDel="00000000" w:rsidR="00000000" w:rsidRPr="00000000">
        <w:rPr>
          <w:rtl w:val="0"/>
        </w:rPr>
      </w:r>
    </w:p>
    <w:p w:rsidR="00000000" w:rsidDel="00000000" w:rsidP="00000000" w:rsidRDefault="00000000" w:rsidRPr="00000000" w14:paraId="0000002C">
      <w:pPr>
        <w:spacing w:after="100" w:before="260" w:lineRule="auto"/>
        <w:rPr/>
      </w:pPr>
      <w:r w:rsidDel="00000000" w:rsidR="00000000" w:rsidRPr="00000000">
        <w:rPr>
          <w:rFonts w:ascii="Calibri" w:cs="Calibri" w:eastAsia="Calibri" w:hAnsi="Calibri"/>
          <w:b w:val="1"/>
          <w:bCs w:val="1"/>
          <w:color w:val="b3312c"/>
          <w:sz w:val="20"/>
          <w:szCs w:val="20"/>
          <w:rtl w:val="0"/>
        </w:rPr>
        <w:t xml:space="preserve">HALL PASSES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Goldenrod-colored, universal — every teacher has them.</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Dual tracking: marked in LiveSchool and a written pass for any student leaving the room.</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Required for: any hallway trip, office visits for dismissal, and nurse visits (after the online nurse form is submitted).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Not required for a teacher-to-teacher “buddy room” moment only — a room directly across the hall or immediately around the corner, by direct arrangement between the two teachers.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restroom pass system needed — restroom use happens during passing periods only, never mid-class.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One exception building-wide: the recess radio. The single student retrieving or returning it does not need a hall pass for that trip (see Recess Expectations).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 student with a pass goes directly to the destination written on it — no detours.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An adult who sees a student without a pass addresses it immediately; that student becomes the adult's responsibility until placed correctly, and a reminder goes to whichever staff member failed to issue the pass.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No group passes, ever — more than one student moving together is an adult-escorted moment, not a self-supervised pass.</w:t>
      </w:r>
      <w:r w:rsidDel="00000000" w:rsidR="00000000" w:rsidRPr="00000000">
        <w:rPr>
          <w:rtl w:val="0"/>
        </w:rPr>
      </w:r>
    </w:p>
    <w:p w:rsidR="00000000" w:rsidDel="00000000" w:rsidP="00000000" w:rsidRDefault="00000000" w:rsidRPr="00000000" w14:paraId="00000036">
      <w:pPr>
        <w:spacing w:after="100" w:before="260" w:lineRule="auto"/>
        <w:rPr/>
      </w:pPr>
      <w:r w:rsidDel="00000000" w:rsidR="00000000" w:rsidRPr="00000000">
        <w:rPr>
          <w:rFonts w:ascii="Calibri" w:cs="Calibri" w:eastAsia="Calibri" w:hAnsi="Calibri"/>
          <w:b w:val="1"/>
          <w:bCs w:val="1"/>
          <w:color w:val="b3312c"/>
          <w:sz w:val="20"/>
          <w:szCs w:val="20"/>
          <w:rtl w:val="0"/>
        </w:rPr>
        <w:t xml:space="preserve">SAMPLE TEACHER LANGUAGE (WTD)</w:t>
      </w:r>
      <w:r w:rsidDel="00000000" w:rsidR="00000000" w:rsidRPr="00000000">
        <w:rPr>
          <w:rtl w:val="0"/>
        </w:rPr>
      </w:r>
    </w:p>
    <w:p w:rsidR="00000000" w:rsidDel="00000000" w:rsidP="00000000" w:rsidRDefault="00000000" w:rsidRPr="00000000" w14:paraId="00000037">
      <w:pPr>
        <w:spacing w:after="120" w:before="0" w:lineRule="auto"/>
        <w:rPr/>
      </w:pPr>
      <w:r w:rsidDel="00000000" w:rsidR="00000000" w:rsidRPr="00000000">
        <w:rPr>
          <w:rFonts w:ascii="Calibri" w:cs="Calibri" w:eastAsia="Calibri" w:hAnsi="Calibri"/>
          <w:b w:val="1"/>
          <w:bCs w:val="1"/>
          <w:color w:val="1a1a1a"/>
          <w:sz w:val="21"/>
          <w:szCs w:val="21"/>
          <w:rtl w:val="0"/>
        </w:rPr>
        <w:t>Dress code: “Marcus, your shirt is not within dress code today. I need you to change into a spare from the office, and let's get back to learning.”</w:t>
      </w:r>
      <w:r w:rsidDel="00000000" w:rsidR="00000000" w:rsidRPr="00000000">
        <w:rPr>
          <w:rFonts w:ascii="Calibri" w:cs="Calibri" w:eastAsia="Calibri" w:hAnsi="Calibri"/>
          <w:color w:val="1a1a1a"/>
          <w:sz w:val="21"/>
          <w:szCs w:val="21"/>
          <w:rtl w:val="0"/>
        </w:rPr>
      </w:r>
      <w:r w:rsidDel="00000000" w:rsidR="00000000" w:rsidRPr="00000000">
        <w:rPr>
          <w:rtl w:val="0"/>
        </w:rPr>
      </w:r>
    </w:p>
    <w:p w:rsidR="00000000" w:rsidDel="00000000" w:rsidP="00000000" w:rsidRDefault="00000000" w:rsidRPr="00000000" w14:paraId="00000038">
      <w:pPr>
        <w:pBdr>
          <w:top w:color="d9d9d9" w:space="6" w:sz="4" w:val="single"/>
        </w:pBdr>
        <w:spacing w:before="200" w:lineRule="auto"/>
        <w:rPr/>
      </w:pPr>
      <w:r w:rsidDel="00000000" w:rsidR="00000000" w:rsidRPr="00000000">
        <w:rPr>
          <w:rFonts w:ascii="Calibri" w:cs="Calibri" w:eastAsia="Calibri" w:hAnsi="Calibri"/>
          <w:i w:val="1"/>
          <w:iCs w:val="1"/>
          <w:color w:val="6e6e6e"/>
          <w:sz w:val="16"/>
          <w:szCs w:val="16"/>
          <w:rtl w:val="0"/>
        </w:rPr>
        <w:t xml:space="preserve">TLAC: Strong Voice, 100% · GBF: Firm Calm Finesse, Least Invasive Intervention · Ties to Procedural and Professional Constancy</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Bdr>
          <w:bottom w:color="b3312c" w:space="4" w:sz="12" w:val="single"/>
        </w:pBdr>
        <w:spacing w:after="60" w:before="0" w:lineRule="auto"/>
        <w:rPr/>
      </w:pPr>
      <w:r w:rsidDel="00000000" w:rsidR="00000000" w:rsidRPr="00000000">
        <w:rPr>
          <w:rFonts w:ascii="Calibri" w:cs="Calibri" w:eastAsia="Calibri" w:hAnsi="Calibri"/>
          <w:b w:val="1"/>
          <w:bCs w:val="1"/>
          <w:color w:val="3f3f3f"/>
          <w:sz w:val="40"/>
          <w:szCs w:val="40"/>
          <w:rtl w:val="0"/>
        </w:rPr>
        <w:t>Teaching the Refresher: Script</w:t>
      </w:r>
      <w:r w:rsidDel="00000000" w:rsidR="00000000" w:rsidRPr="00000000">
        <w:rPr>
          <w:rtl w:val="0"/>
        </w:rPr>
      </w:r>
    </w:p>
    <w:p w:rsidR="00000000" w:rsidDel="00000000" w:rsidP="00000000" w:rsidRDefault="00000000" w:rsidRPr="00000000" w14:paraId="0000003B">
      <w:pPr>
        <w:spacing w:after="120" w:before="0" w:lineRule="auto"/>
        <w:rPr/>
      </w:pPr>
      <w:r w:rsidDel="00000000" w:rsidR="00000000" w:rsidRPr="00000000">
        <w:rPr>
          <w:rFonts w:ascii="Calibri" w:cs="Calibri" w:eastAsia="Calibri" w:hAnsi="Calibri"/>
          <w:b w:val="0"/>
          <w:bCs w:val="0"/>
          <w:i w:val="1"/>
          <w:iCs w:val="1"/>
          <w:color w:val="1a1a1a"/>
          <w:sz w:val="21"/>
          <w:szCs w:val="21"/>
          <w:rtl w:val="0"/>
        </w:rPr>
        <w:t>Use this script to teach the refresher. These four expectations are reviews, not new routines, so this is a single-session review rather than a multi-day teach.</w:t>
      </w:r>
      <w:r w:rsidDel="00000000" w:rsidR="00000000" w:rsidRPr="00000000">
        <w:rPr>
          <w:rtl w:val="0"/>
        </w:rPr>
      </w:r>
    </w:p>
    <w:p w:rsidR="00000000" w:rsidDel="00000000" w:rsidP="00000000" w:rsidRDefault="00000000" w:rsidRPr="00000000" w14:paraId="0000003C">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 1: Refreshing the Expectations (≈ 12 minutes)</w:t>
      </w:r>
      <w:r w:rsidDel="00000000" w:rsidR="00000000" w:rsidRPr="00000000">
        <w:rPr>
          <w:rtl w:val="0"/>
        </w:rPr>
      </w:r>
    </w:p>
    <w:p w:rsidR="00000000" w:rsidDel="00000000" w:rsidP="00000000" w:rsidRDefault="00000000" w:rsidRPr="00000000" w14:paraId="0000003D">
      <w:pPr>
        <w:spacing w:after="60" w:before="160" w:lineRule="auto"/>
        <w:rPr/>
      </w:pPr>
      <w:r w:rsidDel="00000000" w:rsidR="00000000" w:rsidRPr="00000000">
        <w:rPr>
          <w:rFonts w:ascii="Calibri" w:cs="Calibri" w:eastAsia="Calibri" w:hAnsi="Calibri"/>
          <w:b w:val="1"/>
          <w:bCs w:val="1"/>
          <w:color w:val="3f3f3f"/>
          <w:sz w:val="22"/>
          <w:szCs w:val="22"/>
          <w:rtl w:val="0"/>
        </w:rPr>
        <w:t xml:space="preserve">1. Hook &amp; Purpose (2 min)</w:t>
      </w: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“You already know these four — cell phones, dress code, backpacks, hall passes — from morning announcements. This is just a quick refresher so we're all holding them the exact same way.”</w:t>
      </w:r>
      <w:r w:rsidDel="00000000" w:rsidR="00000000" w:rsidRPr="00000000">
        <w:rPr>
          <w:rtl w:val="0"/>
        </w:rPr>
      </w:r>
    </w:p>
    <w:p w:rsidR="00000000" w:rsidDel="00000000" w:rsidP="00000000" w:rsidRDefault="00000000" w:rsidRPr="00000000" w14:paraId="0000003F">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Gather students at their desks — this is a short review, not a full routine reteach.</w:t>
      </w:r>
      <w:r w:rsidDel="00000000" w:rsidR="00000000" w:rsidRPr="00000000">
        <w:rPr>
          <w:rtl w:val="0"/>
        </w:rPr>
      </w:r>
    </w:p>
    <w:p w:rsidR="00000000" w:rsidDel="00000000" w:rsidP="00000000" w:rsidRDefault="00000000" w:rsidRPr="00000000" w14:paraId="00000040">
      <w:pPr>
        <w:spacing w:after="60" w:before="160" w:lineRule="auto"/>
        <w:rPr/>
      </w:pPr>
      <w:r w:rsidDel="00000000" w:rsidR="00000000" w:rsidRPr="00000000">
        <w:rPr>
          <w:rFonts w:ascii="Calibri" w:cs="Calibri" w:eastAsia="Calibri" w:hAnsi="Calibri"/>
          <w:b w:val="1"/>
          <w:bCs w:val="1"/>
          <w:color w:val="3f3f3f"/>
          <w:sz w:val="22"/>
          <w:szCs w:val="22"/>
          <w:rtl w:val="0"/>
        </w:rPr>
        <w:t xml:space="preserve">2. Restate Cell Phones &amp; Backpacks (3 min)</w:t>
      </w:r>
      <w:r w:rsidDel="00000000" w:rsidR="00000000" w:rsidRPr="00000000">
        <w:rPr>
          <w:rtl w:val="0"/>
        </w:rPr>
      </w:r>
    </w:p>
    <w:p w:rsidR="00000000" w:rsidDel="00000000" w:rsidP="00000000" w:rsidRDefault="00000000" w:rsidRPr="00000000" w14:paraId="00000041">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“Cell phones: zero exceptions, no use for any reason during the school day — the only exception is a medical device, and that's set up directly with the nurse, never something you decide yourself. Backpacks: away at 7:35, out at dismissal — no carrying them around during the day, and no oversized bags or blankets between classes either.”</w:t>
      </w:r>
      <w:r w:rsidDel="00000000" w:rsidR="00000000" w:rsidRPr="00000000">
        <w:rPr>
          <w:rtl w:val="0"/>
        </w:rPr>
      </w:r>
    </w:p>
    <w:p w:rsidR="00000000" w:rsidDel="00000000" w:rsidP="00000000" w:rsidRDefault="00000000" w:rsidRPr="00000000" w14:paraId="00000042">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Point to where backpacks are actually stored in the room and confirm phones are put away, modeling the expected end state rather than just stating the rule.</w:t>
      </w:r>
      <w:r w:rsidDel="00000000" w:rsidR="00000000" w:rsidRPr="00000000">
        <w:rPr>
          <w:rtl w:val="0"/>
        </w:rPr>
      </w:r>
    </w:p>
    <w:p w:rsidR="00000000" w:rsidDel="00000000" w:rsidP="00000000" w:rsidRDefault="00000000" w:rsidRPr="00000000" w14:paraId="00000043">
      <w:pPr>
        <w:spacing w:after="60" w:before="160" w:lineRule="auto"/>
        <w:rPr/>
      </w:pPr>
      <w:r w:rsidDel="00000000" w:rsidR="00000000" w:rsidRPr="00000000">
        <w:rPr>
          <w:rFonts w:ascii="Calibri" w:cs="Calibri" w:eastAsia="Calibri" w:hAnsi="Calibri"/>
          <w:b w:val="1"/>
          <w:bCs w:val="1"/>
          <w:color w:val="3f3f3f"/>
          <w:sz w:val="22"/>
          <w:szCs w:val="22"/>
          <w:rtl w:val="0"/>
        </w:rPr>
        <w:t xml:space="preserve">3. Restate Dress Code &amp; Hall Passes (4 min)</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“If something's out of dress code, I'll pull you aside privately and just tell you what to fix — that's it, no big deal the first time. For hall passes: goldenrod pass, every trip out of the room, straight to where it says and back — no detours, and never in a group.”</w:t>
      </w:r>
      <w:r w:rsidDel="00000000" w:rsidR="00000000" w:rsidRPr="00000000">
        <w:rPr>
          <w:rtl w:val="0"/>
        </w:rPr>
      </w:r>
    </w:p>
    <w:p w:rsidR="00000000" w:rsidDel="00000000" w:rsidP="00000000" w:rsidRDefault="00000000" w:rsidRPr="00000000" w14:paraId="00000045">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Show students the actual goldenrod hall pass and where it's kept, and model the private-redirect tone you'll use for a dress code fix.</w:t>
      </w:r>
      <w:r w:rsidDel="00000000" w:rsidR="00000000" w:rsidRPr="00000000">
        <w:rPr>
          <w:rtl w:val="0"/>
        </w:rPr>
      </w:r>
    </w:p>
    <w:p w:rsidR="00000000" w:rsidDel="00000000" w:rsidP="00000000" w:rsidRDefault="00000000" w:rsidRPr="00000000" w14:paraId="00000046">
      <w:pPr>
        <w:spacing w:after="60" w:before="160" w:lineRule="auto"/>
        <w:rPr/>
      </w:pPr>
      <w:r w:rsidDel="00000000" w:rsidR="00000000" w:rsidRPr="00000000">
        <w:rPr>
          <w:rFonts w:ascii="Calibri" w:cs="Calibri" w:eastAsia="Calibri" w:hAnsi="Calibri"/>
          <w:b w:val="1"/>
          <w:bCs w:val="1"/>
          <w:color w:val="3f3f3f"/>
          <w:sz w:val="22"/>
          <w:szCs w:val="22"/>
          <w:rtl w:val="0"/>
        </w:rPr>
        <w:t xml:space="preserve">4. Practice Cold (2 min)</w:t>
      </w:r>
      <w:r w:rsidDel="00000000" w:rsidR="00000000" w:rsidRPr="00000000">
        <w:rPr>
          <w:rtl w:val="0"/>
        </w:rPr>
      </w:r>
    </w:p>
    <w:p w:rsidR="00000000" w:rsidDel="00000000" w:rsidP="00000000" w:rsidRDefault="00000000" w:rsidRPr="00000000" w14:paraId="00000047">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“Let's do one quick practice — if I ask you to step into the hallway, show me what getting a pass and going straight to the destination looks like.”</w:t>
      </w:r>
      <w:r w:rsidDel="00000000" w:rsidR="00000000" w:rsidRPr="00000000">
        <w:rPr>
          <w:rtl w:val="0"/>
        </w:rPr>
      </w:r>
    </w:p>
    <w:p w:rsidR="00000000" w:rsidDel="00000000" w:rsidP="00000000" w:rsidRDefault="00000000" w:rsidRPr="00000000" w14:paraId="00000048">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Have one or two students practice requesting and using a hall pass correctly, narrating specifically and positively what they did right (“Straight there and back — that's exactly it.”).</w:t>
      </w:r>
      <w:r w:rsidDel="00000000" w:rsidR="00000000" w:rsidRPr="00000000">
        <w:rPr>
          <w:rtl w:val="0"/>
        </w:rPr>
      </w:r>
    </w:p>
    <w:p w:rsidR="00000000" w:rsidDel="00000000" w:rsidP="00000000" w:rsidRDefault="00000000" w:rsidRPr="00000000" w14:paraId="00000049">
      <w:pPr>
        <w:spacing w:after="60" w:before="160" w:lineRule="auto"/>
        <w:rPr/>
      </w:pPr>
      <w:r w:rsidDel="00000000" w:rsidR="00000000" w:rsidRPr="00000000">
        <w:rPr>
          <w:rFonts w:ascii="Calibri" w:cs="Calibri" w:eastAsia="Calibri" w:hAnsi="Calibri"/>
          <w:b w:val="1"/>
          <w:bCs w:val="1"/>
          <w:color w:val="3f3f3f"/>
          <w:sz w:val="22"/>
          <w:szCs w:val="22"/>
          <w:rtl w:val="0"/>
        </w:rPr>
        <w:t xml:space="preserve">5. Confirm Understanding (1 min)</w:t>
      </w:r>
      <w:r w:rsidDel="00000000" w:rsidR="00000000" w:rsidRPr="00000000">
        <w:rPr>
          <w:rtl w:val="0"/>
        </w:rPr>
      </w:r>
    </w:p>
    <w:p w:rsidR="00000000" w:rsidDel="00000000" w:rsidP="00000000" w:rsidRDefault="00000000" w:rsidRPr="00000000" w14:paraId="0000004A">
      <w:pPr>
        <w:spacing w:after="120" w:before="0" w:lineRule="auto"/>
        <w:rPr/>
      </w:pPr>
      <w:r w:rsidDel="00000000" w:rsidR="00000000" w:rsidRPr="00000000">
        <w:rPr>
          <w:rFonts w:ascii="Calibri" w:cs="Calibri" w:eastAsia="Calibri" w:hAnsi="Calibri"/>
          <w:b w:val="1"/>
          <w:bCs w:val="1"/>
          <w:color w:val="1a1a1a"/>
          <w:sz w:val="21"/>
          <w:szCs w:val="21"/>
          <w:rtl w:val="0"/>
        </w:rPr>
        <w:t xml:space="preserve">SAY: </w:t>
      </w:r>
      <w:r w:rsidDel="00000000" w:rsidR="00000000" w:rsidRPr="00000000">
        <w:rPr>
          <w:rFonts w:ascii="Calibri" w:cs="Calibri" w:eastAsia="Calibri" w:hAnsi="Calibri"/>
          <w:color w:val="1a1a1a"/>
          <w:sz w:val="21"/>
          <w:szCs w:val="21"/>
          <w:rtl w:val="0"/>
        </w:rPr>
        <w:t xml:space="preserve">“Quick check — what's the rule on cell phones? What happens with a group of students and one pass?”</w:t>
      </w:r>
      <w:r w:rsidDel="00000000" w:rsidR="00000000" w:rsidRPr="00000000">
        <w:rPr>
          <w:rtl w:val="0"/>
        </w:rPr>
      </w:r>
    </w:p>
    <w:p w:rsidR="00000000" w:rsidDel="00000000" w:rsidP="00000000" w:rsidRDefault="00000000" w:rsidRPr="00000000" w14:paraId="0000004B">
      <w:pPr>
        <w:spacing w:after="120" w:before="0" w:lineRule="auto"/>
        <w:rPr/>
      </w:pPr>
      <w:r w:rsidDel="00000000" w:rsidR="00000000" w:rsidRPr="00000000">
        <w:rPr>
          <w:rFonts w:ascii="Calibri" w:cs="Calibri" w:eastAsia="Calibri" w:hAnsi="Calibri"/>
          <w:b w:val="1"/>
          <w:bCs w:val="1"/>
          <w:color w:val="1a1a1a"/>
          <w:sz w:val="21"/>
          <w:szCs w:val="21"/>
          <w:rtl w:val="0"/>
        </w:rPr>
        <w:t xml:space="preserve">DO: </w:t>
      </w:r>
      <w:r w:rsidDel="00000000" w:rsidR="00000000" w:rsidRPr="00000000">
        <w:rPr>
          <w:rFonts w:ascii="Calibri" w:cs="Calibri" w:eastAsia="Calibri" w:hAnsi="Calibri"/>
          <w:color w:val="1a1a1a"/>
          <w:sz w:val="21"/>
          <w:szCs w:val="21"/>
          <w:rtl w:val="0"/>
        </w:rPr>
        <w:t xml:space="preserve">Cold-call a few students to restate the cell phone and no-group-passes rules in their own words before moving on.</w:t>
      </w:r>
      <w:r w:rsidDel="00000000" w:rsidR="00000000" w:rsidRPr="00000000">
        <w:rPr>
          <w:rtl w:val="0"/>
        </w:rPr>
      </w:r>
    </w:p>
    <w:p w:rsidR="00000000" w:rsidDel="00000000" w:rsidP="00000000" w:rsidRDefault="00000000" w:rsidRPr="00000000" w14:paraId="0000004C">
      <w:pPr>
        <w:spacing w:after="60" w:before="160" w:lineRule="auto"/>
        <w:rPr/>
      </w:pPr>
      <w:r w:rsidDel="00000000" w:rsidR="00000000" w:rsidRPr="00000000">
        <w:rPr>
          <w:rFonts w:ascii="Calibri" w:cs="Calibri" w:eastAsia="Calibri" w:hAnsi="Calibri"/>
          <w:b w:val="1"/>
          <w:bCs w:val="1"/>
          <w:color w:val="3f3f3f"/>
          <w:sz w:val="22"/>
          <w:szCs w:val="22"/>
          <w:rtl w:val="0"/>
        </w:rPr>
        <w:t xml:space="preserve">Days 2–5: Reinforcing the Routine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Enforce all four consistently from day one — a refresher only works if it's held the same way as the original expectation, with no soft launch period.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Use the private, calm redirect language for dress code every time — never a public call-out.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Address a missing hall pass immediately when seen, and follow through on notifying the staff member who should have issued one.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Narrate the positive when students self-manage correctly (“Backpack away before I even asked — that's exactly it.”) rather than only correcting violations.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Hold the line on zero cell-phone exceptions and no group passes — these are the two rules most likely to get tested first.</w:t>
      </w: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SCHOOL-WIDE PROCEDURES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