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Lunch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School-Wide Routine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Cafeteria · Six steps, every day · Level 1 to line up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Lunch runs the same way every day. I walk in, get everything I need, sit at my spot in my row, and leave my area ready for the next group.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WHAT I DO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Enter and walk.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The Greeter meets my class at the door and sends us to the right line.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Get your tray.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get everything I need (tray, utensils, napkin, drink) before I sit down.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Sit at your spot.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sit in my class's lettered row (A, B, C...). The Navigator helps me find it. I stay at my spot.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Eat.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use the voice level the MC calls on the screen. Level 3 (table voice) is the loudest in the cafeteria.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Clean your area.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At the 2-minute signal, I clean my spot and sort my trash. The Monitor for my row checks it.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Line up at Level 1.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When my row is called, I walk to the line at a whisper and face forward.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7.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Need help?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raise my hand and stay at my spot. The Monitor for my row comes to me.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8.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Need a reset?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go to the Reflection Table: pause, reflect, review, repair and return. My place here doesn't go anywhere.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“Walk in. Tray first. Sit at my spot. Clean, then Level 1.”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sit at my spot, match the level the MC calls, and leave my area ready for the next group.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