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Morning Entry</w:t>
      </w:r>
      <w:r w:rsidDel="00000000" w:rsidR="00000000" w:rsidRPr="00000000">
        <w:rPr>
          <w:rtl w:val="0"/>
        </w:rPr>
      </w:r>
    </w:p>
    <w:p w:rsidR="00000000" w:rsidDel="00000000" w:rsidP="00000000" w:rsidRDefault="00000000" w:rsidRPr="00000000" w14:paraId="00000002">
      <w:pPr>
        <w:spacing w:after="200" w:before="0" w:lineRule="auto"/>
        <w:rPr/>
      </w:pPr>
      <w:r w:rsidDel="00000000" w:rsidR="00000000" w:rsidRPr="00000000">
        <w:rPr>
          <w:rFonts w:ascii="Calibri" w:cs="Calibri" w:eastAsia="Calibri" w:hAnsi="Calibri"/>
          <w:i w:val="1"/>
          <w:iCs w:val="1"/>
          <w:color w:val="6e6e6e"/>
          <w:sz w:val="18"/>
          <w:szCs w:val="18"/>
          <w:rtl w:val="0"/>
        </w:rPr>
        <w:t xml:space="preserve">School-Wide Procedures &amp; Practice — Foundation 3 of 5 · Matchbook Learning K–8 · All-Staff PD · July 23, 2026</w:t>
      </w:r>
      <w:r w:rsidDel="00000000" w:rsidR="00000000" w:rsidRPr="00000000">
        <w:rPr>
          <w:rtl w:val="0"/>
        </w:rPr>
      </w:r>
    </w:p>
    <w:p w:rsidR="00000000" w:rsidDel="00000000" w:rsidP="00000000" w:rsidRDefault="00000000" w:rsidRPr="00000000" w14:paraId="00000003">
      <w:pPr>
        <w:spacing w:after="100" w:before="260" w:lineRule="auto"/>
        <w:rPr/>
      </w:pPr>
      <w:r w:rsidDel="00000000" w:rsidR="00000000" w:rsidRPr="00000000">
        <w:rPr>
          <w:rFonts w:ascii="Calibri" w:cs="Calibri" w:eastAsia="Calibri" w:hAnsi="Calibri"/>
          <w:b w:val="1"/>
          <w:bCs w:val="1"/>
          <w:color w:val="b3312c"/>
          <w:sz w:val="20"/>
          <w:szCs w:val="20"/>
          <w:rtl w:val="0"/>
        </w:rPr>
        <w:t xml:space="preserve">WHY THIS MATTERS</w:t>
      </w:r>
      <w:r w:rsidDel="00000000" w:rsidR="00000000" w:rsidRPr="00000000">
        <w:rPr>
          <w:rtl w:val="0"/>
        </w:rPr>
      </w:r>
    </w:p>
    <w:p w:rsidR="00000000" w:rsidDel="00000000" w:rsidP="00000000" w:rsidRDefault="00000000" w:rsidRPr="00000000" w14:paraId="00000004">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Every procedure in this document exists for the same reason Culture Camp exists: systems have to be taught, not assumed. Doug Lemov's research behind Teach Like a Champion found that the strongest teachers in the highest-poverty schools weren't relying on charisma — they were running specific, practiced, repeatable moves. Two of those moves anchor almost everything below: Threshold (the teacher is physically present and personally greets every student at the boundary of a space) and Strong Voice (calm, economical, authoritative language that doesn't over-explain or repeat itself).</w:t>
      </w:r>
      <w:r w:rsidDel="00000000" w:rsidR="00000000" w:rsidRPr="00000000">
        <w:rPr>
          <w:rtl w:val="0"/>
        </w:rPr>
      </w:r>
    </w:p>
    <w:p w:rsidR="00000000" w:rsidDel="00000000" w:rsidP="00000000" w:rsidRDefault="00000000" w:rsidRPr="00000000" w14:paraId="0000000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Paul Bambrick-Santoyo's Get Better Faster makes a structural version of the same case — its own coaching sequence puts routines and procedures first, before any instructional technique, because nothing else works until the room (or the hallway, or the cafeteria) is calm enough to teach in. Two GBF moves show up constantly below: Radar (also called Be Seen Looking — positioning so you can see the whole space and are visibly watching it) and Narrate the Positive (naming what's going right, out loud, while it's happening, rather than only correcting what's wrong).</w:t>
      </w:r>
      <w:r w:rsidDel="00000000" w:rsidR="00000000" w:rsidRPr="00000000">
        <w:rPr>
          <w:rtl w:val="0"/>
        </w:rPr>
      </w:r>
    </w:p>
    <w:p w:rsidR="00000000" w:rsidDel="00000000" w:rsidP="00000000" w:rsidRDefault="00000000" w:rsidRPr="00000000" w14:paraId="00000006">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This also connects directly to Foundation 1: Adult Ownership. Amanda's session named three kinds of constancy — Emotional, Procedural, and Professional. Almost everything in this document is Procedural Constancy in action: proactively teaching expectations rather than reacting to their absence. Where a procedure leans more on Emotional Constancy (staying regulated, protecting dignity) or Professional Constancy (how adults coordinate with each other), it's named at the bottom of the card.</w:t>
      </w:r>
      <w:r w:rsidDel="00000000" w:rsidR="00000000" w:rsidRPr="00000000">
        <w:rPr>
          <w:rtl w:val="0"/>
        </w:rPr>
      </w:r>
    </w:p>
    <w:tbl>
      <w:tblPr>
        <w:tblStyle w:val="Table1"/>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7">
            <w:pPr>
              <w:spacing w:after="80" w:lineRule="auto"/>
              <w:rPr/>
            </w:pPr>
            <w:r w:rsidDel="00000000" w:rsidR="00000000" w:rsidRPr="00000000">
              <w:rPr>
                <w:rFonts w:ascii="Calibri" w:cs="Calibri" w:eastAsia="Calibri" w:hAnsi="Calibri"/>
                <w:b w:val="1"/>
                <w:bCs w:val="1"/>
                <w:color w:val="b3312c"/>
                <w:sz w:val="19"/>
                <w:szCs w:val="19"/>
                <w:rtl w:val="0"/>
              </w:rPr>
              <w:t xml:space="preserve">FORMAT NOTE</w:t>
            </w:r>
            <w:r w:rsidDel="00000000" w:rsidR="00000000" w:rsidRPr="00000000">
              <w:rPr>
                <w:rtl w:val="0"/>
              </w:rPr>
            </w:r>
          </w:p>
          <w:p w:rsidR="00000000" w:rsidDel="00000000" w:rsidP="00000000" w:rsidRDefault="00000000" w:rsidRPr="00000000" w14:paraId="00000008">
            <w:pPr>
              <w:spacing w:after="60" w:lineRule="auto"/>
              <w:rPr/>
            </w:pPr>
            <w:r w:rsidDel="00000000" w:rsidR="00000000" w:rsidRPr="00000000">
              <w:rPr>
                <w:rFonts w:ascii="Calibri" w:cs="Calibri" w:eastAsia="Calibri" w:hAnsi="Calibri"/>
                <w:color w:val="1a1a1a"/>
                <w:sz w:val="20"/>
                <w:szCs w:val="20"/>
                <w:rtl w:val="0"/>
              </w:rPr>
              <w:t xml:space="preserve">This follows the same shape used in the classroom-specific procedure cards — Teacher/Adult Does and Students Do, side by side. This is a school-wide procedure, not classroom-by-classroom, so there is no ‘Our Room’s Specifics’ column — the specification here is the specification, building-wide.</w:t>
            </w:r>
            <w:r w:rsidDel="00000000" w:rsidR="00000000" w:rsidRPr="00000000">
              <w:rPr>
                <w:rtl w:val="0"/>
              </w:rPr>
            </w:r>
          </w:p>
        </w:tc>
      </w:tr>
    </w:tbl>
    <w:p w:rsidR="00000000" w:rsidDel="00000000" w:rsidP="00000000" w:rsidRDefault="00000000" w:rsidRPr="00000000" w14:paraId="00000009">
      <w:pPr>
        <w:spacing w:after="80" w:lineRule="auto"/>
        <w:rPr/>
      </w:pPr>
      <w:r w:rsidDel="00000000" w:rsidR="00000000" w:rsidRPr="00000000">
        <w:rPr>
          <w:rtl w:val="0"/>
        </w:rPr>
      </w:r>
    </w:p>
    <w:tbl>
      <w:tblPr>
        <w:tblStyle w:val="Table2"/>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A">
            <w:pPr>
              <w:spacing w:after="80" w:lineRule="auto"/>
              <w:rPr/>
            </w:pPr>
            <w:r w:rsidDel="00000000" w:rsidR="00000000" w:rsidRPr="00000000">
              <w:rPr>
                <w:rFonts w:ascii="Calibri" w:cs="Calibri" w:eastAsia="Calibri" w:hAnsi="Calibri"/>
                <w:b w:val="1"/>
                <w:bCs w:val="1"/>
                <w:color w:val="b3312c"/>
                <w:sz w:val="19"/>
                <w:szCs w:val="19"/>
                <w:rtl w:val="0"/>
              </w:rPr>
              <w:t xml:space="preserve">THIS IS A LIVING DOCUMENT</w:t>
            </w:r>
            <w:r w:rsidDel="00000000" w:rsidR="00000000" w:rsidRPr="00000000">
              <w:rPr>
                <w:rtl w:val="0"/>
              </w:rPr>
            </w:r>
          </w:p>
          <w:p w:rsidR="00000000" w:rsidDel="00000000" w:rsidP="00000000" w:rsidRDefault="00000000" w:rsidRPr="00000000" w14:paraId="0000000B">
            <w:pPr>
              <w:spacing w:after="60" w:lineRule="auto"/>
              <w:rPr/>
            </w:pPr>
            <w:r w:rsidDel="00000000" w:rsidR="00000000" w:rsidRPr="00000000">
              <w:rPr>
                <w:rFonts w:ascii="Calibri" w:cs="Calibri" w:eastAsia="Calibri" w:hAnsi="Calibri"/>
                <w:color w:val="1a1a1a"/>
                <w:sz w:val="20"/>
                <w:szCs w:val="20"/>
                <w:rtl w:val="0"/>
              </w:rPr>
              <w:t xml:space="preserve">A few specifics in this document were genuinely undecided when it was written. Rather than leave them blank, a call was made so staff have one clear answer to teach and hold — those calls are marked ✎ throughout. None of them are permanent. If one doesn’t hold up in practice, revise it and move on — that’s expected, not a failure of the plan.</w:t>
            </w:r>
            <w:r w:rsidDel="00000000" w:rsidR="00000000" w:rsidRPr="00000000">
              <w:rPr>
                <w:rtl w:val="0"/>
              </w:rPr>
            </w:r>
          </w:p>
        </w:tc>
      </w:tr>
    </w:tbl>
    <w:p w:rsidR="00000000" w:rsidDel="00000000" w:rsidP="00000000" w:rsidRDefault="00000000" w:rsidRPr="00000000" w14:paraId="0000000C">
      <w:pPr>
        <w:spacing w:after="80" w:lineRule="auto"/>
        <w:rPr/>
      </w:pPr>
      <w:r w:rsidDel="00000000" w:rsidR="00000000" w:rsidRPr="00000000">
        <w:rPr>
          <w:rtl w:val="0"/>
        </w:rPr>
      </w:r>
    </w:p>
    <w:tbl>
      <w:tblPr>
        <w:tblStyle w:val="Table3"/>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D">
            <w:pPr>
              <w:spacing w:after="80" w:lineRule="auto"/>
              <w:rPr/>
            </w:pPr>
            <w:r w:rsidDel="00000000" w:rsidR="00000000" w:rsidRPr="00000000">
              <w:rPr>
                <w:rFonts w:ascii="Calibri" w:cs="Calibri" w:eastAsia="Calibri" w:hAnsi="Calibri"/>
                <w:b w:val="1"/>
                <w:bCs w:val="1"/>
                <w:color w:val="b3312c"/>
                <w:sz w:val="19"/>
                <w:szCs w:val="19"/>
                <w:rtl w:val="0"/>
              </w:rPr>
              <w:t xml:space="preserve">CROSS-CUTTING STANDARD — THE CLIPBOARD</w:t>
            </w:r>
            <w:r w:rsidDel="00000000" w:rsidR="00000000" w:rsidRPr="00000000">
              <w:rPr>
                <w:rtl w:val="0"/>
              </w:rPr>
            </w:r>
          </w:p>
          <w:p w:rsidR="00000000" w:rsidDel="00000000" w:rsidP="00000000" w:rsidRDefault="00000000" w:rsidRPr="00000000" w14:paraId="0000000E">
            <w:pPr>
              <w:spacing w:after="60" w:lineRule="auto"/>
              <w:rPr/>
            </w:pPr>
            <w:r w:rsidDel="00000000" w:rsidR="00000000" w:rsidRPr="00000000">
              <w:rPr>
                <w:rFonts w:ascii="Calibri" w:cs="Calibri" w:eastAsia="Calibri" w:hAnsi="Calibri"/>
                <w:color w:val="1a1a1a"/>
                <w:sz w:val="20"/>
                <w:szCs w:val="20"/>
                <w:rtl w:val="0"/>
              </w:rPr>
              <w:t xml:space="preserve">This applies across every school-wide procedure, not just this one. Every teacher carries a clipboard with a printed student roster — for marking warnings, positives, and any behavior tracking in real time, wherever the class happens to be (hallway, lunch, recess, restroom line). Departmentalized teachers carry a roster for every homeroom they see, not just one class.</w:t>
            </w:r>
            <w:r w:rsidDel="00000000" w:rsidR="00000000" w:rsidRPr="00000000">
              <w:rPr>
                <w:rtl w:val="0"/>
              </w:rPr>
            </w:r>
          </w:p>
        </w:tc>
      </w:tr>
    </w:tbl>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0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0"/>
          <w:szCs w:val="20"/>
          <w:u w:val="none"/>
          <w:shd w:fill="auto" w:val="clear"/>
          <w:vertAlign w:val="baseline"/>
          <w:rtl w:val="0"/>
        </w:rPr>
        <w:t xml:space="preserve">Print rosters weekly, not once for the whole year — enough copies for the week, not a large stockpile (a new student mid-week means updating the roster, and a big stack of outdated copies makes that harder, not easier).</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0"/>
          <w:szCs w:val="20"/>
          <w:u w:val="none"/>
          <w:shd w:fill="auto" w:val="clear"/>
          <w:vertAlign w:val="baseline"/>
          <w:rtl w:val="0"/>
        </w:rPr>
        <w:t xml:space="preserve">The clipboard travels with the teacher — hallway transitions, lunch, recess duty, restroom line — anywhere attendance, positives, or behavior need to be marked quickly.</w:t>
      </w: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Morning Entry</w:t>
      </w:r>
      <w:r w:rsidDel="00000000" w:rsidR="00000000" w:rsidRPr="00000000">
        <w:rPr>
          <w:rtl w:val="0"/>
        </w:rPr>
      </w:r>
    </w:p>
    <w:p w:rsidR="00000000" w:rsidDel="00000000" w:rsidP="00000000" w:rsidRDefault="00000000" w:rsidRPr="00000000" w14:paraId="00000013">
      <w:pPr>
        <w:spacing w:after="200" w:before="0" w:lineRule="auto"/>
        <w:rPr/>
      </w:pPr>
      <w:r w:rsidDel="00000000" w:rsidR="00000000" w:rsidRPr="00000000">
        <w:rPr>
          <w:rFonts w:ascii="Calibri" w:cs="Calibri" w:eastAsia="Calibri" w:hAnsi="Calibri"/>
          <w:i w:val="1"/>
          <w:iCs w:val="1"/>
          <w:color w:val="6e6e6e"/>
          <w:sz w:val="18"/>
          <w:szCs w:val="18"/>
          <w:rtl w:val="0"/>
        </w:rPr>
        <w:t xml:space="preserve">7:15–7:35 AM · Building-wide, all students (car riders, walkers, bus riders)</w:t>
      </w:r>
      <w:r w:rsidDel="00000000" w:rsidR="00000000" w:rsidRPr="00000000">
        <w:rPr>
          <w:rtl w:val="0"/>
        </w:rPr>
      </w:r>
    </w:p>
    <w:p w:rsidR="00000000" w:rsidDel="00000000" w:rsidP="00000000" w:rsidRDefault="00000000" w:rsidRPr="00000000" w14:paraId="00000014">
      <w:pPr>
        <w:spacing w:after="100" w:before="260" w:lineRule="auto"/>
        <w:rPr/>
      </w:pPr>
      <w:r w:rsidDel="00000000" w:rsidR="00000000" w:rsidRPr="00000000">
        <w:rPr>
          <w:rFonts w:ascii="Calibri" w:cs="Calibri" w:eastAsia="Calibri" w:hAnsi="Calibri"/>
          <w:b w:val="1"/>
          <w:bCs w:val="1"/>
          <w:color w:val="b3312c"/>
          <w:sz w:val="20"/>
          <w:szCs w:val="20"/>
          <w:rtl w:val="0"/>
        </w:rPr>
        <w:t xml:space="preserve">RATIONALE</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The first five minutes of a student's day set the tone for everything after it — and for the adult, Threshold presence at the door does double duty: it's a relationship deposit and a compliance check at the same time. A clearly specified entry path removes decision points for students (where do I go, what do I do) and for adults (what do I enforce, where do I stand), which is what actually protects the instructional minutes this whole PD day keeps coming back to.</w:t>
      </w:r>
      <w:r w:rsidDel="00000000" w:rsidR="00000000" w:rsidRPr="00000000">
        <w:rPr>
          <w:rtl w:val="0"/>
        </w:rPr>
      </w:r>
    </w:p>
    <w:p w:rsidR="00000000" w:rsidDel="00000000" w:rsidP="00000000" w:rsidRDefault="00000000" w:rsidRPr="00000000" w14:paraId="00000016">
      <w:pPr>
        <w:spacing w:after="100" w:before="260" w:lineRule="auto"/>
        <w:rPr/>
      </w:pPr>
      <w:r w:rsidDel="00000000" w:rsidR="00000000" w:rsidRPr="00000000">
        <w:rPr>
          <w:rFonts w:ascii="Calibri" w:cs="Calibri" w:eastAsia="Calibri" w:hAnsi="Calibri"/>
          <w:b w:val="1"/>
          <w:bCs w:val="1"/>
          <w:color w:val="b3312c"/>
          <w:sz w:val="20"/>
          <w:szCs w:val="20"/>
          <w:rtl w:val="0"/>
        </w:rPr>
        <w:t xml:space="preserve">BUILDING-WIDE PATH</w:t>
      </w:r>
      <w:r w:rsidDel="00000000" w:rsidR="00000000" w:rsidRPr="00000000">
        <w:rPr>
          <w:rtl w:val="0"/>
        </w:rPr>
      </w:r>
    </w:p>
    <w:tbl>
      <w:tblPr>
        <w:tblStyle w:val="Table4"/>
        <w:tblW w:w="1050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350"/>
        <w:gridCol w:w="4350"/>
        <w:tblGridChange w:id="0">
          <w:tblGrid>
            <w:gridCol w:w="1800"/>
            <w:gridCol w:w="4350"/>
            <w:gridCol w:w="4350"/>
          </w:tblGrid>
        </w:tblGridChange>
      </w:tblGrid>
      <w:tr>
        <w:trPr>
          <w:cantSplit w:val="0"/>
          <w:tblHeader w:val="1"/>
        </w:trPr>
        <w:tc>
          <w:tcPr>
            <w:shd w:fill="b3312c" w:val="clear"/>
            <w:tcMar>
              <w:top w:w="100.0" w:type="dxa"/>
              <w:left w:w="120.0" w:type="dxa"/>
              <w:bottom w:w="100.0" w:type="dxa"/>
              <w:right w:w="120.0" w:type="dxa"/>
            </w:tcMar>
            <w:vAlign w:val="center"/>
          </w:tcPr>
          <w:p w:rsidR="00000000" w:rsidDel="00000000" w:rsidP="00000000" w:rsidRDefault="00000000" w:rsidRPr="00000000" w14:paraId="00000017">
            <w:pPr>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8">
            <w:pPr>
              <w:rPr/>
            </w:pPr>
            <w:r w:rsidDel="00000000" w:rsidR="00000000" w:rsidRPr="00000000">
              <w:rPr>
                <w:rFonts w:ascii="Calibri" w:cs="Calibri" w:eastAsia="Calibri" w:hAnsi="Calibri"/>
                <w:b w:val="1"/>
                <w:bCs w:val="1"/>
                <w:color w:val="ffffff"/>
                <w:sz w:val="18"/>
                <w:szCs w:val="18"/>
                <w:rtl w:val="0"/>
              </w:rPr>
              <w:t xml:space="preserve">TEACHER / ADULT DOES</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9">
            <w:pPr>
              <w:rPr/>
            </w:pPr>
            <w:r w:rsidDel="00000000" w:rsidR="00000000" w:rsidRPr="00000000">
              <w:rPr>
                <w:rFonts w:ascii="Calibri" w:cs="Calibri" w:eastAsia="Calibri" w:hAnsi="Calibri"/>
                <w:b w:val="1"/>
                <w:bCs w:val="1"/>
                <w:color w:val="ffffff"/>
                <w:sz w:val="18"/>
                <w:szCs w:val="18"/>
                <w:rtl w:val="0"/>
              </w:rPr>
              <w:t xml:space="preserve">STUDENTS DO</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color w:val="1a1a1a"/>
                <w:sz w:val="19"/>
                <w:szCs w:val="19"/>
                <w:rtl w:val="0"/>
              </w:rPr>
              <w:t xml:space="preserve">Door 2</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color w:val="1a1a1a"/>
                <w:sz w:val="19"/>
                <w:szCs w:val="19"/>
                <w:rtl w:val="0"/>
              </w:rPr>
              <w:t xml:space="preserve">Adults stationed along the path; greet in Spanish and English, ask if student wants breakfast.</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color w:val="1a1a1a"/>
                <w:sz w:val="19"/>
                <w:szCs w:val="19"/>
                <w:rtl w:val="0"/>
              </w:rPr>
              <w:t xml:space="preserve">All students — car riders, walkers, bus riders — enter through Door 2.</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color w:val="1a1a1a"/>
                <w:sz w:val="19"/>
                <w:szCs w:val="19"/>
                <w:rtl w:val="0"/>
              </w:rPr>
              <w:t xml:space="preserve">Breakfast choice</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color w:val="1a1a1a"/>
                <w:sz w:val="19"/>
                <w:szCs w:val="19"/>
                <w:rtl w:val="0"/>
              </w:rPr>
              <w:t xml:space="preserve">Cafeteria staff serve/supervise. No re-entry once a student has passed the cafeteria.</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1F">
            <w:pPr>
              <w:spacing w:after="0" w:lineRule="auto"/>
              <w:rPr/>
            </w:pPr>
            <w:r w:rsidDel="00000000" w:rsidR="00000000" w:rsidRPr="00000000">
              <w:rPr>
                <w:rFonts w:ascii="Calibri" w:cs="Calibri" w:eastAsia="Calibri" w:hAnsi="Calibri"/>
                <w:color w:val="1a1a1a"/>
                <w:sz w:val="19"/>
                <w:szCs w:val="19"/>
                <w:rtl w:val="0"/>
              </w:rPr>
              <w:t xml:space="preserve">Choose to eat or pass. Passing the cafeteria = breakfast has been declined for the day — no return trip for a forgotten breakfast.</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20">
            <w:pPr>
              <w:spacing w:after="0" w:lineRule="auto"/>
              <w:rPr/>
            </w:pPr>
            <w:r w:rsidDel="00000000" w:rsidR="00000000" w:rsidRPr="00000000">
              <w:rPr>
                <w:rFonts w:ascii="Calibri" w:cs="Calibri" w:eastAsia="Calibri" w:hAnsi="Calibri"/>
                <w:color w:val="1a1a1a"/>
                <w:sz w:val="19"/>
                <w:szCs w:val="19"/>
                <w:rtl w:val="0"/>
              </w:rPr>
              <w:t xml:space="preserve">K–5 path</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1">
            <w:pPr>
              <w:spacing w:after="0" w:lineRule="auto"/>
              <w:rPr/>
            </w:pPr>
            <w:r w:rsidDel="00000000" w:rsidR="00000000" w:rsidRPr="00000000">
              <w:rPr>
                <w:rFonts w:ascii="Calibri" w:cs="Calibri" w:eastAsia="Calibri" w:hAnsi="Calibri"/>
                <w:color w:val="1a1a1a"/>
                <w:sz w:val="19"/>
                <w:szCs w:val="19"/>
                <w:rtl w:val="0"/>
              </w:rPr>
              <w:t xml:space="preserve">Homeroom teacher positioned at the classroom door (Threshold).</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2">
            <w:pPr>
              <w:spacing w:after="0" w:lineRule="auto"/>
              <w:rPr/>
            </w:pPr>
            <w:r w:rsidDel="00000000" w:rsidR="00000000" w:rsidRPr="00000000">
              <w:rPr>
                <w:rFonts w:ascii="Calibri" w:cs="Calibri" w:eastAsia="Calibri" w:hAnsi="Calibri"/>
                <w:color w:val="1a1a1a"/>
                <w:sz w:val="19"/>
                <w:szCs w:val="19"/>
                <w:rtl w:val="0"/>
              </w:rPr>
              <w:t xml:space="preserve">Turn right at the Media Center hallway, proceed to homeroom.</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23">
            <w:pPr>
              <w:spacing w:after="0" w:lineRule="auto"/>
              <w:rPr/>
            </w:pPr>
            <w:r w:rsidDel="00000000" w:rsidR="00000000" w:rsidRPr="00000000">
              <w:rPr>
                <w:rFonts w:ascii="Calibri" w:cs="Calibri" w:eastAsia="Calibri" w:hAnsi="Calibri"/>
                <w:color w:val="1a1a1a"/>
                <w:sz w:val="19"/>
                <w:szCs w:val="19"/>
                <w:rtl w:val="0"/>
              </w:rPr>
              <w:t xml:space="preserve">6–8 path</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4">
            <w:pPr>
              <w:spacing w:after="0" w:lineRule="auto"/>
              <w:rPr/>
            </w:pPr>
            <w:r w:rsidDel="00000000" w:rsidR="00000000" w:rsidRPr="00000000">
              <w:rPr>
                <w:rFonts w:ascii="Calibri" w:cs="Calibri" w:eastAsia="Calibri" w:hAnsi="Calibri"/>
                <w:color w:val="1a1a1a"/>
                <w:sz w:val="19"/>
                <w:szCs w:val="19"/>
                <w:rtl w:val="0"/>
              </w:rPr>
              <w:t xml:space="preserve">Adults posted on the stairwell landing and at the top of the stairs (Radar).</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5">
            <w:pPr>
              <w:spacing w:after="0" w:lineRule="auto"/>
              <w:rPr/>
            </w:pPr>
            <w:r w:rsidDel="00000000" w:rsidR="00000000" w:rsidRPr="00000000">
              <w:rPr>
                <w:rFonts w:ascii="Calibri" w:cs="Calibri" w:eastAsia="Calibri" w:hAnsi="Calibri"/>
                <w:color w:val="1a1a1a"/>
                <w:sz w:val="19"/>
                <w:szCs w:val="19"/>
                <w:rtl w:val="0"/>
              </w:rPr>
              <w:t xml:space="preserve">Continue past the Media Center hallway, up the first stairwell.</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color w:val="1a1a1a"/>
                <w:sz w:val="19"/>
                <w:szCs w:val="19"/>
                <w:rtl w:val="0"/>
              </w:rPr>
              <w:t xml:space="preserve">6–8 restroom</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color w:val="1a1a1a"/>
                <w:sz w:val="19"/>
                <w:szCs w:val="19"/>
                <w:rtl w:val="0"/>
              </w:rPr>
              <w:t xml:space="preserve">Top-of-stairs adult supervises restroom flow.</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8">
            <w:pPr>
              <w:spacing w:after="60" w:lineRule="auto"/>
              <w:rPr/>
            </w:pPr>
            <w:r w:rsidDel="00000000" w:rsidR="00000000" w:rsidRPr="00000000">
              <w:rPr>
                <w:rFonts w:ascii="Calibri" w:cs="Calibri" w:eastAsia="Calibri" w:hAnsi="Calibri"/>
                <w:color w:val="1a1a1a"/>
                <w:sz w:val="19"/>
                <w:szCs w:val="19"/>
                <w:rtl w:val="0"/>
              </w:rPr>
              <w:t xml:space="preserve">Restroom opportunity at the top of the stairs, before entering homeroom.</w:t>
            </w:r>
            <w:r w:rsidDel="00000000" w:rsidR="00000000" w:rsidRPr="00000000">
              <w:rPr>
                <w:rtl w:val="0"/>
              </w:rPr>
            </w:r>
          </w:p>
          <w:p w:rsidR="00000000" w:rsidDel="00000000" w:rsidP="00000000" w:rsidRDefault="00000000" w:rsidRPr="00000000" w14:paraId="00000029">
            <w:pPr>
              <w:spacing w:after="60" w:lineRule="auto"/>
              <w:rPr/>
            </w:pPr>
            <w:r w:rsidDel="00000000" w:rsidR="00000000" w:rsidRPr="00000000">
              <w:rPr>
                <w:rFonts w:ascii="Calibri" w:cs="Calibri" w:eastAsia="Calibri" w:hAnsi="Calibri"/>
                <w:color w:val="1a1a1a"/>
                <w:sz w:val="19"/>
                <w:szCs w:val="19"/>
                <w:rtl w:val="0"/>
              </w:rPr>
              <w:t xml:space="preserve">8th grade — stop at locker before homeroom.</w:t>
            </w:r>
            <w:r w:rsidDel="00000000" w:rsidR="00000000" w:rsidRPr="00000000">
              <w:rPr>
                <w:rtl w:val="0"/>
              </w:rPr>
            </w:r>
          </w:p>
          <w:p w:rsidR="00000000" w:rsidDel="00000000" w:rsidP="00000000" w:rsidRDefault="00000000" w:rsidRPr="00000000" w14:paraId="0000002A">
            <w:pPr>
              <w:spacing w:after="0" w:lineRule="auto"/>
              <w:rPr/>
            </w:pPr>
            <w:r w:rsidDel="00000000" w:rsidR="00000000" w:rsidRPr="00000000">
              <w:rPr>
                <w:rFonts w:ascii="Calibri" w:cs="Calibri" w:eastAsia="Calibri" w:hAnsi="Calibri"/>
                <w:color w:val="1a1a1a"/>
                <w:sz w:val="19"/>
                <w:szCs w:val="19"/>
                <w:rtl w:val="0"/>
              </w:rPr>
              <w:t xml:space="preserve">6th–7th grade — restroom, then directly to homeroom.</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color w:val="1a1a1a"/>
                <w:sz w:val="19"/>
                <w:szCs w:val="19"/>
                <w:rtl w:val="0"/>
              </w:rPr>
              <w:t xml:space="preserve">Threshold</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C">
            <w:pPr>
              <w:spacing w:after="0" w:lineRule="auto"/>
              <w:rPr/>
            </w:pPr>
            <w:r w:rsidDel="00000000" w:rsidR="00000000" w:rsidRPr="00000000">
              <w:rPr>
                <w:rFonts w:ascii="Calibri" w:cs="Calibri" w:eastAsia="Calibri" w:hAnsi="Calibri"/>
                <w:color w:val="1a1a1a"/>
                <w:sz w:val="19"/>
                <w:szCs w:val="19"/>
                <w:rtl w:val="0"/>
              </w:rPr>
              <w:t xml:space="preserve">Teacher greets at the door (Threshold), positioned to see both the hallway and the room (Radar).</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color w:val="1a1a1a"/>
                <w:sz w:val="19"/>
                <w:szCs w:val="19"/>
                <w:rtl w:val="0"/>
              </w:rPr>
              <w:t xml:space="preserve">Once inside homeroom, stay — no re-exiting for forgotten items, no visiting another room.</w:t>
            </w:r>
            <w:r w:rsidDel="00000000" w:rsidR="00000000" w:rsidRPr="00000000">
              <w:rPr>
                <w:rtl w:val="0"/>
              </w:rPr>
            </w:r>
          </w:p>
        </w:tc>
      </w:tr>
    </w:tbl>
    <w:p w:rsidR="00000000" w:rsidDel="00000000" w:rsidP="00000000" w:rsidRDefault="00000000" w:rsidRPr="00000000" w14:paraId="0000002E">
      <w:pPr>
        <w:spacing w:after="100" w:before="260" w:lineRule="auto"/>
        <w:rPr/>
      </w:pPr>
      <w:r w:rsidDel="00000000" w:rsidR="00000000" w:rsidRPr="00000000">
        <w:rPr>
          <w:rFonts w:ascii="Calibri" w:cs="Calibri" w:eastAsia="Calibri" w:hAnsi="Calibri"/>
          <w:b w:val="1"/>
          <w:bCs w:val="1"/>
          <w:color w:val="b3312c"/>
          <w:sz w:val="20"/>
          <w:szCs w:val="20"/>
          <w:rtl w:val="0"/>
        </w:rPr>
        <w:t xml:space="preserve">CLASSROOM ENTRY — “ENTER, STORE, SIT, START”</w:t>
      </w:r>
      <w:r w:rsidDel="00000000" w:rsidR="00000000" w:rsidRPr="00000000">
        <w:rPr>
          <w:rtl w:val="0"/>
        </w:rPr>
      </w:r>
    </w:p>
    <w:tbl>
      <w:tblPr>
        <w:tblStyle w:val="Table5"/>
        <w:tblW w:w="1050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350"/>
        <w:gridCol w:w="4350"/>
        <w:tblGridChange w:id="0">
          <w:tblGrid>
            <w:gridCol w:w="1800"/>
            <w:gridCol w:w="4350"/>
            <w:gridCol w:w="4350"/>
          </w:tblGrid>
        </w:tblGridChange>
      </w:tblGrid>
      <w:tr>
        <w:trPr>
          <w:cantSplit w:val="0"/>
          <w:tblHeader w:val="1"/>
        </w:trPr>
        <w:tc>
          <w:tcPr>
            <w:shd w:fill="b3312c" w:val="clear"/>
            <w:tcMar>
              <w:top w:w="100.0" w:type="dxa"/>
              <w:left w:w="120.0" w:type="dxa"/>
              <w:bottom w:w="100.0" w:type="dxa"/>
              <w:right w:w="120.0" w:type="dxa"/>
            </w:tcMar>
            <w:vAlign w:val="center"/>
          </w:tcPr>
          <w:p w:rsidR="00000000" w:rsidDel="00000000" w:rsidP="00000000" w:rsidRDefault="00000000" w:rsidRPr="00000000" w14:paraId="0000002F">
            <w:pPr>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30">
            <w:pPr>
              <w:rPr/>
            </w:pPr>
            <w:r w:rsidDel="00000000" w:rsidR="00000000" w:rsidRPr="00000000">
              <w:rPr>
                <w:rFonts w:ascii="Calibri" w:cs="Calibri" w:eastAsia="Calibri" w:hAnsi="Calibri"/>
                <w:b w:val="1"/>
                <w:bCs w:val="1"/>
                <w:color w:val="ffffff"/>
                <w:sz w:val="18"/>
                <w:szCs w:val="18"/>
                <w:rtl w:val="0"/>
              </w:rPr>
              <w:t xml:space="preserve">TEACHER / ADULT DOES</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31">
            <w:pPr>
              <w:rPr/>
            </w:pPr>
            <w:r w:rsidDel="00000000" w:rsidR="00000000" w:rsidRPr="00000000">
              <w:rPr>
                <w:rFonts w:ascii="Calibri" w:cs="Calibri" w:eastAsia="Calibri" w:hAnsi="Calibri"/>
                <w:b w:val="1"/>
                <w:bCs w:val="1"/>
                <w:color w:val="ffffff"/>
                <w:sz w:val="18"/>
                <w:szCs w:val="18"/>
                <w:rtl w:val="0"/>
              </w:rPr>
              <w:t xml:space="preserve">STUDENTS DO</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32">
            <w:pPr>
              <w:spacing w:after="0" w:lineRule="auto"/>
              <w:rPr/>
            </w:pPr>
            <w:r w:rsidDel="00000000" w:rsidR="00000000" w:rsidRPr="00000000">
              <w:rPr>
                <w:rFonts w:ascii="Calibri" w:cs="Calibri" w:eastAsia="Calibri" w:hAnsi="Calibri"/>
                <w:color w:val="1a1a1a"/>
                <w:sz w:val="19"/>
                <w:szCs w:val="19"/>
                <w:rtl w:val="0"/>
              </w:rPr>
              <w:t xml:space="preserve">Enter</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color w:val="1a1a1a"/>
                <w:sz w:val="19"/>
                <w:szCs w:val="19"/>
                <w:rtl w:val="0"/>
              </w:rPr>
              <w:t xml:space="preserve">Greets each student by name at the threshold (Threshold).</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color w:val="1a1a1a"/>
                <w:sz w:val="19"/>
                <w:szCs w:val="19"/>
                <w:rtl w:val="0"/>
              </w:rPr>
              <w:t xml:space="preserve">Cross the threshold silently — no milling, no talking.</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35">
            <w:pPr>
              <w:spacing w:after="0" w:lineRule="auto"/>
              <w:rPr/>
            </w:pPr>
            <w:r w:rsidDel="00000000" w:rsidR="00000000" w:rsidRPr="00000000">
              <w:rPr>
                <w:rFonts w:ascii="Calibri" w:cs="Calibri" w:eastAsia="Calibri" w:hAnsi="Calibri"/>
                <w:color w:val="1a1a1a"/>
                <w:sz w:val="19"/>
                <w:szCs w:val="19"/>
                <w:rtl w:val="0"/>
              </w:rPr>
              <w:t xml:space="preserve">Store</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color w:val="1a1a1a"/>
                <w:sz w:val="19"/>
                <w:szCs w:val="19"/>
                <w:rtl w:val="0"/>
              </w:rPr>
              <w:t xml:space="preserve">Has a designated lunch-storage tote available (not cubbies, especially K–2).</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color w:val="1a1a1a"/>
                <w:sz w:val="19"/>
                <w:szCs w:val="19"/>
                <w:rtl w:val="0"/>
              </w:rPr>
              <w:t xml:space="preserve">Backpack away. Coat worn or stored — never on the chair back. Phone away, off the body. Lunch in the tote.</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38">
            <w:pPr>
              <w:spacing w:after="0" w:lineRule="auto"/>
              <w:rPr/>
            </w:pPr>
            <w:r w:rsidDel="00000000" w:rsidR="00000000" w:rsidRPr="00000000">
              <w:rPr>
                <w:rFonts w:ascii="Calibri" w:cs="Calibri" w:eastAsia="Calibri" w:hAnsi="Calibri"/>
                <w:color w:val="1a1a1a"/>
                <w:sz w:val="19"/>
                <w:szCs w:val="19"/>
                <w:rtl w:val="0"/>
              </w:rPr>
              <w:t xml:space="preserve">Sit</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color w:val="1a1a1a"/>
                <w:sz w:val="19"/>
                <w:szCs w:val="19"/>
                <w:rtl w:val="0"/>
              </w:rPr>
              <w:t xml:space="preserve">Scans the room while greeting continues (Radar).</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color w:val="1a1a1a"/>
                <w:sz w:val="19"/>
                <w:szCs w:val="19"/>
                <w:rtl w:val="0"/>
              </w:rPr>
              <w:t xml:space="preserve">Assigned seat, immediately. Desk clutter-free — only what's needed right now is on the desk; everything else is neat, clean, and organized, whether on top of or inside the desk (more detail in Materials Expectations).</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3B">
            <w:pPr>
              <w:spacing w:after="0" w:lineRule="auto"/>
              <w:rPr/>
            </w:pPr>
            <w:r w:rsidDel="00000000" w:rsidR="00000000" w:rsidRPr="00000000">
              <w:rPr>
                <w:rFonts w:ascii="Calibri" w:cs="Calibri" w:eastAsia="Calibri" w:hAnsi="Calibri"/>
                <w:color w:val="1a1a1a"/>
                <w:sz w:val="19"/>
                <w:szCs w:val="19"/>
                <w:rtl w:val="0"/>
              </w:rPr>
              <w:t xml:space="preserve">Start</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color w:val="1a1a1a"/>
                <w:sz w:val="19"/>
                <w:szCs w:val="19"/>
                <w:rtl w:val="0"/>
              </w:rPr>
              <w:t xml:space="preserve">Morning work already visible — desk, board, or pencil-pass routine. Never a video during this window.</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color w:val="1a1a1a"/>
                <w:sz w:val="19"/>
                <w:szCs w:val="19"/>
                <w:rtl w:val="0"/>
              </w:rPr>
              <w:t xml:space="preserve">Begins the posted morning work without a verbal prompt.</w:t>
            </w:r>
            <w:r w:rsidDel="00000000" w:rsidR="00000000" w:rsidRPr="00000000">
              <w:rPr>
                <w:rtl w:val="0"/>
              </w:rPr>
            </w:r>
          </w:p>
        </w:tc>
      </w:tr>
    </w:tbl>
    <w:p w:rsidR="00000000" w:rsidDel="00000000" w:rsidP="00000000" w:rsidRDefault="00000000" w:rsidRPr="00000000" w14:paraId="0000003E">
      <w:pPr>
        <w:spacing w:after="100" w:before="260" w:lineRule="auto"/>
        <w:rPr/>
      </w:pPr>
      <w:r w:rsidDel="00000000" w:rsidR="00000000" w:rsidRPr="00000000">
        <w:rPr>
          <w:rFonts w:ascii="Calibri" w:cs="Calibri" w:eastAsia="Calibri" w:hAnsi="Calibri"/>
          <w:b w:val="1"/>
          <w:bCs w:val="1"/>
          <w:color w:val="b3312c"/>
          <w:sz w:val="20"/>
          <w:szCs w:val="20"/>
          <w:rtl w:val="0"/>
        </w:rPr>
        <w:t xml:space="preserve">NON-NEGOTIABLES</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The teacher is at the door, not the desk — on a swivel, watching hallway and room at once (Radar).</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Clutter-free desks: only the item currently needed is out — everything else stored neatly on top of or inside the desk, not scattered. Full detail lives in Materials Expectations.</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Only students on regular scheduled medication go to the nurse during this window.</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A restorative check-in student is found by the restorative team member — they do not go looking for staff.</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No video content is ever shown during morning entry, regardless of grade.</w:t>
      </w:r>
      <w:r w:rsidDel="00000000" w:rsidR="00000000" w:rsidRPr="00000000">
        <w:rPr>
          <w:rtl w:val="0"/>
        </w:rPr>
      </w:r>
    </w:p>
    <w:p w:rsidR="00000000" w:rsidDel="00000000" w:rsidP="00000000" w:rsidRDefault="00000000" w:rsidRPr="00000000" w14:paraId="00000044">
      <w:pPr>
        <w:spacing w:after="100" w:before="260" w:lineRule="auto"/>
        <w:rPr/>
      </w:pPr>
      <w:r w:rsidDel="00000000" w:rsidR="00000000" w:rsidRPr="00000000">
        <w:rPr>
          <w:rFonts w:ascii="Calibri" w:cs="Calibri" w:eastAsia="Calibri" w:hAnsi="Calibri"/>
          <w:b w:val="1"/>
          <w:bCs w:val="1"/>
          <w:color w:val="b3312c"/>
          <w:sz w:val="20"/>
          <w:szCs w:val="20"/>
          <w:rtl w:val="0"/>
        </w:rPr>
        <w:t xml:space="preserve">SAMPLE TEACHER LANGUAGE (WTD)</w:t>
      </w:r>
      <w:r w:rsidDel="00000000" w:rsidR="00000000" w:rsidRPr="00000000">
        <w:rPr>
          <w:rtl w:val="0"/>
        </w:rPr>
      </w:r>
    </w:p>
    <w:p w:rsidR="00000000" w:rsidDel="00000000" w:rsidP="00000000" w:rsidRDefault="00000000" w:rsidRPr="00000000" w14:paraId="00000045">
      <w:pPr>
        <w:spacing w:after="120" w:before="0" w:lineRule="auto"/>
        <w:rPr/>
      </w:pPr>
      <w:r w:rsidDel="00000000" w:rsidR="00000000" w:rsidRPr="00000000">
        <w:rPr>
          <w:rFonts w:ascii="Calibri" w:cs="Calibri" w:eastAsia="Calibri" w:hAnsi="Calibri"/>
          <w:b w:val="1"/>
          <w:bCs w:val="1"/>
          <w:color w:val="1a1a1a"/>
          <w:sz w:val="21"/>
          <w:szCs w:val="21"/>
          <w:rtl w:val="0"/>
        </w:rPr>
        <w:t xml:space="preserve">Entry greeting: </w:t>
      </w:r>
      <w:r w:rsidDel="00000000" w:rsidR="00000000" w:rsidRPr="00000000">
        <w:rPr>
          <w:rFonts w:ascii="Calibri" w:cs="Calibri" w:eastAsia="Calibri" w:hAnsi="Calibri"/>
          <w:color w:val="1a1a1a"/>
          <w:sz w:val="21"/>
          <w:szCs w:val="21"/>
          <w:rtl w:val="0"/>
        </w:rPr>
        <w:t xml:space="preserve">“Good morning, Marcus — breakfast or straight to class today?”</w:t>
      </w:r>
      <w:r w:rsidDel="00000000" w:rsidR="00000000" w:rsidRPr="00000000">
        <w:rPr>
          <w:rtl w:val="0"/>
        </w:rPr>
      </w:r>
    </w:p>
    <w:p w:rsidR="00000000" w:rsidDel="00000000" w:rsidP="00000000" w:rsidRDefault="00000000" w:rsidRPr="00000000" w14:paraId="00000046">
      <w:pPr>
        <w:spacing w:after="120" w:before="0" w:lineRule="auto"/>
        <w:rPr/>
      </w:pPr>
      <w:r w:rsidDel="00000000" w:rsidR="00000000" w:rsidRPr="00000000">
        <w:rPr>
          <w:rFonts w:ascii="Calibri" w:cs="Calibri" w:eastAsia="Calibri" w:hAnsi="Calibri"/>
          <w:b w:val="1"/>
          <w:bCs w:val="1"/>
          <w:color w:val="1a1a1a"/>
          <w:sz w:val="21"/>
          <w:szCs w:val="21"/>
          <w:rtl w:val="0"/>
        </w:rPr>
        <w:t xml:space="preserve">Classroom threshold: </w:t>
      </w:r>
      <w:r w:rsidDel="00000000" w:rsidR="00000000" w:rsidRPr="00000000">
        <w:rPr>
          <w:rFonts w:ascii="Calibri" w:cs="Calibri" w:eastAsia="Calibri" w:hAnsi="Calibri"/>
          <w:color w:val="1a1a1a"/>
          <w:sz w:val="21"/>
          <w:szCs w:val="21"/>
          <w:rtl w:val="0"/>
        </w:rPr>
        <w:t xml:space="preserve">“Good morning, Amara. Straight to your seat, morning work is up.”</w:t>
      </w:r>
      <w:r w:rsidDel="00000000" w:rsidR="00000000" w:rsidRPr="00000000">
        <w:rPr>
          <w:rtl w:val="0"/>
        </w:rPr>
      </w:r>
    </w:p>
    <w:p w:rsidR="00000000" w:rsidDel="00000000" w:rsidP="00000000" w:rsidRDefault="00000000" w:rsidRPr="00000000" w14:paraId="00000047">
      <w:pPr>
        <w:pBdr>
          <w:top w:color="d9d9d9" w:space="6" w:sz="4" w:val="single"/>
        </w:pBdr>
        <w:spacing w:before="200" w:lineRule="auto"/>
        <w:rPr/>
      </w:pPr>
      <w:r w:rsidDel="00000000" w:rsidR="00000000" w:rsidRPr="00000000">
        <w:rPr>
          <w:rFonts w:ascii="Calibri" w:cs="Calibri" w:eastAsia="Calibri" w:hAnsi="Calibri"/>
          <w:i w:val="1"/>
          <w:iCs w:val="1"/>
          <w:color w:val="6e6e6e"/>
          <w:sz w:val="16"/>
          <w:szCs w:val="16"/>
          <w:rtl w:val="0"/>
        </w:rPr>
        <w:t xml:space="preserve">TLAC: Threshold, Positive Framing · GBF: Radar / Be Seen Looking, Strong Voice · Ties to Procedural Constancy</w:t>
      </w:r>
      <w:r w:rsidDel="00000000" w:rsidR="00000000" w:rsidRPr="00000000">
        <w:rPr>
          <w:rtl w:val="0"/>
        </w:rPr>
      </w:r>
    </w:p>
    <w:p w:rsidR="00000000" w:rsidDel="00000000" w:rsidP="00000000" w:rsidRDefault="00000000" w:rsidRPr="00000000" w14:paraId="00000048">
      <w:pPr>
        <w:rPr/>
      </w:pPr>
      <w:r w:rsidDel="00000000" w:rsidR="00000000" w:rsidRPr="00000000">
        <w:br w:type="page"/>
      </w:r>
      <w:r w:rsidDel="00000000" w:rsidR="00000000" w:rsidRPr="00000000">
        <w:rPr>
          <w:rtl w:val="0"/>
        </w:rPr>
      </w:r>
    </w:p>
    <w:p w:rsidR="00000000" w:rsidDel="00000000" w:rsidP="00000000" w:rsidRDefault="00000000" w:rsidRPr="00000000" w14:paraId="00000049">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Teaching Morning Entry: Sample Script</w:t>
      </w:r>
      <w:r w:rsidDel="00000000" w:rsidR="00000000" w:rsidRPr="00000000">
        <w:rPr>
          <w:rtl w:val="0"/>
        </w:rPr>
      </w:r>
    </w:p>
    <w:p w:rsidR="00000000" w:rsidDel="00000000" w:rsidP="00000000" w:rsidRDefault="00000000" w:rsidRPr="00000000" w14:paraId="0000004A">
      <w:pPr>
        <w:spacing w:after="120" w:before="0" w:lineRule="auto"/>
        <w:rPr/>
      </w:pPr>
      <w:r w:rsidDel="00000000" w:rsidR="00000000" w:rsidRPr="00000000">
        <w:rPr>
          <w:rFonts w:ascii="Calibri" w:cs="Calibri" w:eastAsia="Calibri" w:hAnsi="Calibri"/>
          <w:b w:val="0"/>
          <w:bCs w:val="0"/>
          <w:i w:val="1"/>
          <w:iCs w:val="1"/>
          <w:color w:val="1a1a1a"/>
          <w:sz w:val="21"/>
          <w:szCs w:val="21"/>
          <w:rtl w:val="0"/>
        </w:rPr>
        <w:t xml:space="preserve">This is a sample script. It's meant to be taught, not read verbatim — add your own school's language, examples, and personality before you use it. This example walks through the full path, Door 2 to Threshold, so adapt the pacing if your team teaches it in pieces (e.g., hallway path one day, classroom entry the next).</w:t>
      </w:r>
      <w:r w:rsidDel="00000000" w:rsidR="00000000" w:rsidRPr="00000000">
        <w:rPr>
          <w:rtl w:val="0"/>
        </w:rPr>
      </w:r>
    </w:p>
    <w:p w:rsidR="00000000" w:rsidDel="00000000" w:rsidP="00000000" w:rsidRDefault="00000000" w:rsidRPr="00000000" w14:paraId="0000004B">
      <w:pPr>
        <w:spacing w:after="60" w:before="160" w:lineRule="auto"/>
        <w:rPr/>
      </w:pPr>
      <w:r w:rsidDel="00000000" w:rsidR="00000000" w:rsidRPr="00000000">
        <w:rPr>
          <w:rFonts w:ascii="Calibri" w:cs="Calibri" w:eastAsia="Calibri" w:hAnsi="Calibri"/>
          <w:b w:val="1"/>
          <w:bCs w:val="1"/>
          <w:color w:val="3f3f3f"/>
          <w:sz w:val="22"/>
          <w:szCs w:val="22"/>
          <w:rtl w:val="0"/>
        </w:rPr>
        <w:t xml:space="preserve">Day 1: Introducing Morning Entry (≈ 20 minutes)</w:t>
      </w:r>
      <w:r w:rsidDel="00000000" w:rsidR="00000000" w:rsidRPr="00000000">
        <w:rPr>
          <w:rtl w:val="0"/>
        </w:rPr>
      </w:r>
    </w:p>
    <w:p w:rsidR="00000000" w:rsidDel="00000000" w:rsidP="00000000" w:rsidRDefault="00000000" w:rsidRPr="00000000" w14:paraId="0000004C">
      <w:pPr>
        <w:spacing w:after="60" w:before="160" w:lineRule="auto"/>
        <w:rPr/>
      </w:pPr>
      <w:r w:rsidDel="00000000" w:rsidR="00000000" w:rsidRPr="00000000">
        <w:rPr>
          <w:rFonts w:ascii="Calibri" w:cs="Calibri" w:eastAsia="Calibri" w:hAnsi="Calibri"/>
          <w:b w:val="1"/>
          <w:bCs w:val="1"/>
          <w:color w:val="3f3f3f"/>
          <w:sz w:val="22"/>
          <w:szCs w:val="22"/>
          <w:rtl w:val="0"/>
        </w:rPr>
        <w:t xml:space="preserve">1. Hook &amp; Purpose (3 min)</w:t>
      </w:r>
      <w:r w:rsidDel="00000000" w:rsidR="00000000" w:rsidRPr="00000000">
        <w:rPr>
          <w:rtl w:val="0"/>
        </w:rPr>
      </w:r>
    </w:p>
    <w:p w:rsidR="00000000" w:rsidDel="00000000" w:rsidP="00000000" w:rsidRDefault="00000000" w:rsidRPr="00000000" w14:paraId="0000004D">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“Every single morning, from the second you walk through Door 2 to the second you're in your seat, there's a path. It's the same path every day, and once you know it, you won't have to think about it — you'll just know exactly where to go and what to do.”</w:t>
      </w:r>
      <w:r w:rsidDel="00000000" w:rsidR="00000000" w:rsidRPr="00000000">
        <w:rPr>
          <w:rtl w:val="0"/>
        </w:rPr>
      </w:r>
    </w:p>
    <w:p w:rsidR="00000000" w:rsidDel="00000000" w:rsidP="00000000" w:rsidRDefault="00000000" w:rsidRPr="00000000" w14:paraId="0000004E">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Gather students at Door 2 or the building's main entry point, where they can see the path you're about to walk.</w:t>
      </w:r>
      <w:r w:rsidDel="00000000" w:rsidR="00000000" w:rsidRPr="00000000">
        <w:rPr>
          <w:rtl w:val="0"/>
        </w:rPr>
      </w:r>
    </w:p>
    <w:p w:rsidR="00000000" w:rsidDel="00000000" w:rsidP="00000000" w:rsidRDefault="00000000" w:rsidRPr="00000000" w14:paraId="0000004F">
      <w:pPr>
        <w:spacing w:after="60" w:before="160" w:lineRule="auto"/>
        <w:rPr/>
      </w:pPr>
      <w:r w:rsidDel="00000000" w:rsidR="00000000" w:rsidRPr="00000000">
        <w:rPr>
          <w:rFonts w:ascii="Calibri" w:cs="Calibri" w:eastAsia="Calibri" w:hAnsi="Calibri"/>
          <w:b w:val="1"/>
          <w:bCs w:val="1"/>
          <w:color w:val="3f3f3f"/>
          <w:sz w:val="22"/>
          <w:szCs w:val="22"/>
          <w:rtl w:val="0"/>
        </w:rPr>
        <w:t xml:space="preserve">2. Model the Path (5 min)</w:t>
      </w:r>
      <w:r w:rsidDel="00000000" w:rsidR="00000000" w:rsidRPr="00000000">
        <w:rPr>
          <w:rtl w:val="0"/>
        </w:rPr>
      </w:r>
    </w:p>
    <w:p w:rsidR="00000000" w:rsidDel="00000000" w:rsidP="00000000" w:rsidRDefault="00000000" w:rsidRPr="00000000" w14:paraId="00000050">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“Watch me walk it first. Breakfast or straight to class — that's your first choice, right here. Once you pass the cafeteria, that choice is made for the day.”</w:t>
      </w:r>
      <w:r w:rsidDel="00000000" w:rsidR="00000000" w:rsidRPr="00000000">
        <w:rPr>
          <w:rtl w:val="0"/>
        </w:rPr>
      </w:r>
    </w:p>
    <w:p w:rsidR="00000000" w:rsidDel="00000000" w:rsidP="00000000" w:rsidRDefault="00000000" w:rsidRPr="00000000" w14:paraId="00000051">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Physically walk the entry path — Door 2, breakfast choice point, the K–5 or 6–8 route, the restroom stop if applicable — narrating each decision point as you go.</w:t>
      </w:r>
      <w:r w:rsidDel="00000000" w:rsidR="00000000" w:rsidRPr="00000000">
        <w:rPr>
          <w:rtl w:val="0"/>
        </w:rPr>
      </w:r>
    </w:p>
    <w:p w:rsidR="00000000" w:rsidDel="00000000" w:rsidP="00000000" w:rsidRDefault="00000000" w:rsidRPr="00000000" w14:paraId="00000052">
      <w:pPr>
        <w:spacing w:after="60" w:before="160" w:lineRule="auto"/>
        <w:rPr/>
      </w:pPr>
      <w:r w:rsidDel="00000000" w:rsidR="00000000" w:rsidRPr="00000000">
        <w:rPr>
          <w:rFonts w:ascii="Calibri" w:cs="Calibri" w:eastAsia="Calibri" w:hAnsi="Calibri"/>
          <w:b w:val="1"/>
          <w:bCs w:val="1"/>
          <w:color w:val="3f3f3f"/>
          <w:sz w:val="22"/>
          <w:szCs w:val="22"/>
          <w:rtl w:val="0"/>
        </w:rPr>
        <w:t xml:space="preserve">3. Model Classroom Entry — “Enter, Store, Sit, Start” (5 min)</w:t>
      </w:r>
      <w:r w:rsidDel="00000000" w:rsidR="00000000" w:rsidRPr="00000000">
        <w:rPr>
          <w:rtl w:val="0"/>
        </w:rPr>
      </w:r>
    </w:p>
    <w:p w:rsidR="00000000" w:rsidDel="00000000" w:rsidP="00000000" w:rsidRDefault="00000000" w:rsidRPr="00000000" w14:paraId="00000053">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“Once you're at my door, here's what happens: you cross the threshold — no talking yet. Backpack away, coat put away, phone away, lunch in the tote. Straight to your seat. And your morning work is already up, so you start it without me having to tell you.”</w:t>
      </w:r>
      <w:r w:rsidDel="00000000" w:rsidR="00000000" w:rsidRPr="00000000">
        <w:rPr>
          <w:rtl w:val="0"/>
        </w:rPr>
      </w:r>
    </w:p>
    <w:p w:rsidR="00000000" w:rsidDel="00000000" w:rsidP="00000000" w:rsidRDefault="00000000" w:rsidRPr="00000000" w14:paraId="00000054">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Demonstrate each step in order — enter silently, store belongings, sit in the assigned seat, begin the visible morning work — naming each word (Enter, Store, Sit, Start) as you model it.</w:t>
      </w:r>
      <w:r w:rsidDel="00000000" w:rsidR="00000000" w:rsidRPr="00000000">
        <w:rPr>
          <w:rtl w:val="0"/>
        </w:rPr>
      </w:r>
    </w:p>
    <w:p w:rsidR="00000000" w:rsidDel="00000000" w:rsidP="00000000" w:rsidRDefault="00000000" w:rsidRPr="00000000" w14:paraId="00000055">
      <w:pPr>
        <w:spacing w:after="60" w:before="160" w:lineRule="auto"/>
        <w:rPr/>
      </w:pPr>
      <w:r w:rsidDel="00000000" w:rsidR="00000000" w:rsidRPr="00000000">
        <w:rPr>
          <w:rFonts w:ascii="Calibri" w:cs="Calibri" w:eastAsia="Calibri" w:hAnsi="Calibri"/>
          <w:b w:val="1"/>
          <w:bCs w:val="1"/>
          <w:color w:val="3f3f3f"/>
          <w:sz w:val="22"/>
          <w:szCs w:val="22"/>
          <w:rtl w:val="0"/>
        </w:rPr>
        <w:t xml:space="preserve">4. Practice Cold (3 min)</w:t>
      </w:r>
      <w:r w:rsidDel="00000000" w:rsidR="00000000" w:rsidRPr="00000000">
        <w:rPr>
          <w:rtl w:val="0"/>
        </w:rPr>
      </w:r>
    </w:p>
    <w:p w:rsidR="00000000" w:rsidDel="00000000" w:rsidP="00000000" w:rsidRDefault="00000000" w:rsidRPr="00000000" w14:paraId="00000056">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“Let's try it once with nothing else going on, just so your bodies know the path.”</w:t>
      </w:r>
      <w:r w:rsidDel="00000000" w:rsidR="00000000" w:rsidRPr="00000000">
        <w:rPr>
          <w:rtl w:val="0"/>
        </w:rPr>
      </w:r>
    </w:p>
    <w:p w:rsidR="00000000" w:rsidDel="00000000" w:rsidP="00000000" w:rsidRDefault="00000000" w:rsidRPr="00000000" w14:paraId="00000057">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Send students back to the entry point and have them walk the full path once, uninterrupted, while you narrate specifically and positively who's doing it right (“Marcus, straight to your seat — that's exactly it.”).</w:t>
      </w:r>
      <w:r w:rsidDel="00000000" w:rsidR="00000000" w:rsidRPr="00000000">
        <w:rPr>
          <w:rtl w:val="0"/>
        </w:rPr>
      </w:r>
    </w:p>
    <w:p w:rsidR="00000000" w:rsidDel="00000000" w:rsidP="00000000" w:rsidRDefault="00000000" w:rsidRPr="00000000" w14:paraId="00000058">
      <w:pPr>
        <w:spacing w:after="60" w:before="160" w:lineRule="auto"/>
        <w:rPr/>
      </w:pPr>
      <w:r w:rsidDel="00000000" w:rsidR="00000000" w:rsidRPr="00000000">
        <w:rPr>
          <w:rFonts w:ascii="Calibri" w:cs="Calibri" w:eastAsia="Calibri" w:hAnsi="Calibri"/>
          <w:b w:val="1"/>
          <w:bCs w:val="1"/>
          <w:color w:val="3f3f3f"/>
          <w:sz w:val="22"/>
          <w:szCs w:val="22"/>
          <w:rtl w:val="0"/>
        </w:rPr>
        <w:t xml:space="preserve">5. Practice Full Speed (4 min)</w:t>
      </w:r>
      <w:r w:rsidDel="00000000" w:rsidR="00000000" w:rsidRPr="00000000">
        <w:rPr>
          <w:rtl w:val="0"/>
        </w:rPr>
      </w:r>
    </w:p>
    <w:p w:rsidR="00000000" w:rsidDel="00000000" w:rsidP="00000000" w:rsidRDefault="00000000" w:rsidRPr="00000000" w14:paraId="00000059">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“Now let's do it for real — like it's an actual morning. I'm going to greet you at the door just like I will every day, and I want to see Enter, Store, Sit, Start happen without me saying a word.”</w:t>
      </w:r>
      <w:r w:rsidDel="00000000" w:rsidR="00000000" w:rsidRPr="00000000">
        <w:rPr>
          <w:rtl w:val="0"/>
        </w:rPr>
      </w:r>
    </w:p>
    <w:p w:rsidR="00000000" w:rsidDel="00000000" w:rsidP="00000000" w:rsidRDefault="00000000" w:rsidRPr="00000000" w14:paraId="0000005A">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Run the full sequence at a natural pace, greeting each student by name at the threshold (Threshold). If any part breaks down — milling at the door, talking before seated, no morning work started — reset calmly and run it again rather than moving on.</w:t>
      </w:r>
      <w:r w:rsidDel="00000000" w:rsidR="00000000" w:rsidRPr="00000000">
        <w:rPr>
          <w:rtl w:val="0"/>
        </w:rPr>
      </w:r>
    </w:p>
    <w:p w:rsidR="00000000" w:rsidDel="00000000" w:rsidP="00000000" w:rsidRDefault="00000000" w:rsidRPr="00000000" w14:paraId="0000005B">
      <w:pPr>
        <w:spacing w:after="60" w:before="160" w:lineRule="auto"/>
        <w:rPr/>
      </w:pPr>
      <w:r w:rsidDel="00000000" w:rsidR="00000000" w:rsidRPr="00000000">
        <w:rPr>
          <w:rFonts w:ascii="Calibri" w:cs="Calibri" w:eastAsia="Calibri" w:hAnsi="Calibri"/>
          <w:b w:val="1"/>
          <w:bCs w:val="1"/>
          <w:color w:val="3f3f3f"/>
          <w:sz w:val="22"/>
          <w:szCs w:val="22"/>
          <w:rtl w:val="0"/>
        </w:rPr>
        <w:t xml:space="preserve">Days 2–5: Reinforcing the Routine</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Hold the same path and the same threshold greeting every single morning — no shortcuts, no skipping the greeting even on a rushed day.</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Narrate specifically and positively when a student nails Enter, Store, Sit, Start (“That's exactly it, Amara — straight to your seat, morning work already started.”) — this isn't a one-time compliment, it's the routine.</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If a student breaks the sequence (talking before seated, backpack still on, no morning work started), redirect calmly and reset the expectation rather than letting it slide because it's “just the first week.”</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Stay at the door, not the desk, every morning — Threshold and Radar happen at the same time, not one after the other.</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By day 5 or sooner, expect students to complete the full sequence — hallway path through Start — without a verbal prompt.</w:t>
      </w:r>
      <w:r w:rsidDel="00000000" w:rsidR="00000000" w:rsidRPr="00000000">
        <w:rPr>
          <w:rtl w:val="0"/>
        </w:rPr>
      </w:r>
    </w:p>
    <w:p w:rsidR="00000000" w:rsidDel="00000000" w:rsidP="00000000" w:rsidRDefault="00000000" w:rsidRPr="00000000" w14:paraId="00000061">
      <w:pPr>
        <w:spacing w:after="120" w:before="0" w:lineRule="auto"/>
        <w:rPr/>
      </w:pPr>
      <w:r w:rsidDel="00000000" w:rsidR="00000000" w:rsidRPr="00000000">
        <w:rPr>
          <w:rFonts w:ascii="Calibri" w:cs="Calibri" w:eastAsia="Calibri" w:hAnsi="Calibri"/>
          <w:b w:val="0"/>
          <w:bCs w:val="0"/>
          <w:i w:val="1"/>
          <w:iCs w:val="1"/>
          <w:color w:val="1a1a1a"/>
          <w:sz w:val="21"/>
          <w:szCs w:val="21"/>
          <w:rtl w:val="0"/>
        </w:rPr>
        <w:t xml:space="preserve">Personalize before you teach it: walk your own building's actual path, and use the language your students already know.</w:t>
      </w:r>
      <w:r w:rsidDel="00000000" w:rsidR="00000000" w:rsidRPr="00000000">
        <w:rPr>
          <w:rtl w:val="0"/>
        </w:rPr>
      </w:r>
    </w:p>
    <w:sectPr>
      <w:headerReference r:id="rId6" w:type="default"/>
      <w:footerReference r:id="rId7" w:type="default"/>
      <w:pgSz w:h="15840" w:w="12240" w:orient="portrait"/>
      <w:pgMar w:bottom="900" w:top="900" w:left="900" w:right="9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jc w:val="center"/>
      <w:rPr/>
    </w:pPr>
    <w:r w:rsidDel="00000000" w:rsidR="00000000" w:rsidRPr="00000000">
      <w:rPr>
        <w:rFonts w:ascii="Calibri" w:cs="Calibri" w:eastAsia="Calibri" w:hAnsi="Calibri"/>
        <w:color w:val="6e6e6e"/>
        <w:sz w:val="16"/>
        <w:szCs w:val="16"/>
        <w:rtl w:val="0"/>
      </w:rPr>
      <w:t xml:space="preserve">Matchbook Learning · </w:t>
    </w:r>
    <w:r w:rsidDel="00000000" w:rsidR="00000000" w:rsidRPr="00000000">
      <w:rPr>
        <w:rFonts w:ascii="Calibri" w:cs="Calibri" w:eastAsia="Calibri" w:hAnsi="Calibri"/>
        <w:color w:val="6e6e6e"/>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pBdr>
        <w:bottom w:color="d9d9d9" w:space="4" w:sz="4" w:val="single"/>
      </w:pBdr>
      <w:rPr/>
    </w:pPr>
    <w:r w:rsidDel="00000000" w:rsidR="00000000" w:rsidRPr="00000000">
      <w:rPr>
        <w:rFonts w:ascii="Calibri" w:cs="Calibri" w:eastAsia="Calibri" w:hAnsi="Calibri"/>
        <w:b w:val="1"/>
        <w:bCs w:val="1"/>
        <w:color w:val="6e6e6e"/>
        <w:sz w:val="16"/>
        <w:szCs w:val="16"/>
        <w:rtl w:val="0"/>
      </w:rPr>
      <w:t xml:space="preserve">MATCHBOOK LEARNING K–8 · SCHOOL-WIDE PROCEDURES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