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bottom w:color="b3312c" w:space="4" w:sz="12" w:val="single"/>
        </w:pBdr>
        <w:spacing w:after="60" w:before="0" w:lineRule="auto"/>
        <w:rPr/>
      </w:pPr>
      <w:r w:rsidDel="00000000" w:rsidR="00000000" w:rsidRPr="00000000">
        <w:rPr>
          <w:rFonts w:ascii="Calibri" w:cs="Calibri" w:eastAsia="Calibri" w:hAnsi="Calibri"/>
          <w:b w:val="1"/>
          <w:bCs w:val="1"/>
          <w:color w:val="3f3f3f"/>
          <w:sz w:val="40"/>
          <w:szCs w:val="40"/>
          <w:rtl w:val="0"/>
        </w:rPr>
        <w:t xml:space="preserve">Lunch Expectations</w:t>
      </w:r>
      <w:r w:rsidDel="00000000" w:rsidR="00000000" w:rsidRPr="00000000">
        <w:rPr>
          <w:rtl w:val="0"/>
        </w:rPr>
      </w:r>
    </w:p>
    <w:p w:rsidR="00000000" w:rsidDel="00000000" w:rsidP="00000000" w:rsidRDefault="00000000" w:rsidRPr="00000000" w14:paraId="00000002">
      <w:pPr>
        <w:spacing w:after="200" w:before="0" w:lineRule="auto"/>
        <w:rPr/>
      </w:pPr>
      <w:r w:rsidDel="00000000" w:rsidR="00000000" w:rsidRPr="00000000">
        <w:rPr>
          <w:rFonts w:ascii="Calibri" w:cs="Calibri" w:eastAsia="Calibri" w:hAnsi="Calibri"/>
          <w:i w:val="1"/>
          <w:iCs w:val="1"/>
          <w:color w:val="6e6e6e"/>
          <w:sz w:val="18"/>
          <w:szCs w:val="18"/>
          <w:rtl w:val="0"/>
        </w:rPr>
        <w:t>School-Wide Procedures &amp; Practice · Foundation 3 of 5 · Matchbook Learning K–8 · Updated September 2026</w:t>
      </w:r>
      <w:r w:rsidDel="00000000" w:rsidR="00000000" w:rsidRPr="00000000">
        <w:rPr>
          <w:rtl w:val="0"/>
        </w:rPr>
      </w:r>
    </w:p>
    <w:p w:rsidR="00000000" w:rsidDel="00000000" w:rsidP="00000000" w:rsidRDefault="00000000" w:rsidRPr="00000000" w14:paraId="00000003">
      <w:pPr>
        <w:spacing w:after="100" w:before="260" w:lineRule="auto"/>
        <w:rPr/>
      </w:pPr>
      <w:r w:rsidDel="00000000" w:rsidR="00000000" w:rsidRPr="00000000">
        <w:rPr>
          <w:rFonts w:ascii="Calibri" w:cs="Calibri" w:eastAsia="Calibri" w:hAnsi="Calibri"/>
          <w:b w:val="1"/>
          <w:bCs w:val="1"/>
          <w:color w:val="b3312c"/>
          <w:sz w:val="20"/>
          <w:szCs w:val="20"/>
          <w:rtl w:val="0"/>
        </w:rPr>
        <w:t xml:space="preserve">WHY THIS MATTERS</w:t>
      </w:r>
      <w:r w:rsidDel="00000000" w:rsidR="00000000" w:rsidRPr="00000000">
        <w:rPr>
          <w:rtl w:val="0"/>
        </w:rPr>
      </w:r>
    </w:p>
    <w:p w:rsidR="00000000" w:rsidDel="00000000" w:rsidP="00000000" w:rsidRDefault="00000000" w:rsidRPr="00000000" w14:paraId="00000004">
      <w:pPr>
        <w:spacing w:after="120" w:before="0" w:lineRule="auto"/>
        <w:rPr/>
      </w:pPr>
      <w:r w:rsidDel="00000000" w:rsidR="00000000" w:rsidRPr="00000000">
        <w:rPr>
          <w:rFonts w:ascii="Calibri" w:cs="Calibri" w:eastAsia="Calibri" w:hAnsi="Calibri"/>
          <w:b w:val="0"/>
          <w:bCs w:val="0"/>
          <w:i w:val="0"/>
          <w:iCs w:val="0"/>
          <w:color w:val="1a1a1a"/>
          <w:sz w:val="21"/>
          <w:szCs w:val="21"/>
          <w:rtl w:val="0"/>
        </w:rPr>
        <w:t xml:space="preserve">Every procedure in this document exists for the same reason Culture Camp exists: systems have to be taught, not assumed. Doug Lemov's research behind Teach Like a Champion found that the strongest teachers in the highest-poverty schools weren't relying on charisma — they were running specific, practiced, repeatable moves. Two of those moves anchor almost everything below: Threshold (the teacher is physically present and personally greets every student at the boundary of a space) and Strong Voice (calm, economical, authoritative language that doesn't over-explain or repeat itself).</w:t>
      </w:r>
      <w:r w:rsidDel="00000000" w:rsidR="00000000" w:rsidRPr="00000000">
        <w:rPr>
          <w:rtl w:val="0"/>
        </w:rPr>
      </w:r>
    </w:p>
    <w:p w:rsidR="00000000" w:rsidDel="00000000" w:rsidP="00000000" w:rsidRDefault="00000000" w:rsidRPr="00000000" w14:paraId="00000005">
      <w:pPr>
        <w:spacing w:after="120" w:before="0" w:lineRule="auto"/>
        <w:rPr/>
      </w:pPr>
      <w:r w:rsidDel="00000000" w:rsidR="00000000" w:rsidRPr="00000000">
        <w:rPr>
          <w:rFonts w:ascii="Calibri" w:cs="Calibri" w:eastAsia="Calibri" w:hAnsi="Calibri"/>
          <w:b w:val="0"/>
          <w:bCs w:val="0"/>
          <w:i w:val="0"/>
          <w:iCs w:val="0"/>
          <w:color w:val="1a1a1a"/>
          <w:sz w:val="21"/>
          <w:szCs w:val="21"/>
          <w:rtl w:val="0"/>
        </w:rPr>
        <w:t xml:space="preserve">Paul Bambrick-Santoyo's Get Better Faster makes a structural version of the same case — its own coaching sequence puts routines and procedures first, before any instructional technique, because nothing else works until the room (or the hallway, or the cafeteria) is calm enough to teach in. Two GBF moves show up constantly below: Radar (also called Be Seen Looking — positioning so you can see the whole space and are visibly watching it) and Narrate the Positive (naming what's going right, out loud, while it's happening, rather than only correcting what's wrong).</w:t>
      </w:r>
      <w:r w:rsidDel="00000000" w:rsidR="00000000" w:rsidRPr="00000000">
        <w:rPr>
          <w:rtl w:val="0"/>
        </w:rPr>
      </w:r>
    </w:p>
    <w:p w:rsidR="00000000" w:rsidDel="00000000" w:rsidP="00000000" w:rsidRDefault="00000000" w:rsidRPr="00000000" w14:paraId="00000006">
      <w:pPr>
        <w:spacing w:after="120" w:before="0" w:lineRule="auto"/>
        <w:rPr/>
      </w:pPr>
      <w:r w:rsidDel="00000000" w:rsidR="00000000" w:rsidRPr="00000000">
        <w:rPr>
          <w:rFonts w:ascii="Calibri" w:cs="Calibri" w:eastAsia="Calibri" w:hAnsi="Calibri"/>
          <w:b w:val="0"/>
          <w:bCs w:val="0"/>
          <w:i w:val="0"/>
          <w:iCs w:val="0"/>
          <w:color w:val="1a1a1a"/>
          <w:sz w:val="21"/>
          <w:szCs w:val="21"/>
          <w:rtl w:val="0"/>
        </w:rPr>
        <w:t xml:space="preserve">This also connects directly to Foundation 1: Adult Ownership. Amanda's session named three kinds of constancy — Emotional, Procedural, and Professional. Almost everything in this document is Procedural Constancy in action: proactively teaching expectations rather than reacting to their absence. Where a procedure leans more on Emotional Constancy (staying regulated, protecting dignity) or Professional Constancy (how adults coordinate with each other), it's named at the bottom of the card.</w:t>
      </w:r>
      <w:r w:rsidDel="00000000" w:rsidR="00000000" w:rsidRPr="00000000">
        <w:rPr>
          <w:rtl w:val="0"/>
        </w:rPr>
      </w:r>
    </w:p>
    <w:tbl>
      <w:tblPr>
        <w:tblStyle w:val="Table3"/>
        <w:tblW w:w="10500.0" w:type="dxa"/>
        <w:jc w:val="left"/>
        <w:tblBorders>
          <w:top w:color="d9d9d9" w:space="0" w:sz="4" w:val="single"/>
          <w:left w:color="b3312c" w:space="0" w:sz="24" w:val="single"/>
          <w:bottom w:color="d9d9d9" w:space="0" w:sz="4" w:val="single"/>
          <w:right w:color="d9d9d9" w:space="0" w:sz="4" w:val="single"/>
          <w:insideH w:color="000000" w:space="0" w:sz="0" w:val="nil"/>
          <w:insideV w:color="000000" w:space="0" w:sz="0" w:val="nil"/>
        </w:tblBorders>
        <w:tblLayout w:type="fixed"/>
        <w:tblLook w:val="0000"/>
      </w:tblPr>
      <w:tblGrid>
        <w:gridCol w:w="10500"/>
        <w:tblGridChange w:id="0">
          <w:tblGrid>
            <w:gridCol w:w="10500"/>
          </w:tblGrid>
        </w:tblGridChange>
      </w:tblGrid>
      <w:tr>
        <w:trPr>
          <w:cantSplit w:val="0"/>
          <w:tblHeader w:val="0"/>
        </w:trPr>
        <w:tc>
          <w:tcPr>
            <w:shd w:fill="f2f2f2" w:val="clear"/>
            <w:tcMar>
              <w:top w:w="160.0" w:type="dxa"/>
              <w:left w:w="200.0" w:type="dxa"/>
              <w:bottom w:w="160.0" w:type="dxa"/>
              <w:right w:w="200.0" w:type="dxa"/>
            </w:tcMar>
          </w:tcPr>
          <w:p w:rsidR="00000000" w:rsidDel="00000000" w:rsidP="00000000" w:rsidRDefault="00000000" w:rsidRPr="00000000" w14:paraId="0000000D">
            <w:pPr>
              <w:spacing w:after="80" w:lineRule="auto"/>
              <w:rPr/>
            </w:pPr>
            <w:r w:rsidDel="00000000" w:rsidR="00000000" w:rsidRPr="00000000">
              <w:rPr>
                <w:rFonts w:ascii="Calibri" w:cs="Calibri" w:eastAsia="Calibri" w:hAnsi="Calibri"/>
                <w:b w:val="1"/>
                <w:bCs w:val="1"/>
                <w:color w:val="b3312c"/>
                <w:sz w:val="19"/>
                <w:szCs w:val="19"/>
                <w:rtl w:val="0"/>
              </w:rPr>
              <w:t xml:space="preserve">CROSS-CUTTING STANDARD — THE CLIPBOARD</w:t>
            </w:r>
            <w:r w:rsidDel="00000000" w:rsidR="00000000" w:rsidRPr="00000000">
              <w:rPr>
                <w:rtl w:val="0"/>
              </w:rPr>
            </w:r>
          </w:p>
          <w:p w:rsidR="00000000" w:rsidDel="00000000" w:rsidP="00000000" w:rsidRDefault="00000000" w:rsidRPr="00000000" w14:paraId="0000000E">
            <w:pPr>
              <w:spacing w:after="60" w:lineRule="auto"/>
              <w:rPr/>
            </w:pPr>
            <w:r w:rsidDel="00000000" w:rsidR="00000000" w:rsidRPr="00000000">
              <w:rPr>
                <w:rFonts w:ascii="Calibri" w:cs="Calibri" w:eastAsia="Calibri" w:hAnsi="Calibri"/>
                <w:color w:val="1a1a1a"/>
                <w:sz w:val="20"/>
                <w:szCs w:val="20"/>
                <w:rtl w:val="0"/>
              </w:rPr>
              <w:t xml:space="preserve">This applies across every school-wide procedure, not just this one. Every teacher carries a clipboard with a printed student roster — for marking warnings, positives, and any behavior tracking in real time, wherever the class happens to be (hallway, lunch, recess, restroom line). Departmentalized teachers carry a roster for every homeroom they see, not just one class.</w:t>
            </w:r>
            <w:r w:rsidDel="00000000" w:rsidR="00000000" w:rsidRPr="00000000">
              <w:rPr>
                <w:rtl w:val="0"/>
              </w:rPr>
            </w:r>
          </w:p>
        </w:tc>
      </w:tr>
    </w:tbl>
    <w:p w:rsidR="00000000" w:rsidDel="00000000" w:rsidP="00000000" w:rsidRDefault="00000000" w:rsidRPr="00000000" w14:paraId="000000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10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0"/>
          <w:szCs w:val="20"/>
          <w:u w:val="none"/>
          <w:shd w:fill="auto" w:val="clear"/>
          <w:vertAlign w:val="baseline"/>
          <w:rtl w:val="0"/>
        </w:rPr>
        <w:t xml:space="preserve">Print rosters weekly, not once for the whole year — enough copies for the week, not a large stockpile (a new student mid-week means updating the roster, and a big stack of outdated copies makes that harder, not easier).</w:t>
      </w:r>
      <w:r w:rsidDel="00000000" w:rsidR="00000000" w:rsidRPr="00000000">
        <w:rPr>
          <w:rtl w:val="0"/>
        </w:rPr>
      </w:r>
    </w:p>
    <w:p w:rsidR="00000000" w:rsidDel="00000000" w:rsidP="00000000" w:rsidRDefault="00000000" w:rsidRPr="00000000" w14:paraId="000000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0"/>
          <w:szCs w:val="20"/>
          <w:u w:val="none"/>
          <w:shd w:fill="auto" w:val="clear"/>
          <w:vertAlign w:val="baseline"/>
          <w:rtl w:val="0"/>
        </w:rPr>
        <w:t xml:space="preserve">The clipboard travels with the teacher — hallway transitions, lunch, recess duty, restroom line — anywhere attendance, positives, or behavior need to be marked quickly.</w:t>
      </w:r>
      <w:r w:rsidDel="00000000" w:rsidR="00000000" w:rsidRPr="00000000">
        <w:rPr>
          <w:rtl w:val="0"/>
        </w:rPr>
      </w:r>
    </w:p>
    <w:p w:rsidR="00000000" w:rsidDel="00000000" w:rsidP="00000000" w:rsidRDefault="00000000" w:rsidRPr="00000000" w14:paraId="00000011">
      <w:pPr>
        <w:rPr/>
      </w:pPr>
      <w:r w:rsidDel="00000000" w:rsidR="00000000" w:rsidRPr="00000000">
        <w:br w:type="page"/>
      </w:r>
      <w:r w:rsidDel="00000000" w:rsidR="00000000" w:rsidRPr="00000000">
        <w:rPr>
          <w:rtl w:val="0"/>
        </w:rPr>
      </w:r>
    </w:p>
    <w:p w:rsidR="00000000" w:rsidDel="00000000" w:rsidP="00000000" w:rsidRDefault="00000000" w:rsidRPr="00000000" w14:paraId="00000012">
      <w:pPr>
        <w:pBdr>
          <w:bottom w:color="b3312c" w:space="4" w:sz="12" w:val="single"/>
        </w:pBdr>
        <w:spacing w:after="60" w:before="0" w:lineRule="auto"/>
        <w:rPr/>
      </w:pPr>
      <w:r w:rsidDel="00000000" w:rsidR="00000000" w:rsidRPr="00000000">
        <w:rPr>
          <w:rFonts w:ascii="Calibri" w:cs="Calibri" w:eastAsia="Calibri" w:hAnsi="Calibri"/>
          <w:b w:val="1"/>
          <w:bCs w:val="1"/>
          <w:color w:val="3f3f3f"/>
          <w:sz w:val="40"/>
          <w:szCs w:val="40"/>
          <w:rtl w:val="0"/>
        </w:rPr>
        <w:t xml:space="preserve">Lunch Expectations</w:t>
      </w:r>
      <w:r w:rsidDel="00000000" w:rsidR="00000000" w:rsidRPr="00000000">
        <w:rPr>
          <w:rtl w:val="0"/>
        </w:rPr>
      </w:r>
    </w:p>
    <w:p w:rsidR="00000000" w:rsidDel="00000000" w:rsidP="00000000" w:rsidRDefault="00000000" w:rsidRPr="00000000" w14:paraId="00000069">
      <w:pPr>
        <w:pBdr>
          <w:top w:color="d9d9d9" w:space="6" w:sz="4" w:val="single"/>
        </w:pBdr>
        <w:spacing w:before="200" w:lineRule="auto"/>
        <w:rPr/>
      </w:pPr>
      <w:r w:rsidDel="00000000" w:rsidR="00000000" w:rsidRPr="00000000">
        <w:rPr>
          <w:rFonts w:ascii="Calibri" w:cs="Calibri" w:eastAsia="Calibri" w:hAnsi="Calibri"/>
          <w:i w:val="1"/>
          <w:iCs w:val="1"/>
          <w:color w:val="6e6e6e"/>
          <w:sz w:val="16"/>
          <w:szCs w:val="16"/>
          <w:rtl w:val="0"/>
        </w:rPr>
        <w:t>Five lunch periods by grade band: K/DREAM · 1–2 · 3–4 · 5–6 · 7–8 · Six steps, every period</w:t>
      </w:r>
      <w:r w:rsidDel="00000000" w:rsidR="00000000" w:rsidRPr="00000000">
        <w:rPr>
          <w:rtl w:val="0"/>
        </w:rPr>
      </w:r>
    </w:p>
    <w:p w:rsidR="00000000" w:rsidDel="00000000" w:rsidP="00000000" w:rsidRDefault="00000000" w:rsidRPr="00000000" w14:paraId="00000016">
      <w:pPr>
        <w:spacing w:after="100" w:before="260" w:lineRule="auto"/>
        <w:rPr/>
      </w:pPr>
      <w:r w:rsidDel="00000000" w:rsidR="00000000" w:rsidRPr="00000000">
        <w:rPr>
          <w:rFonts w:ascii="Calibri" w:cs="Calibri" w:eastAsia="Calibri" w:hAnsi="Calibri"/>
          <w:b w:val="1"/>
          <w:bCs w:val="1"/>
          <w:color w:val="b3312c"/>
          <w:sz w:val="20"/>
          <w:szCs w:val="20"/>
          <w:rtl w:val="0"/>
        </w:rPr>
        <w:t>RATIONALE</w:t>
      </w:r>
      <w:r w:rsidDel="00000000" w:rsidR="00000000" w:rsidRPr="00000000">
        <w:rPr>
          <w:rtl w:val="0"/>
        </w:rPr>
      </w:r>
    </w:p>
    <w:p w:rsidR="00000000" w:rsidDel="00000000" w:rsidP="00000000" w:rsidRDefault="00000000" w:rsidRPr="00000000" w14:paraId="00000015">
      <w:pPr>
        <w:spacing w:after="120" w:before="0" w:lineRule="auto"/>
        <w:rPr/>
      </w:pPr>
      <w:r w:rsidDel="00000000" w:rsidR="00000000" w:rsidRPr="00000000">
        <w:rPr>
          <w:rFonts w:ascii="Calibri" w:cs="Calibri" w:eastAsia="Calibri" w:hAnsi="Calibri"/>
          <w:b w:val="0"/>
          <w:bCs w:val="0"/>
          <w:i w:val="0"/>
          <w:iCs w:val="0"/>
          <w:color w:val="1a1a1a"/>
          <w:sz w:val="21"/>
          <w:szCs w:val="21"/>
          <w:rtl w:val="0"/>
        </w:rPr>
        <w:t>Lunch runs on the same six steps every day, in every grade band. Four adult posts carry the routine: Greeter, Navigator, MC, and Monitor. Each post owns one part of the period, so the standard holds no matter which adults are on duty. Students learn the steps from the Cafeteria student presentation for their grade band and carry the same six steps on the lunch handout.</w:t>
      </w:r>
      <w:r w:rsidDel="00000000" w:rsidR="00000000" w:rsidRPr="00000000">
        <w:rPr>
          <w:rtl w:val="0"/>
        </w:rPr>
      </w:r>
    </w:p>
    <w:p w:rsidR="00000000" w:rsidDel="00000000" w:rsidP="00000000" w:rsidRDefault="00000000" w:rsidRPr="00000000" w14:paraId="00000016">
      <w:pPr>
        <w:spacing w:after="100" w:before="260" w:lineRule="auto"/>
        <w:rPr/>
      </w:pPr>
      <w:r w:rsidDel="00000000" w:rsidR="00000000" w:rsidRPr="00000000">
        <w:rPr>
          <w:rFonts w:ascii="Calibri" w:cs="Calibri" w:eastAsia="Calibri" w:hAnsi="Calibri"/>
          <w:b w:val="1"/>
          <w:bCs w:val="1"/>
          <w:color w:val="b3312c"/>
          <w:sz w:val="20"/>
          <w:szCs w:val="20"/>
          <w:rtl w:val="0"/>
        </w:rPr>
        <w:t>THE SIX STEPS</w:t>
      </w:r>
      <w:r w:rsidDel="00000000" w:rsidR="00000000" w:rsidRPr="00000000">
        <w:rPr>
          <w:rtl w:val="0"/>
        </w:rPr>
      </w:r>
    </w:p>
    <w:p w:rsidR="00000000" w:rsidDel="00000000" w:rsidP="00000000" w:rsidRDefault="00000000" w:rsidRPr="00000000" w14:paraId="00000015">
      <w:pPr>
        <w:spacing w:after="120" w:before="0" w:lineRule="auto"/>
        <w:rPr/>
      </w:pPr>
      <w:r w:rsidDel="00000000" w:rsidR="00000000" w:rsidRPr="00000000">
        <w:rPr>
          <w:rFonts w:ascii="Calibri" w:cs="Calibri" w:eastAsia="Calibri" w:hAnsi="Calibri"/>
          <w:b w:val="0"/>
          <w:bCs w:val="0"/>
          <w:i w:val="0"/>
          <w:iCs w:val="0"/>
          <w:color w:val="1a1a1a"/>
          <w:sz w:val="21"/>
          <w:szCs w:val="21"/>
          <w:rtl w:val="0"/>
        </w:rPr>
        <w:t>1. Enter and walk.</w:t>
      </w:r>
      <w:r w:rsidDel="00000000" w:rsidR="00000000" w:rsidRPr="00000000">
        <w:rPr>
          <w:rtl w:val="0"/>
        </w:rPr>
      </w:r>
    </w:p>
    <w:p w:rsidR="00000000" w:rsidDel="00000000" w:rsidP="00000000" w:rsidRDefault="00000000" w:rsidRPr="00000000" w14:paraId="00000015">
      <w:pPr>
        <w:spacing w:after="120" w:before="0" w:lineRule="auto"/>
        <w:rPr/>
      </w:pPr>
      <w:r w:rsidDel="00000000" w:rsidR="00000000" w:rsidRPr="00000000">
        <w:rPr>
          <w:rFonts w:ascii="Calibri" w:cs="Calibri" w:eastAsia="Calibri" w:hAnsi="Calibri"/>
          <w:b w:val="0"/>
          <w:bCs w:val="0"/>
          <w:i w:val="0"/>
          <w:iCs w:val="0"/>
          <w:color w:val="1a1a1a"/>
          <w:sz w:val="21"/>
          <w:szCs w:val="21"/>
          <w:rtl w:val="0"/>
        </w:rPr>
        <w:t>2. Get your tray.</w:t>
      </w:r>
      <w:r w:rsidDel="00000000" w:rsidR="00000000" w:rsidRPr="00000000">
        <w:rPr>
          <w:rtl w:val="0"/>
        </w:rPr>
      </w:r>
    </w:p>
    <w:p w:rsidR="00000000" w:rsidDel="00000000" w:rsidP="00000000" w:rsidRDefault="00000000" w:rsidRPr="00000000" w14:paraId="00000015">
      <w:pPr>
        <w:spacing w:after="120" w:before="0" w:lineRule="auto"/>
        <w:rPr/>
      </w:pPr>
      <w:r w:rsidDel="00000000" w:rsidR="00000000" w:rsidRPr="00000000">
        <w:rPr>
          <w:rFonts w:ascii="Calibri" w:cs="Calibri" w:eastAsia="Calibri" w:hAnsi="Calibri"/>
          <w:b w:val="0"/>
          <w:bCs w:val="0"/>
          <w:i w:val="0"/>
          <w:iCs w:val="0"/>
          <w:color w:val="1a1a1a"/>
          <w:sz w:val="21"/>
          <w:szCs w:val="21"/>
          <w:rtl w:val="0"/>
        </w:rPr>
        <w:t>3. Sit at your spot.</w:t>
      </w:r>
      <w:r w:rsidDel="00000000" w:rsidR="00000000" w:rsidRPr="00000000">
        <w:rPr>
          <w:rtl w:val="0"/>
        </w:rPr>
      </w:r>
    </w:p>
    <w:p w:rsidR="00000000" w:rsidDel="00000000" w:rsidP="00000000" w:rsidRDefault="00000000" w:rsidRPr="00000000" w14:paraId="00000015">
      <w:pPr>
        <w:spacing w:after="120" w:before="0" w:lineRule="auto"/>
        <w:rPr/>
      </w:pPr>
      <w:r w:rsidDel="00000000" w:rsidR="00000000" w:rsidRPr="00000000">
        <w:rPr>
          <w:rFonts w:ascii="Calibri" w:cs="Calibri" w:eastAsia="Calibri" w:hAnsi="Calibri"/>
          <w:b w:val="0"/>
          <w:bCs w:val="0"/>
          <w:i w:val="0"/>
          <w:iCs w:val="0"/>
          <w:color w:val="1a1a1a"/>
          <w:sz w:val="21"/>
          <w:szCs w:val="21"/>
          <w:rtl w:val="0"/>
        </w:rPr>
        <w:t>4. Eat.</w:t>
      </w:r>
      <w:r w:rsidDel="00000000" w:rsidR="00000000" w:rsidRPr="00000000">
        <w:rPr>
          <w:rtl w:val="0"/>
        </w:rPr>
      </w:r>
    </w:p>
    <w:p w:rsidR="00000000" w:rsidDel="00000000" w:rsidP="00000000" w:rsidRDefault="00000000" w:rsidRPr="00000000" w14:paraId="00000015">
      <w:pPr>
        <w:spacing w:after="120" w:before="0" w:lineRule="auto"/>
        <w:rPr/>
      </w:pPr>
      <w:r w:rsidDel="00000000" w:rsidR="00000000" w:rsidRPr="00000000">
        <w:rPr>
          <w:rFonts w:ascii="Calibri" w:cs="Calibri" w:eastAsia="Calibri" w:hAnsi="Calibri"/>
          <w:b w:val="0"/>
          <w:bCs w:val="0"/>
          <w:i w:val="0"/>
          <w:iCs w:val="0"/>
          <w:color w:val="1a1a1a"/>
          <w:sz w:val="21"/>
          <w:szCs w:val="21"/>
          <w:rtl w:val="0"/>
        </w:rPr>
        <w:t>5. Clean your area.</w:t>
      </w:r>
      <w:r w:rsidDel="00000000" w:rsidR="00000000" w:rsidRPr="00000000">
        <w:rPr>
          <w:rtl w:val="0"/>
        </w:rPr>
      </w:r>
    </w:p>
    <w:p w:rsidR="00000000" w:rsidDel="00000000" w:rsidP="00000000" w:rsidRDefault="00000000" w:rsidRPr="00000000" w14:paraId="00000015">
      <w:pPr>
        <w:spacing w:after="120" w:before="0" w:lineRule="auto"/>
        <w:rPr/>
      </w:pPr>
      <w:r w:rsidDel="00000000" w:rsidR="00000000" w:rsidRPr="00000000">
        <w:rPr>
          <w:rFonts w:ascii="Calibri" w:cs="Calibri" w:eastAsia="Calibri" w:hAnsi="Calibri"/>
          <w:b w:val="0"/>
          <w:bCs w:val="0"/>
          <w:i w:val="0"/>
          <w:iCs w:val="0"/>
          <w:color w:val="1a1a1a"/>
          <w:sz w:val="21"/>
          <w:szCs w:val="21"/>
          <w:rtl w:val="0"/>
        </w:rPr>
        <w:t>6. Line up at Level 1.</w:t>
      </w:r>
      <w:r w:rsidDel="00000000" w:rsidR="00000000" w:rsidRPr="00000000">
        <w:rPr>
          <w:rtl w:val="0"/>
        </w:rPr>
      </w:r>
    </w:p>
    <w:p w:rsidR="00000000" w:rsidDel="00000000" w:rsidP="00000000" w:rsidRDefault="00000000" w:rsidRPr="00000000" w14:paraId="00000015">
      <w:pPr>
        <w:spacing w:after="120" w:before="0" w:lineRule="auto"/>
        <w:rPr/>
      </w:pPr>
      <w:r w:rsidDel="00000000" w:rsidR="00000000" w:rsidRPr="00000000">
        <w:rPr>
          <w:rFonts w:ascii="Calibri" w:cs="Calibri" w:eastAsia="Calibri" w:hAnsi="Calibri"/>
          <w:b w:val="0"/>
          <w:bCs w:val="0"/>
          <w:i w:val="0"/>
          <w:iCs w:val="0"/>
          <w:color w:val="1a1a1a"/>
          <w:sz w:val="21"/>
          <w:szCs w:val="21"/>
          <w:rtl w:val="0"/>
        </w:rPr>
        <w:t>Student cue: “Walk in. Tray first. Sit at my spot. Clean, then Level 1.”</w:t>
      </w:r>
      <w:r w:rsidDel="00000000" w:rsidR="00000000" w:rsidRPr="00000000">
        <w:rPr>
          <w:rtl w:val="0"/>
        </w:rPr>
      </w:r>
    </w:p>
    <w:p w:rsidR="00000000" w:rsidDel="00000000" w:rsidP="00000000" w:rsidRDefault="00000000" w:rsidRPr="00000000" w14:paraId="00000016">
      <w:pPr>
        <w:spacing w:after="100" w:before="260" w:lineRule="auto"/>
        <w:rPr/>
      </w:pPr>
      <w:r w:rsidDel="00000000" w:rsidR="00000000" w:rsidRPr="00000000">
        <w:rPr>
          <w:rFonts w:ascii="Calibri" w:cs="Calibri" w:eastAsia="Calibri" w:hAnsi="Calibri"/>
          <w:b w:val="1"/>
          <w:bCs w:val="1"/>
          <w:color w:val="b3312c"/>
          <w:sz w:val="20"/>
          <w:szCs w:val="20"/>
          <w:rtl w:val="0"/>
        </w:rPr>
        <w:t>THE FOUR ADULT POSTS</w:t>
      </w:r>
      <w:r w:rsidDel="00000000" w:rsidR="00000000" w:rsidRPr="00000000">
        <w:rPr>
          <w:rtl w:val="0"/>
        </w:rPr>
      </w:r>
    </w:p>
    <w:p w:rsidR="00000000" w:rsidDel="00000000" w:rsidP="00000000" w:rsidRDefault="00000000" w:rsidRPr="00000000" w14:paraId="0000003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1"/>
          <w:szCs w:val="21"/>
          <w:u w:val="none"/>
          <w:shd w:fill="auto" w:val="clear"/>
          <w:vertAlign w:val="baseline"/>
          <w:rtl w:val="0"/>
        </w:rPr>
        <w:t>Greeter: at the door. Welcomes each class and sends it to the right serving line.</w:t>
      </w:r>
      <w:r w:rsidDel="00000000" w:rsidR="00000000" w:rsidRPr="00000000">
        <w:rPr>
          <w:rtl w:val="0"/>
        </w:rPr>
      </w:r>
    </w:p>
    <w:p w:rsidR="00000000" w:rsidDel="00000000" w:rsidP="00000000" w:rsidRDefault="00000000" w:rsidRPr="00000000" w14:paraId="0000003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1"/>
          <w:szCs w:val="21"/>
          <w:u w:val="none"/>
          <w:shd w:fill="auto" w:val="clear"/>
          <w:vertAlign w:val="baseline"/>
          <w:rtl w:val="0"/>
        </w:rPr>
        <w:t>Navigator: keeps the serving line moving and guides each class to its lettered row.</w:t>
      </w:r>
      <w:r w:rsidDel="00000000" w:rsidR="00000000" w:rsidRPr="00000000">
        <w:rPr>
          <w:rtl w:val="0"/>
        </w:rPr>
      </w:r>
    </w:p>
    <w:p w:rsidR="00000000" w:rsidDel="00000000" w:rsidP="00000000" w:rsidRDefault="00000000" w:rsidRPr="00000000" w14:paraId="0000003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1"/>
          <w:szCs w:val="21"/>
          <w:u w:val="none"/>
          <w:shd w:fill="auto" w:val="clear"/>
          <w:vertAlign w:val="baseline"/>
          <w:rtl w:val="0"/>
        </w:rPr>
        <w:t>MC: runs the countdown on the screen, shows and calls the voice level, and gives the 2-minute signal.</w:t>
      </w:r>
      <w:r w:rsidDel="00000000" w:rsidR="00000000" w:rsidRPr="00000000">
        <w:rPr>
          <w:rtl w:val="0"/>
        </w:rPr>
      </w:r>
    </w:p>
    <w:p w:rsidR="00000000" w:rsidDel="00000000" w:rsidP="00000000" w:rsidRDefault="00000000" w:rsidRPr="00000000" w14:paraId="0000003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1"/>
          <w:szCs w:val="21"/>
          <w:u w:val="none"/>
          <w:shd w:fill="auto" w:val="clear"/>
          <w:vertAlign w:val="baseline"/>
          <w:rtl w:val="0"/>
        </w:rPr>
        <w:t>Monitor: owns assigned rows, answers raised hands at the student's spot, and checks cleanup before each row is released.</w:t>
      </w:r>
      <w:r w:rsidDel="00000000" w:rsidR="00000000" w:rsidRPr="00000000">
        <w:rPr>
          <w:rtl w:val="0"/>
        </w:rPr>
      </w:r>
    </w:p>
    <w:p w:rsidR="00000000" w:rsidDel="00000000" w:rsidP="00000000" w:rsidRDefault="00000000" w:rsidRPr="00000000" w14:paraId="00000016">
      <w:pPr>
        <w:spacing w:after="100" w:before="260" w:lineRule="auto"/>
        <w:rPr/>
      </w:pPr>
      <w:r w:rsidDel="00000000" w:rsidR="00000000" w:rsidRPr="00000000">
        <w:rPr>
          <w:rFonts w:ascii="Calibri" w:cs="Calibri" w:eastAsia="Calibri" w:hAnsi="Calibri"/>
          <w:b w:val="1"/>
          <w:bCs w:val="1"/>
          <w:color w:val="b3312c"/>
          <w:sz w:val="20"/>
          <w:szCs w:val="20"/>
          <w:rtl w:val="0"/>
        </w:rPr>
        <w:t>ENTRY &amp; SERVING LINE</w:t>
      </w:r>
      <w:r w:rsidDel="00000000" w:rsidR="00000000" w:rsidRPr="00000000">
        <w:rPr>
          <w:rtl w:val="0"/>
        </w:rPr>
      </w:r>
    </w:p>
    <w:tbl>
      <w:tblPr>
        <w:tblStyle w:val="Table4"/>
        <w:tblW w:w="10500.0" w:type="dxa"/>
        <w:jc w:val="left"/>
        <w:tblBorders>
          <w:top w:color="d9d9d9" w:space="0" w:sz="4" w:val="single"/>
          <w:left w:color="d9d9d9" w:space="0" w:sz="4" w:val="single"/>
          <w:bottom w:color="d9d9d9" w:space="0" w:sz="4" w:val="single"/>
          <w:right w:color="d9d9d9" w:space="0" w:sz="4" w:val="single"/>
          <w:insideH w:color="d9d9d9" w:space="0" w:sz="4" w:val="single"/>
          <w:insideV w:color="d9d9d9" w:space="0" w:sz="4" w:val="single"/>
        </w:tblBorders>
        <w:tblLayout w:type="fixed"/>
        <w:tblLook w:val="0000"/>
      </w:tblPr>
      <w:tblGrid>
        <w:gridCol w:w="1800"/>
        <w:gridCol w:w="4350"/>
        <w:gridCol w:w="4350"/>
        <w:tblGridChange w:id="0">
          <w:tblGrid>
            <w:gridCol w:w="1800"/>
            <w:gridCol w:w="4350"/>
            <w:gridCol w:w="4350"/>
          </w:tblGrid>
        </w:tblGridChange>
      </w:tblGrid>
      <w:tr>
        <w:trPr>
          <w:cantSplit w:val="0"/>
          <w:tblHeader w:val="1"/>
        </w:trPr>
        <w:tc>
          <w:tcPr>
            <w:shd w:fill="b3312c" w:val="clear"/>
            <w:tcMar>
              <w:top w:w="100.0" w:type="dxa"/>
              <w:left w:w="120.0" w:type="dxa"/>
              <w:bottom w:w="100.0" w:type="dxa"/>
              <w:right w:w="120.0" w:type="dxa"/>
            </w:tcMar>
            <w:vAlign w:val="center"/>
          </w:tcPr>
          <w:p w:rsidR="00000000" w:rsidDel="00000000" w:rsidP="00000000" w:rsidRDefault="00000000" w:rsidRPr="00000000" w14:paraId="00000017">
            <w:pPr>
              <w:rPr/>
            </w:pPr>
            <w:r w:rsidDel="00000000" w:rsidR="00000000" w:rsidRPr="00000000">
              <w:rPr>
                <w:rFonts w:ascii="Calibri" w:cs="Calibri" w:eastAsia="Calibri" w:hAnsi="Calibri"/>
                <w:b w:val="1"/>
                <w:bCs w:val="1"/>
                <w:color w:val="ffffff"/>
                <w:sz w:val="18"/>
                <w:szCs w:val="18"/>
                <w:rtl w:val="0"/>
              </w:rPr>
              <w:t xml:space="preserve">PHASE</w:t>
            </w:r>
            <w:r w:rsidDel="00000000" w:rsidR="00000000" w:rsidRPr="00000000">
              <w:rPr>
                <w:rtl w:val="0"/>
              </w:rPr>
            </w:r>
          </w:p>
        </w:tc>
        <w:tc>
          <w:tcPr>
            <w:shd w:fill="b3312c" w:val="clear"/>
            <w:tcMar>
              <w:top w:w="100.0" w:type="dxa"/>
              <w:left w:w="120.0" w:type="dxa"/>
              <w:bottom w:w="100.0" w:type="dxa"/>
              <w:right w:w="120.0" w:type="dxa"/>
            </w:tcMar>
            <w:vAlign w:val="center"/>
          </w:tcPr>
          <w:p w:rsidR="00000000" w:rsidDel="00000000" w:rsidP="00000000" w:rsidRDefault="00000000" w:rsidRPr="00000000" w14:paraId="00000018">
            <w:pPr>
              <w:rPr/>
            </w:pPr>
            <w:r w:rsidDel="00000000" w:rsidR="00000000" w:rsidRPr="00000000">
              <w:rPr>
                <w:rFonts w:ascii="Calibri" w:cs="Calibri" w:eastAsia="Calibri" w:hAnsi="Calibri"/>
                <w:b w:val="1"/>
                <w:bCs w:val="1"/>
                <w:color w:val="ffffff"/>
                <w:sz w:val="18"/>
                <w:szCs w:val="18"/>
                <w:rtl w:val="0"/>
              </w:rPr>
              <w:t xml:space="preserve">TEACHER / ADULT DOES</w:t>
            </w:r>
            <w:r w:rsidDel="00000000" w:rsidR="00000000" w:rsidRPr="00000000">
              <w:rPr>
                <w:rtl w:val="0"/>
              </w:rPr>
            </w:r>
          </w:p>
        </w:tc>
        <w:tc>
          <w:tcPr>
            <w:shd w:fill="b3312c" w:val="clear"/>
            <w:tcMar>
              <w:top w:w="100.0" w:type="dxa"/>
              <w:left w:w="120.0" w:type="dxa"/>
              <w:bottom w:w="100.0" w:type="dxa"/>
              <w:right w:w="120.0" w:type="dxa"/>
            </w:tcMar>
            <w:vAlign w:val="center"/>
          </w:tcPr>
          <w:p w:rsidR="00000000" w:rsidDel="00000000" w:rsidP="00000000" w:rsidRDefault="00000000" w:rsidRPr="00000000" w14:paraId="00000019">
            <w:pPr>
              <w:rPr/>
            </w:pPr>
            <w:r w:rsidDel="00000000" w:rsidR="00000000" w:rsidRPr="00000000">
              <w:rPr>
                <w:rFonts w:ascii="Calibri" w:cs="Calibri" w:eastAsia="Calibri" w:hAnsi="Calibri"/>
                <w:b w:val="1"/>
                <w:bCs w:val="1"/>
                <w:color w:val="ffffff"/>
                <w:sz w:val="18"/>
                <w:szCs w:val="18"/>
                <w:rtl w:val="0"/>
              </w:rPr>
              <w:t xml:space="preserve">STUDENTS DO</w:t>
            </w:r>
            <w:r w:rsidDel="00000000" w:rsidR="00000000" w:rsidRPr="00000000">
              <w:rPr>
                <w:rtl w:val="0"/>
              </w:rPr>
            </w:r>
          </w:p>
        </w:tc>
      </w:tr>
      <w:tr>
        <w:trPr>
          <w:cantSplit w:val="1"/>
          <w:tblHeader w:val="0"/>
        </w:trPr>
        <w:tc>
          <w:tcPr>
            <w:shd w:fill="ffffff" w:val="clear"/>
            <w:tcMar>
              <w:top w:w="100.0" w:type="dxa"/>
              <w:left w:w="120.0" w:type="dxa"/>
              <w:bottom w:w="100.0" w:type="dxa"/>
              <w:right w:w="120.0" w:type="dxa"/>
            </w:tcMar>
            <w:vAlign w:val="top"/>
          </w:tcPr>
          <w:p w:rsidR="00000000" w:rsidDel="00000000" w:rsidP="00000000" w:rsidRDefault="00000000" w:rsidRPr="00000000" w14:paraId="0000001A">
            <w:pPr>
              <w:spacing w:after="0" w:lineRule="auto"/>
              <w:rPr/>
            </w:pPr>
            <w:r w:rsidDel="00000000" w:rsidR="00000000" w:rsidRPr="00000000">
              <w:rPr>
                <w:rFonts w:ascii="Calibri" w:cs="Calibri" w:eastAsia="Calibri" w:hAnsi="Calibri"/>
                <w:color w:val="1a1a1a"/>
                <w:sz w:val="19"/>
                <w:szCs w:val="19"/>
                <w:rtl w:val="0"/>
              </w:rPr>
              <w:t>Entry</w:t>
            </w:r>
            <w:r w:rsidDel="00000000" w:rsidR="00000000" w:rsidRPr="00000000">
              <w:rPr>
                <w:rtl w:val="0"/>
              </w:rPr>
            </w:r>
          </w:p>
        </w:tc>
        <w:tc>
          <w:tcPr>
            <w:shd w:fill="ffffff" w:val="clear"/>
            <w:tcMar>
              <w:top w:w="100.0" w:type="dxa"/>
              <w:left w:w="120.0" w:type="dxa"/>
              <w:bottom w:w="100.0" w:type="dxa"/>
              <w:right w:w="120.0" w:type="dxa"/>
            </w:tcMar>
            <w:vAlign w:val="top"/>
          </w:tcPr>
          <w:p w:rsidR="00000000" w:rsidDel="00000000" w:rsidP="00000000" w:rsidRDefault="00000000" w:rsidRPr="00000000" w14:paraId="0000001B">
            <w:pPr>
              <w:spacing w:after="0" w:lineRule="auto"/>
              <w:rPr/>
            </w:pPr>
            <w:r w:rsidDel="00000000" w:rsidR="00000000" w:rsidRPr="00000000">
              <w:rPr>
                <w:rFonts w:ascii="Calibri" w:cs="Calibri" w:eastAsia="Calibri" w:hAnsi="Calibri"/>
                <w:color w:val="1a1a1a"/>
                <w:sz w:val="19"/>
                <w:szCs w:val="19"/>
                <w:rtl w:val="0"/>
              </w:rPr>
              <w:t>Homeroom teacher walks the class to the cafeteria door. Greeter welcomes the class and sends it to the correct serving line.</w:t>
            </w:r>
            <w:r w:rsidDel="00000000" w:rsidR="00000000" w:rsidRPr="00000000">
              <w:rPr>
                <w:rtl w:val="0"/>
              </w:rPr>
            </w:r>
          </w:p>
        </w:tc>
        <w:tc>
          <w:tcPr>
            <w:shd w:fill="ffffff" w:val="clear"/>
            <w:tcMar>
              <w:top w:w="100.0" w:type="dxa"/>
              <w:left w:w="120.0" w:type="dxa"/>
              <w:bottom w:w="100.0" w:type="dxa"/>
              <w:right w:w="120.0" w:type="dxa"/>
            </w:tcMar>
            <w:vAlign w:val="top"/>
          </w:tcPr>
          <w:p w:rsidR="00000000" w:rsidDel="00000000" w:rsidP="00000000" w:rsidRDefault="00000000" w:rsidRPr="00000000" w14:paraId="0000001C">
            <w:pPr>
              <w:spacing w:after="0" w:lineRule="auto"/>
              <w:rPr/>
            </w:pPr>
            <w:r w:rsidDel="00000000" w:rsidR="00000000" w:rsidRPr="00000000">
              <w:rPr>
                <w:rFonts w:ascii="Calibri" w:cs="Calibri" w:eastAsia="Calibri" w:hAnsi="Calibri"/>
                <w:color w:val="1a1a1a"/>
                <w:sz w:val="19"/>
                <w:szCs w:val="19"/>
                <w:rtl w:val="0"/>
              </w:rPr>
              <w:t>Enter and walk. Voice at the level shown on the screen.</w:t>
            </w:r>
            <w:r w:rsidDel="00000000" w:rsidR="00000000" w:rsidRPr="00000000">
              <w:rPr>
                <w:rtl w:val="0"/>
              </w:rPr>
            </w:r>
          </w:p>
        </w:tc>
      </w:tr>
      <w:tr>
        <w:trPr>
          <w:cantSplit w:val="1"/>
          <w:tblHeader w:val="0"/>
        </w:trPr>
        <w:tc>
          <w:tcPr>
            <w:shd w:fill="ffffff" w:val="clear"/>
            <w:tcMar>
              <w:top w:w="100.0" w:type="dxa"/>
              <w:left w:w="120.0" w:type="dxa"/>
              <w:bottom w:w="100.0" w:type="dxa"/>
              <w:right w:w="120.0" w:type="dxa"/>
            </w:tcMar>
            <w:vAlign w:val="top"/>
          </w:tcPr>
          <w:p w:rsidR="00000000" w:rsidDel="00000000" w:rsidP="00000000" w:rsidRDefault="00000000" w:rsidRPr="00000000" w14:paraId="0000001A">
            <w:pPr>
              <w:spacing w:after="0" w:lineRule="auto"/>
              <w:rPr/>
            </w:pPr>
            <w:r w:rsidDel="00000000" w:rsidR="00000000" w:rsidRPr="00000000">
              <w:rPr>
                <w:rFonts w:ascii="Calibri" w:cs="Calibri" w:eastAsia="Calibri" w:hAnsi="Calibri"/>
                <w:color w:val="1a1a1a"/>
                <w:sz w:val="19"/>
                <w:szCs w:val="19"/>
                <w:rtl w:val="0"/>
              </w:rPr>
              <w:t>Serving line</w:t>
            </w:r>
            <w:r w:rsidDel="00000000" w:rsidR="00000000" w:rsidRPr="00000000">
              <w:rPr>
                <w:rtl w:val="0"/>
              </w:rPr>
            </w:r>
          </w:p>
        </w:tc>
        <w:tc>
          <w:tcPr>
            <w:shd w:fill="ffffff" w:val="clear"/>
            <w:tcMar>
              <w:top w:w="100.0" w:type="dxa"/>
              <w:left w:w="120.0" w:type="dxa"/>
              <w:bottom w:w="100.0" w:type="dxa"/>
              <w:right w:w="120.0" w:type="dxa"/>
            </w:tcMar>
            <w:vAlign w:val="top"/>
          </w:tcPr>
          <w:p w:rsidR="00000000" w:rsidDel="00000000" w:rsidP="00000000" w:rsidRDefault="00000000" w:rsidRPr="00000000" w14:paraId="0000001B">
            <w:pPr>
              <w:spacing w:after="0" w:lineRule="auto"/>
              <w:rPr/>
            </w:pPr>
            <w:r w:rsidDel="00000000" w:rsidR="00000000" w:rsidRPr="00000000">
              <w:rPr>
                <w:rFonts w:ascii="Calibri" w:cs="Calibri" w:eastAsia="Calibri" w:hAnsi="Calibri"/>
                <w:color w:val="1a1a1a"/>
                <w:sz w:val="19"/>
                <w:szCs w:val="19"/>
                <w:rtl w:val="0"/>
              </w:rPr>
              <w:t>Navigator keeps the line moving and prompts: “Get everything you need before you sit down.”</w:t>
            </w:r>
            <w:r w:rsidDel="00000000" w:rsidR="00000000" w:rsidRPr="00000000">
              <w:rPr>
                <w:rtl w:val="0"/>
              </w:rPr>
            </w:r>
          </w:p>
        </w:tc>
        <w:tc>
          <w:tcPr>
            <w:shd w:fill="ffffff" w:val="clear"/>
            <w:tcMar>
              <w:top w:w="100.0" w:type="dxa"/>
              <w:left w:w="120.0" w:type="dxa"/>
              <w:bottom w:w="100.0" w:type="dxa"/>
              <w:right w:w="120.0" w:type="dxa"/>
            </w:tcMar>
            <w:vAlign w:val="top"/>
          </w:tcPr>
          <w:p w:rsidR="00000000" w:rsidDel="00000000" w:rsidP="00000000" w:rsidRDefault="00000000" w:rsidRPr="00000000" w14:paraId="0000001C">
            <w:pPr>
              <w:spacing w:after="0" w:lineRule="auto"/>
              <w:rPr/>
            </w:pPr>
            <w:r w:rsidDel="00000000" w:rsidR="00000000" w:rsidRPr="00000000">
              <w:rPr>
                <w:rFonts w:ascii="Calibri" w:cs="Calibri" w:eastAsia="Calibri" w:hAnsi="Calibri"/>
                <w:color w:val="1a1a1a"/>
                <w:sz w:val="19"/>
                <w:szCs w:val="19"/>
                <w:rtl w:val="0"/>
              </w:rPr>
              <w:t>Get the tray, utensils, napkin, and drink before sitting. No return trips to the line.</w:t>
            </w:r>
            <w:r w:rsidDel="00000000" w:rsidR="00000000" w:rsidRPr="00000000">
              <w:rPr>
                <w:rtl w:val="0"/>
              </w:rPr>
            </w:r>
          </w:p>
        </w:tc>
      </w:tr>
    </w:tbl>
    <w:p w:rsidR="00000000" w:rsidDel="00000000" w:rsidP="00000000" w:rsidRDefault="00000000" w:rsidRPr="00000000" w14:paraId="00000016">
      <w:pPr>
        <w:spacing w:after="100" w:before="260" w:lineRule="auto"/>
        <w:rPr/>
      </w:pPr>
      <w:r w:rsidDel="00000000" w:rsidR="00000000" w:rsidRPr="00000000">
        <w:rPr>
          <w:rFonts w:ascii="Calibri" w:cs="Calibri" w:eastAsia="Calibri" w:hAnsi="Calibri"/>
          <w:b w:val="1"/>
          <w:bCs w:val="1"/>
          <w:color w:val="b3312c"/>
          <w:sz w:val="20"/>
          <w:szCs w:val="20"/>
          <w:rtl w:val="0"/>
        </w:rPr>
        <w:t>SEATING</w:t>
      </w:r>
      <w:r w:rsidDel="00000000" w:rsidR="00000000" w:rsidRPr="00000000">
        <w:rPr>
          <w:rtl w:val="0"/>
        </w:rPr>
      </w:r>
    </w:p>
    <w:tbl>
      <w:tblPr>
        <w:tblStyle w:val="Table4"/>
        <w:tblW w:w="10500.0" w:type="dxa"/>
        <w:jc w:val="left"/>
        <w:tblBorders>
          <w:top w:color="d9d9d9" w:space="0" w:sz="4" w:val="single"/>
          <w:left w:color="d9d9d9" w:space="0" w:sz="4" w:val="single"/>
          <w:bottom w:color="d9d9d9" w:space="0" w:sz="4" w:val="single"/>
          <w:right w:color="d9d9d9" w:space="0" w:sz="4" w:val="single"/>
          <w:insideH w:color="d9d9d9" w:space="0" w:sz="4" w:val="single"/>
          <w:insideV w:color="d9d9d9" w:space="0" w:sz="4" w:val="single"/>
        </w:tblBorders>
        <w:tblLayout w:type="fixed"/>
        <w:tblLook w:val="0000"/>
      </w:tblPr>
      <w:tblGrid>
        <w:gridCol w:w="1800"/>
        <w:gridCol w:w="4350"/>
        <w:gridCol w:w="4350"/>
        <w:tblGridChange w:id="0">
          <w:tblGrid>
            <w:gridCol w:w="1800"/>
            <w:gridCol w:w="4350"/>
            <w:gridCol w:w="4350"/>
          </w:tblGrid>
        </w:tblGridChange>
      </w:tblGrid>
      <w:tr>
        <w:trPr>
          <w:cantSplit w:val="0"/>
          <w:tblHeader w:val="1"/>
        </w:trPr>
        <w:tc>
          <w:tcPr>
            <w:shd w:fill="b3312c" w:val="clear"/>
            <w:tcMar>
              <w:top w:w="100.0" w:type="dxa"/>
              <w:left w:w="120.0" w:type="dxa"/>
              <w:bottom w:w="100.0" w:type="dxa"/>
              <w:right w:w="120.0" w:type="dxa"/>
            </w:tcMar>
            <w:vAlign w:val="center"/>
          </w:tcPr>
          <w:p w:rsidR="00000000" w:rsidDel="00000000" w:rsidP="00000000" w:rsidRDefault="00000000" w:rsidRPr="00000000" w14:paraId="00000017">
            <w:pPr>
              <w:rPr/>
            </w:pPr>
            <w:r w:rsidDel="00000000" w:rsidR="00000000" w:rsidRPr="00000000">
              <w:rPr>
                <w:rFonts w:ascii="Calibri" w:cs="Calibri" w:eastAsia="Calibri" w:hAnsi="Calibri"/>
                <w:b w:val="1"/>
                <w:bCs w:val="1"/>
                <w:color w:val="ffffff"/>
                <w:sz w:val="18"/>
                <w:szCs w:val="18"/>
                <w:rtl w:val="0"/>
              </w:rPr>
              <w:t xml:space="preserve">PHASE</w:t>
            </w:r>
            <w:r w:rsidDel="00000000" w:rsidR="00000000" w:rsidRPr="00000000">
              <w:rPr>
                <w:rtl w:val="0"/>
              </w:rPr>
            </w:r>
          </w:p>
        </w:tc>
        <w:tc>
          <w:tcPr>
            <w:shd w:fill="b3312c" w:val="clear"/>
            <w:tcMar>
              <w:top w:w="100.0" w:type="dxa"/>
              <w:left w:w="120.0" w:type="dxa"/>
              <w:bottom w:w="100.0" w:type="dxa"/>
              <w:right w:w="120.0" w:type="dxa"/>
            </w:tcMar>
            <w:vAlign w:val="center"/>
          </w:tcPr>
          <w:p w:rsidR="00000000" w:rsidDel="00000000" w:rsidP="00000000" w:rsidRDefault="00000000" w:rsidRPr="00000000" w14:paraId="00000018">
            <w:pPr>
              <w:rPr/>
            </w:pPr>
            <w:r w:rsidDel="00000000" w:rsidR="00000000" w:rsidRPr="00000000">
              <w:rPr>
                <w:rFonts w:ascii="Calibri" w:cs="Calibri" w:eastAsia="Calibri" w:hAnsi="Calibri"/>
                <w:b w:val="1"/>
                <w:bCs w:val="1"/>
                <w:color w:val="ffffff"/>
                <w:sz w:val="18"/>
                <w:szCs w:val="18"/>
                <w:rtl w:val="0"/>
              </w:rPr>
              <w:t xml:space="preserve">TEACHER / ADULT DOES</w:t>
            </w:r>
            <w:r w:rsidDel="00000000" w:rsidR="00000000" w:rsidRPr="00000000">
              <w:rPr>
                <w:rtl w:val="0"/>
              </w:rPr>
            </w:r>
          </w:p>
        </w:tc>
        <w:tc>
          <w:tcPr>
            <w:shd w:fill="b3312c" w:val="clear"/>
            <w:tcMar>
              <w:top w:w="100.0" w:type="dxa"/>
              <w:left w:w="120.0" w:type="dxa"/>
              <w:bottom w:w="100.0" w:type="dxa"/>
              <w:right w:w="120.0" w:type="dxa"/>
            </w:tcMar>
            <w:vAlign w:val="center"/>
          </w:tcPr>
          <w:p w:rsidR="00000000" w:rsidDel="00000000" w:rsidP="00000000" w:rsidRDefault="00000000" w:rsidRPr="00000000" w14:paraId="00000019">
            <w:pPr>
              <w:rPr/>
            </w:pPr>
            <w:r w:rsidDel="00000000" w:rsidR="00000000" w:rsidRPr="00000000">
              <w:rPr>
                <w:rFonts w:ascii="Calibri" w:cs="Calibri" w:eastAsia="Calibri" w:hAnsi="Calibri"/>
                <w:b w:val="1"/>
                <w:bCs w:val="1"/>
                <w:color w:val="ffffff"/>
                <w:sz w:val="18"/>
                <w:szCs w:val="18"/>
                <w:rtl w:val="0"/>
              </w:rPr>
              <w:t xml:space="preserve">STUDENTS DO</w:t>
            </w:r>
            <w:r w:rsidDel="00000000" w:rsidR="00000000" w:rsidRPr="00000000">
              <w:rPr>
                <w:rtl w:val="0"/>
              </w:rPr>
            </w:r>
          </w:p>
        </w:tc>
      </w:tr>
      <w:tr>
        <w:trPr>
          <w:cantSplit w:val="1"/>
          <w:tblHeader w:val="0"/>
        </w:trPr>
        <w:tc>
          <w:tcPr>
            <w:shd w:fill="ffffff" w:val="clear"/>
            <w:tcMar>
              <w:top w:w="100.0" w:type="dxa"/>
              <w:left w:w="120.0" w:type="dxa"/>
              <w:bottom w:w="100.0" w:type="dxa"/>
              <w:right w:w="120.0" w:type="dxa"/>
            </w:tcMar>
            <w:vAlign w:val="top"/>
          </w:tcPr>
          <w:p w:rsidR="00000000" w:rsidDel="00000000" w:rsidP="00000000" w:rsidRDefault="00000000" w:rsidRPr="00000000" w14:paraId="0000001A">
            <w:pPr>
              <w:spacing w:after="0" w:lineRule="auto"/>
              <w:rPr/>
            </w:pPr>
            <w:r w:rsidDel="00000000" w:rsidR="00000000" w:rsidRPr="00000000">
              <w:rPr>
                <w:rFonts w:ascii="Calibri" w:cs="Calibri" w:eastAsia="Calibri" w:hAnsi="Calibri"/>
                <w:color w:val="1a1a1a"/>
                <w:sz w:val="19"/>
                <w:szCs w:val="19"/>
                <w:rtl w:val="0"/>
              </w:rPr>
              <w:t>Rows</w:t>
            </w:r>
            <w:r w:rsidDel="00000000" w:rsidR="00000000" w:rsidRPr="00000000">
              <w:rPr>
                <w:rtl w:val="0"/>
              </w:rPr>
            </w:r>
          </w:p>
        </w:tc>
        <w:tc>
          <w:tcPr>
            <w:shd w:fill="ffffff" w:val="clear"/>
            <w:tcMar>
              <w:top w:w="100.0" w:type="dxa"/>
              <w:left w:w="120.0" w:type="dxa"/>
              <w:bottom w:w="100.0" w:type="dxa"/>
              <w:right w:w="120.0" w:type="dxa"/>
            </w:tcMar>
            <w:vAlign w:val="top"/>
          </w:tcPr>
          <w:p w:rsidR="00000000" w:rsidDel="00000000" w:rsidP="00000000" w:rsidRDefault="00000000" w:rsidRPr="00000000" w14:paraId="0000001B">
            <w:pPr>
              <w:spacing w:after="0" w:lineRule="auto"/>
              <w:rPr/>
            </w:pPr>
            <w:r w:rsidDel="00000000" w:rsidR="00000000" w:rsidRPr="00000000">
              <w:rPr>
                <w:rFonts w:ascii="Calibri" w:cs="Calibri" w:eastAsia="Calibri" w:hAnsi="Calibri"/>
                <w:color w:val="1a1a1a"/>
                <w:sz w:val="19"/>
                <w:szCs w:val="19"/>
                <w:rtl w:val="0"/>
              </w:rPr>
              <w:t>Navigator guides each class to its lettered row (A, B, C…) and helps students find their spots.</w:t>
            </w:r>
            <w:r w:rsidDel="00000000" w:rsidR="00000000" w:rsidRPr="00000000">
              <w:rPr>
                <w:rtl w:val="0"/>
              </w:rPr>
            </w:r>
          </w:p>
        </w:tc>
        <w:tc>
          <w:tcPr>
            <w:shd w:fill="ffffff" w:val="clear"/>
            <w:tcMar>
              <w:top w:w="100.0" w:type="dxa"/>
              <w:left w:w="120.0" w:type="dxa"/>
              <w:bottom w:w="100.0" w:type="dxa"/>
              <w:right w:w="120.0" w:type="dxa"/>
            </w:tcMar>
            <w:vAlign w:val="top"/>
          </w:tcPr>
          <w:p w:rsidR="00000000" w:rsidDel="00000000" w:rsidP="00000000" w:rsidRDefault="00000000" w:rsidRPr="00000000" w14:paraId="0000001C">
            <w:pPr>
              <w:spacing w:after="0" w:lineRule="auto"/>
              <w:rPr/>
            </w:pPr>
            <w:r w:rsidDel="00000000" w:rsidR="00000000" w:rsidRPr="00000000">
              <w:rPr>
                <w:rFonts w:ascii="Calibri" w:cs="Calibri" w:eastAsia="Calibri" w:hAnsi="Calibri"/>
                <w:color w:val="1a1a1a"/>
                <w:sz w:val="19"/>
                <w:szCs w:val="19"/>
                <w:rtl w:val="0"/>
              </w:rPr>
              <w:t>Sit at your spot in your class's row. Same row, same spot, every day.</w:t>
            </w:r>
            <w:r w:rsidDel="00000000" w:rsidR="00000000" w:rsidRPr="00000000">
              <w:rPr>
                <w:rtl w:val="0"/>
              </w:rPr>
            </w:r>
          </w:p>
        </w:tc>
      </w:tr>
      <w:tr>
        <w:trPr>
          <w:cantSplit w:val="1"/>
          <w:tblHeader w:val="0"/>
        </w:trPr>
        <w:tc>
          <w:tcPr>
            <w:shd w:fill="ffffff" w:val="clear"/>
            <w:tcMar>
              <w:top w:w="100.0" w:type="dxa"/>
              <w:left w:w="120.0" w:type="dxa"/>
              <w:bottom w:w="100.0" w:type="dxa"/>
              <w:right w:w="120.0" w:type="dxa"/>
            </w:tcMar>
            <w:vAlign w:val="top"/>
          </w:tcPr>
          <w:p w:rsidR="00000000" w:rsidDel="00000000" w:rsidP="00000000" w:rsidRDefault="00000000" w:rsidRPr="00000000" w14:paraId="0000001A">
            <w:pPr>
              <w:spacing w:after="0" w:lineRule="auto"/>
              <w:rPr/>
            </w:pPr>
            <w:r w:rsidDel="00000000" w:rsidR="00000000" w:rsidRPr="00000000">
              <w:rPr>
                <w:rFonts w:ascii="Calibri" w:cs="Calibri" w:eastAsia="Calibri" w:hAnsi="Calibri"/>
                <w:color w:val="1a1a1a"/>
                <w:sz w:val="19"/>
                <w:szCs w:val="19"/>
                <w:rtl w:val="0"/>
              </w:rPr>
              <w:t>Staying seated</w:t>
            </w:r>
            <w:r w:rsidDel="00000000" w:rsidR="00000000" w:rsidRPr="00000000">
              <w:rPr>
                <w:rtl w:val="0"/>
              </w:rPr>
            </w:r>
          </w:p>
        </w:tc>
        <w:tc>
          <w:tcPr>
            <w:shd w:fill="ffffff" w:val="clear"/>
            <w:tcMar>
              <w:top w:w="100.0" w:type="dxa"/>
              <w:left w:w="120.0" w:type="dxa"/>
              <w:bottom w:w="100.0" w:type="dxa"/>
              <w:right w:w="120.0" w:type="dxa"/>
            </w:tcMar>
            <w:vAlign w:val="top"/>
          </w:tcPr>
          <w:p w:rsidR="00000000" w:rsidDel="00000000" w:rsidP="00000000" w:rsidRDefault="00000000" w:rsidRPr="00000000" w14:paraId="0000001B">
            <w:pPr>
              <w:spacing w:after="0" w:lineRule="auto"/>
              <w:rPr/>
            </w:pPr>
            <w:r w:rsidDel="00000000" w:rsidR="00000000" w:rsidRPr="00000000">
              <w:rPr>
                <w:rFonts w:ascii="Calibri" w:cs="Calibri" w:eastAsia="Calibri" w:hAnsi="Calibri"/>
                <w:color w:val="1a1a1a"/>
                <w:sz w:val="19"/>
                <w:szCs w:val="19"/>
                <w:rtl w:val="0"/>
              </w:rPr>
              <w:t>Monitor comes to any raised hand. The student does not get up to find an adult.</w:t>
            </w:r>
            <w:r w:rsidDel="00000000" w:rsidR="00000000" w:rsidRPr="00000000">
              <w:rPr>
                <w:rtl w:val="0"/>
              </w:rPr>
            </w:r>
          </w:p>
        </w:tc>
        <w:tc>
          <w:tcPr>
            <w:shd w:fill="ffffff" w:val="clear"/>
            <w:tcMar>
              <w:top w:w="100.0" w:type="dxa"/>
              <w:left w:w="120.0" w:type="dxa"/>
              <w:bottom w:w="100.0" w:type="dxa"/>
              <w:right w:w="120.0" w:type="dxa"/>
            </w:tcMar>
            <w:vAlign w:val="top"/>
          </w:tcPr>
          <w:p w:rsidR="00000000" w:rsidDel="00000000" w:rsidP="00000000" w:rsidRDefault="00000000" w:rsidRPr="00000000" w14:paraId="0000001C">
            <w:pPr>
              <w:spacing w:after="0" w:lineRule="auto"/>
              <w:rPr/>
            </w:pPr>
            <w:r w:rsidDel="00000000" w:rsidR="00000000" w:rsidRPr="00000000">
              <w:rPr>
                <w:rFonts w:ascii="Calibri" w:cs="Calibri" w:eastAsia="Calibri" w:hAnsi="Calibri"/>
                <w:color w:val="1a1a1a"/>
                <w:sz w:val="19"/>
                <w:szCs w:val="19"/>
                <w:rtl w:val="0"/>
              </w:rPr>
              <w:t>Stay at your spot. Need something? Raise a hand.</w:t>
            </w:r>
            <w:r w:rsidDel="00000000" w:rsidR="00000000" w:rsidRPr="00000000">
              <w:rPr>
                <w:rtl w:val="0"/>
              </w:rPr>
            </w:r>
          </w:p>
        </w:tc>
      </w:tr>
      <w:tr>
        <w:trPr>
          <w:cantSplit w:val="1"/>
          <w:tblHeader w:val="0"/>
        </w:trPr>
        <w:tc>
          <w:tcPr>
            <w:shd w:fill="ffffff" w:val="clear"/>
            <w:tcMar>
              <w:top w:w="100.0" w:type="dxa"/>
              <w:left w:w="120.0" w:type="dxa"/>
              <w:bottom w:w="100.0" w:type="dxa"/>
              <w:right w:w="120.0" w:type="dxa"/>
            </w:tcMar>
            <w:vAlign w:val="top"/>
          </w:tcPr>
          <w:p w:rsidR="00000000" w:rsidDel="00000000" w:rsidP="00000000" w:rsidRDefault="00000000" w:rsidRPr="00000000" w14:paraId="0000001A">
            <w:pPr>
              <w:spacing w:after="0" w:lineRule="auto"/>
              <w:rPr/>
            </w:pPr>
            <w:r w:rsidDel="00000000" w:rsidR="00000000" w:rsidRPr="00000000">
              <w:rPr>
                <w:rFonts w:ascii="Calibri" w:cs="Calibri" w:eastAsia="Calibri" w:hAnsi="Calibri"/>
                <w:color w:val="1a1a1a"/>
                <w:sz w:val="19"/>
                <w:szCs w:val="19"/>
                <w:rtl w:val="0"/>
              </w:rPr>
              <w:t>Make room</w:t>
            </w:r>
            <w:r w:rsidDel="00000000" w:rsidR="00000000" w:rsidRPr="00000000">
              <w:rPr>
                <w:rtl w:val="0"/>
              </w:rPr>
            </w:r>
          </w:p>
        </w:tc>
        <w:tc>
          <w:tcPr>
            <w:shd w:fill="ffffff" w:val="clear"/>
            <w:tcMar>
              <w:top w:w="100.0" w:type="dxa"/>
              <w:left w:w="120.0" w:type="dxa"/>
              <w:bottom w:w="100.0" w:type="dxa"/>
              <w:right w:w="120.0" w:type="dxa"/>
            </w:tcMar>
            <w:vAlign w:val="top"/>
          </w:tcPr>
          <w:p w:rsidR="00000000" w:rsidDel="00000000" w:rsidP="00000000" w:rsidRDefault="00000000" w:rsidRPr="00000000" w14:paraId="0000001B">
            <w:pPr>
              <w:spacing w:after="0" w:lineRule="auto"/>
              <w:rPr/>
            </w:pPr>
            <w:r w:rsidDel="00000000" w:rsidR="00000000" w:rsidRPr="00000000">
              <w:rPr>
                <w:rFonts w:ascii="Calibri" w:cs="Calibri" w:eastAsia="Calibri" w:hAnsi="Calibri"/>
                <w:color w:val="1a1a1a"/>
                <w:sz w:val="19"/>
                <w:szCs w:val="19"/>
                <w:rtl w:val="0"/>
              </w:rPr>
              <w:t>Monitor watches the first two minutes for any student with nowhere to sit and helps that student find a spot without announcing it.</w:t>
            </w:r>
            <w:r w:rsidDel="00000000" w:rsidR="00000000" w:rsidRPr="00000000">
              <w:rPr>
                <w:rtl w:val="0"/>
              </w:rPr>
            </w:r>
          </w:p>
        </w:tc>
        <w:tc>
          <w:tcPr>
            <w:shd w:fill="ffffff" w:val="clear"/>
            <w:tcMar>
              <w:top w:w="100.0" w:type="dxa"/>
              <w:left w:w="120.0" w:type="dxa"/>
              <w:bottom w:w="100.0" w:type="dxa"/>
              <w:right w:w="120.0" w:type="dxa"/>
            </w:tcMar>
            <w:vAlign w:val="top"/>
          </w:tcPr>
          <w:p w:rsidR="00000000" w:rsidDel="00000000" w:rsidP="00000000" w:rsidRDefault="00000000" w:rsidRPr="00000000" w14:paraId="0000001C">
            <w:pPr>
              <w:spacing w:after="0" w:lineRule="auto"/>
              <w:rPr/>
            </w:pPr>
            <w:r w:rsidDel="00000000" w:rsidR="00000000" w:rsidRPr="00000000">
              <w:rPr>
                <w:rFonts w:ascii="Calibri" w:cs="Calibri" w:eastAsia="Calibri" w:hAnsi="Calibri"/>
                <w:color w:val="1a1a1a"/>
                <w:sz w:val="19"/>
                <w:szCs w:val="19"/>
                <w:rtl w:val="0"/>
              </w:rPr>
              <w:t>Make room when someone needs a seat.</w:t>
            </w:r>
            <w:r w:rsidDel="00000000" w:rsidR="00000000" w:rsidRPr="00000000">
              <w:rPr>
                <w:rtl w:val="0"/>
              </w:rPr>
            </w:r>
          </w:p>
        </w:tc>
      </w:tr>
    </w:tbl>
    <w:p w:rsidR="00000000" w:rsidDel="00000000" w:rsidP="00000000" w:rsidRDefault="00000000" w:rsidRPr="00000000" w14:paraId="00000016">
      <w:pPr>
        <w:spacing w:after="100" w:before="260" w:lineRule="auto"/>
        <w:rPr/>
      </w:pPr>
      <w:r w:rsidDel="00000000" w:rsidR="00000000" w:rsidRPr="00000000">
        <w:rPr>
          <w:rFonts w:ascii="Calibri" w:cs="Calibri" w:eastAsia="Calibri" w:hAnsi="Calibri"/>
          <w:b w:val="1"/>
          <w:bCs w:val="1"/>
          <w:color w:val="b3312c"/>
          <w:sz w:val="20"/>
          <w:szCs w:val="20"/>
          <w:rtl w:val="0"/>
        </w:rPr>
        <w:t>DURING THE MEAL</w:t>
      </w:r>
      <w:r w:rsidDel="00000000" w:rsidR="00000000" w:rsidRPr="00000000">
        <w:rPr>
          <w:rtl w:val="0"/>
        </w:rPr>
      </w:r>
    </w:p>
    <w:tbl>
      <w:tblPr>
        <w:tblStyle w:val="Table4"/>
        <w:tblW w:w="10500.0" w:type="dxa"/>
        <w:jc w:val="left"/>
        <w:tblBorders>
          <w:top w:color="d9d9d9" w:space="0" w:sz="4" w:val="single"/>
          <w:left w:color="d9d9d9" w:space="0" w:sz="4" w:val="single"/>
          <w:bottom w:color="d9d9d9" w:space="0" w:sz="4" w:val="single"/>
          <w:right w:color="d9d9d9" w:space="0" w:sz="4" w:val="single"/>
          <w:insideH w:color="d9d9d9" w:space="0" w:sz="4" w:val="single"/>
          <w:insideV w:color="d9d9d9" w:space="0" w:sz="4" w:val="single"/>
        </w:tblBorders>
        <w:tblLayout w:type="fixed"/>
        <w:tblLook w:val="0000"/>
      </w:tblPr>
      <w:tblGrid>
        <w:gridCol w:w="1800"/>
        <w:gridCol w:w="4350"/>
        <w:gridCol w:w="4350"/>
        <w:tblGridChange w:id="0">
          <w:tblGrid>
            <w:gridCol w:w="1800"/>
            <w:gridCol w:w="4350"/>
            <w:gridCol w:w="4350"/>
          </w:tblGrid>
        </w:tblGridChange>
      </w:tblGrid>
      <w:tr>
        <w:trPr>
          <w:cantSplit w:val="0"/>
          <w:tblHeader w:val="1"/>
        </w:trPr>
        <w:tc>
          <w:tcPr>
            <w:shd w:fill="b3312c" w:val="clear"/>
            <w:tcMar>
              <w:top w:w="100.0" w:type="dxa"/>
              <w:left w:w="120.0" w:type="dxa"/>
              <w:bottom w:w="100.0" w:type="dxa"/>
              <w:right w:w="120.0" w:type="dxa"/>
            </w:tcMar>
            <w:vAlign w:val="center"/>
          </w:tcPr>
          <w:p w:rsidR="00000000" w:rsidDel="00000000" w:rsidP="00000000" w:rsidRDefault="00000000" w:rsidRPr="00000000" w14:paraId="00000017">
            <w:pPr>
              <w:rPr/>
            </w:pPr>
            <w:r w:rsidDel="00000000" w:rsidR="00000000" w:rsidRPr="00000000">
              <w:rPr>
                <w:rFonts w:ascii="Calibri" w:cs="Calibri" w:eastAsia="Calibri" w:hAnsi="Calibri"/>
                <w:b w:val="1"/>
                <w:bCs w:val="1"/>
                <w:color w:val="ffffff"/>
                <w:sz w:val="18"/>
                <w:szCs w:val="18"/>
                <w:rtl w:val="0"/>
              </w:rPr>
              <w:t xml:space="preserve">PHASE</w:t>
            </w:r>
            <w:r w:rsidDel="00000000" w:rsidR="00000000" w:rsidRPr="00000000">
              <w:rPr>
                <w:rtl w:val="0"/>
              </w:rPr>
            </w:r>
          </w:p>
        </w:tc>
        <w:tc>
          <w:tcPr>
            <w:shd w:fill="b3312c" w:val="clear"/>
            <w:tcMar>
              <w:top w:w="100.0" w:type="dxa"/>
              <w:left w:w="120.0" w:type="dxa"/>
              <w:bottom w:w="100.0" w:type="dxa"/>
              <w:right w:w="120.0" w:type="dxa"/>
            </w:tcMar>
            <w:vAlign w:val="center"/>
          </w:tcPr>
          <w:p w:rsidR="00000000" w:rsidDel="00000000" w:rsidP="00000000" w:rsidRDefault="00000000" w:rsidRPr="00000000" w14:paraId="00000018">
            <w:pPr>
              <w:rPr/>
            </w:pPr>
            <w:r w:rsidDel="00000000" w:rsidR="00000000" w:rsidRPr="00000000">
              <w:rPr>
                <w:rFonts w:ascii="Calibri" w:cs="Calibri" w:eastAsia="Calibri" w:hAnsi="Calibri"/>
                <w:b w:val="1"/>
                <w:bCs w:val="1"/>
                <w:color w:val="ffffff"/>
                <w:sz w:val="18"/>
                <w:szCs w:val="18"/>
                <w:rtl w:val="0"/>
              </w:rPr>
              <w:t xml:space="preserve">TEACHER / ADULT DOES</w:t>
            </w:r>
            <w:r w:rsidDel="00000000" w:rsidR="00000000" w:rsidRPr="00000000">
              <w:rPr>
                <w:rtl w:val="0"/>
              </w:rPr>
            </w:r>
          </w:p>
        </w:tc>
        <w:tc>
          <w:tcPr>
            <w:shd w:fill="b3312c" w:val="clear"/>
            <w:tcMar>
              <w:top w:w="100.0" w:type="dxa"/>
              <w:left w:w="120.0" w:type="dxa"/>
              <w:bottom w:w="100.0" w:type="dxa"/>
              <w:right w:w="120.0" w:type="dxa"/>
            </w:tcMar>
            <w:vAlign w:val="center"/>
          </w:tcPr>
          <w:p w:rsidR="00000000" w:rsidDel="00000000" w:rsidP="00000000" w:rsidRDefault="00000000" w:rsidRPr="00000000" w14:paraId="00000019">
            <w:pPr>
              <w:rPr/>
            </w:pPr>
            <w:r w:rsidDel="00000000" w:rsidR="00000000" w:rsidRPr="00000000">
              <w:rPr>
                <w:rFonts w:ascii="Calibri" w:cs="Calibri" w:eastAsia="Calibri" w:hAnsi="Calibri"/>
                <w:b w:val="1"/>
                <w:bCs w:val="1"/>
                <w:color w:val="ffffff"/>
                <w:sz w:val="18"/>
                <w:szCs w:val="18"/>
                <w:rtl w:val="0"/>
              </w:rPr>
              <w:t xml:space="preserve">STUDENTS DO</w:t>
            </w:r>
            <w:r w:rsidDel="00000000" w:rsidR="00000000" w:rsidRPr="00000000">
              <w:rPr>
                <w:rtl w:val="0"/>
              </w:rPr>
            </w:r>
          </w:p>
        </w:tc>
      </w:tr>
      <w:tr>
        <w:trPr>
          <w:cantSplit w:val="1"/>
          <w:tblHeader w:val="0"/>
        </w:trPr>
        <w:tc>
          <w:tcPr>
            <w:shd w:fill="ffffff" w:val="clear"/>
            <w:tcMar>
              <w:top w:w="100.0" w:type="dxa"/>
              <w:left w:w="120.0" w:type="dxa"/>
              <w:bottom w:w="100.0" w:type="dxa"/>
              <w:right w:w="120.0" w:type="dxa"/>
            </w:tcMar>
            <w:vAlign w:val="top"/>
          </w:tcPr>
          <w:p w:rsidR="00000000" w:rsidDel="00000000" w:rsidP="00000000" w:rsidRDefault="00000000" w:rsidRPr="00000000" w14:paraId="0000001A">
            <w:pPr>
              <w:spacing w:after="0" w:lineRule="auto"/>
              <w:rPr/>
            </w:pPr>
            <w:r w:rsidDel="00000000" w:rsidR="00000000" w:rsidRPr="00000000">
              <w:rPr>
                <w:rFonts w:ascii="Calibri" w:cs="Calibri" w:eastAsia="Calibri" w:hAnsi="Calibri"/>
                <w:color w:val="1a1a1a"/>
                <w:sz w:val="19"/>
                <w:szCs w:val="19"/>
                <w:rtl w:val="0"/>
              </w:rPr>
              <w:t>Voice level</w:t>
            </w:r>
            <w:r w:rsidDel="00000000" w:rsidR="00000000" w:rsidRPr="00000000">
              <w:rPr>
                <w:rtl w:val="0"/>
              </w:rPr>
            </w:r>
          </w:p>
        </w:tc>
        <w:tc>
          <w:tcPr>
            <w:shd w:fill="ffffff" w:val="clear"/>
            <w:tcMar>
              <w:top w:w="100.0" w:type="dxa"/>
              <w:left w:w="120.0" w:type="dxa"/>
              <w:bottom w:w="100.0" w:type="dxa"/>
              <w:right w:w="120.0" w:type="dxa"/>
            </w:tcMar>
            <w:vAlign w:val="top"/>
          </w:tcPr>
          <w:p w:rsidR="00000000" w:rsidDel="00000000" w:rsidP="00000000" w:rsidRDefault="00000000" w:rsidRPr="00000000" w14:paraId="0000001B">
            <w:pPr>
              <w:spacing w:after="0" w:lineRule="auto"/>
              <w:rPr/>
            </w:pPr>
            <w:r w:rsidDel="00000000" w:rsidR="00000000" w:rsidRPr="00000000">
              <w:rPr>
                <w:rFonts w:ascii="Calibri" w:cs="Calibri" w:eastAsia="Calibri" w:hAnsi="Calibri"/>
                <w:color w:val="1a1a1a"/>
                <w:sz w:val="19"/>
                <w:szCs w:val="19"/>
                <w:rtl w:val="0"/>
              </w:rPr>
              <w:t>MC shows the level on the screen and calls every change.</w:t>
            </w:r>
            <w:r w:rsidDel="00000000" w:rsidR="00000000" w:rsidRPr="00000000">
              <w:rPr>
                <w:rtl w:val="0"/>
              </w:rPr>
            </w:r>
          </w:p>
        </w:tc>
        <w:tc>
          <w:tcPr>
            <w:shd w:fill="ffffff" w:val="clear"/>
            <w:tcMar>
              <w:top w:w="100.0" w:type="dxa"/>
              <w:left w:w="120.0" w:type="dxa"/>
              <w:bottom w:w="100.0" w:type="dxa"/>
              <w:right w:w="120.0" w:type="dxa"/>
            </w:tcMar>
            <w:vAlign w:val="top"/>
          </w:tcPr>
          <w:p w:rsidR="00000000" w:rsidDel="00000000" w:rsidP="00000000" w:rsidRDefault="00000000" w:rsidRPr="00000000" w14:paraId="0000001C">
            <w:pPr>
              <w:spacing w:after="0" w:lineRule="auto"/>
              <w:rPr/>
            </w:pPr>
            <w:r w:rsidDel="00000000" w:rsidR="00000000" w:rsidRPr="00000000">
              <w:rPr>
                <w:rFonts w:ascii="Calibri" w:cs="Calibri" w:eastAsia="Calibri" w:hAnsi="Calibri"/>
                <w:color w:val="1a1a1a"/>
                <w:sz w:val="19"/>
                <w:szCs w:val="19"/>
                <w:rtl w:val="0"/>
              </w:rPr>
              <w:t>Match the level on the screen. Level 2, table voice, is the highest in the cafeteria: only your row can hear you.</w:t>
            </w:r>
            <w:r w:rsidDel="00000000" w:rsidR="00000000" w:rsidRPr="00000000">
              <w:rPr>
                <w:rtl w:val="0"/>
              </w:rPr>
            </w:r>
          </w:p>
        </w:tc>
      </w:tr>
      <w:tr>
        <w:trPr>
          <w:cantSplit w:val="1"/>
          <w:tblHeader w:val="0"/>
        </w:trPr>
        <w:tc>
          <w:tcPr>
            <w:shd w:fill="ffffff" w:val="clear"/>
            <w:tcMar>
              <w:top w:w="100.0" w:type="dxa"/>
              <w:left w:w="120.0" w:type="dxa"/>
              <w:bottom w:w="100.0" w:type="dxa"/>
              <w:right w:w="120.0" w:type="dxa"/>
            </w:tcMar>
            <w:vAlign w:val="top"/>
          </w:tcPr>
          <w:p w:rsidR="00000000" w:rsidDel="00000000" w:rsidP="00000000" w:rsidRDefault="00000000" w:rsidRPr="00000000" w14:paraId="0000001A">
            <w:pPr>
              <w:spacing w:after="0" w:lineRule="auto"/>
              <w:rPr/>
            </w:pPr>
            <w:r w:rsidDel="00000000" w:rsidR="00000000" w:rsidRPr="00000000">
              <w:rPr>
                <w:rFonts w:ascii="Calibri" w:cs="Calibri" w:eastAsia="Calibri" w:hAnsi="Calibri"/>
                <w:color w:val="1a1a1a"/>
                <w:sz w:val="19"/>
                <w:szCs w:val="19"/>
                <w:rtl w:val="0"/>
              </w:rPr>
              <w:t>Supervision</w:t>
            </w:r>
            <w:r w:rsidDel="00000000" w:rsidR="00000000" w:rsidRPr="00000000">
              <w:rPr>
                <w:rtl w:val="0"/>
              </w:rPr>
            </w:r>
          </w:p>
        </w:tc>
        <w:tc>
          <w:tcPr>
            <w:shd w:fill="ffffff" w:val="clear"/>
            <w:tcMar>
              <w:top w:w="100.0" w:type="dxa"/>
              <w:left w:w="120.0" w:type="dxa"/>
              <w:bottom w:w="100.0" w:type="dxa"/>
              <w:right w:w="120.0" w:type="dxa"/>
            </w:tcMar>
            <w:vAlign w:val="top"/>
          </w:tcPr>
          <w:p w:rsidR="00000000" w:rsidDel="00000000" w:rsidP="00000000" w:rsidRDefault="00000000" w:rsidRPr="00000000" w14:paraId="0000001B">
            <w:pPr>
              <w:spacing w:after="0" w:lineRule="auto"/>
              <w:rPr/>
            </w:pPr>
            <w:r w:rsidDel="00000000" w:rsidR="00000000" w:rsidRPr="00000000">
              <w:rPr>
                <w:rFonts w:ascii="Calibri" w:cs="Calibri" w:eastAsia="Calibri" w:hAnsi="Calibri"/>
                <w:color w:val="1a1a1a"/>
                <w:sz w:val="19"/>
                <w:szCs w:val="19"/>
                <w:rtl w:val="0"/>
              </w:rPr>
              <w:t>Monitor stays with assigned rows, scans continuously, and names what is going right: “Row C held the level the whole period. Respectful point.”</w:t>
            </w:r>
            <w:r w:rsidDel="00000000" w:rsidR="00000000" w:rsidRPr="00000000">
              <w:rPr>
                <w:rtl w:val="0"/>
              </w:rPr>
            </w:r>
          </w:p>
        </w:tc>
        <w:tc>
          <w:tcPr>
            <w:shd w:fill="ffffff" w:val="clear"/>
            <w:tcMar>
              <w:top w:w="100.0" w:type="dxa"/>
              <w:left w:w="120.0" w:type="dxa"/>
              <w:bottom w:w="100.0" w:type="dxa"/>
              <w:right w:w="120.0" w:type="dxa"/>
            </w:tcMar>
            <w:vAlign w:val="top"/>
          </w:tcPr>
          <w:p w:rsidR="00000000" w:rsidDel="00000000" w:rsidP="00000000" w:rsidRDefault="00000000" w:rsidRPr="00000000" w14:paraId="0000001C">
            <w:pPr>
              <w:spacing w:after="0" w:lineRule="auto"/>
              <w:rPr/>
            </w:pPr>
            <w:r w:rsidDel="00000000" w:rsidR="00000000" w:rsidRPr="00000000">
              <w:rPr>
                <w:rFonts w:ascii="Calibri" w:cs="Calibri" w:eastAsia="Calibri" w:hAnsi="Calibri"/>
                <w:color w:val="1a1a1a"/>
                <w:sz w:val="19"/>
                <w:szCs w:val="19"/>
                <w:rtl w:val="0"/>
              </w:rPr>
              <w:t>Eat, talk at the level called, and keep food on the tray.</w:t>
            </w:r>
            <w:r w:rsidDel="00000000" w:rsidR="00000000" w:rsidRPr="00000000">
              <w:rPr>
                <w:rtl w:val="0"/>
              </w:rPr>
            </w:r>
          </w:p>
        </w:tc>
      </w:tr>
    </w:tbl>
    <w:p w:rsidR="00000000" w:rsidDel="00000000" w:rsidP="00000000" w:rsidRDefault="00000000" w:rsidRPr="00000000" w14:paraId="00000016">
      <w:pPr>
        <w:spacing w:after="100" w:before="260" w:lineRule="auto"/>
        <w:rPr/>
      </w:pPr>
      <w:r w:rsidDel="00000000" w:rsidR="00000000" w:rsidRPr="00000000">
        <w:rPr>
          <w:rFonts w:ascii="Calibri" w:cs="Calibri" w:eastAsia="Calibri" w:hAnsi="Calibri"/>
          <w:b w:val="1"/>
          <w:bCs w:val="1"/>
          <w:color w:val="b3312c"/>
          <w:sz w:val="20"/>
          <w:szCs w:val="20"/>
          <w:rtl w:val="0"/>
        </w:rPr>
        <w:t>FOOD SHARING</w:t>
      </w:r>
      <w:r w:rsidDel="00000000" w:rsidR="00000000" w:rsidRPr="00000000">
        <w:rPr>
          <w:rtl w:val="0"/>
        </w:rPr>
      </w:r>
    </w:p>
    <w:p w:rsidR="00000000" w:rsidDel="00000000" w:rsidP="00000000" w:rsidRDefault="00000000" w:rsidRPr="00000000" w14:paraId="0000003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1"/>
          <w:szCs w:val="21"/>
          <w:u w:val="none"/>
          <w:shd w:fill="auto" w:val="clear"/>
          <w:vertAlign w:val="baseline"/>
          <w:rtl w:val="0"/>
        </w:rPr>
        <w:t>No trading from row to row. Trading between students seated next to each other is fine.</w:t>
      </w:r>
      <w:r w:rsidDel="00000000" w:rsidR="00000000" w:rsidRPr="00000000">
        <w:rPr>
          <w:rtl w:val="0"/>
        </w:rPr>
      </w:r>
    </w:p>
    <w:p w:rsidR="00000000" w:rsidDel="00000000" w:rsidP="00000000" w:rsidRDefault="00000000" w:rsidRPr="00000000" w14:paraId="0000003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1"/>
          <w:szCs w:val="21"/>
          <w:u w:val="none"/>
          <w:shd w:fill="auto" w:val="clear"/>
          <w:vertAlign w:val="baseline"/>
          <w:rtl w:val="0"/>
        </w:rPr>
        <w:t>Unwanted food goes in the middle of the student's own row.</w:t>
      </w:r>
      <w:r w:rsidDel="00000000" w:rsidR="00000000" w:rsidRPr="00000000">
        <w:rPr>
          <w:rtl w:val="0"/>
        </w:rPr>
      </w:r>
    </w:p>
    <w:p w:rsidR="00000000" w:rsidDel="00000000" w:rsidP="00000000" w:rsidRDefault="00000000" w:rsidRPr="00000000" w14:paraId="0000003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1"/>
          <w:szCs w:val="21"/>
          <w:u w:val="none"/>
          <w:shd w:fill="auto" w:val="clear"/>
          <w:vertAlign w:val="baseline"/>
          <w:rtl w:val="0"/>
        </w:rPr>
        <w:t>A student who wants an item from another row raises a hand, and an adult brings it. Students do not carry food between rows.</w:t>
      </w:r>
      <w:r w:rsidDel="00000000" w:rsidR="00000000" w:rsidRPr="00000000">
        <w:rPr>
          <w:rtl w:val="0"/>
        </w:rPr>
      </w:r>
    </w:p>
    <w:p w:rsidR="00000000" w:rsidDel="00000000" w:rsidP="00000000" w:rsidRDefault="00000000" w:rsidRPr="00000000" w14:paraId="00000016">
      <w:pPr>
        <w:spacing w:after="100" w:before="260" w:lineRule="auto"/>
        <w:rPr/>
      </w:pPr>
      <w:r w:rsidDel="00000000" w:rsidR="00000000" w:rsidRPr="00000000">
        <w:rPr>
          <w:rFonts w:ascii="Calibri" w:cs="Calibri" w:eastAsia="Calibri" w:hAnsi="Calibri"/>
          <w:b w:val="1"/>
          <w:bCs w:val="1"/>
          <w:color w:val="b3312c"/>
          <w:sz w:val="20"/>
          <w:szCs w:val="20"/>
          <w:rtl w:val="0"/>
        </w:rPr>
        <w:t>RESTROOM DURING LUNCH</w:t>
      </w:r>
      <w:r w:rsidDel="00000000" w:rsidR="00000000" w:rsidRPr="00000000">
        <w:rPr>
          <w:rtl w:val="0"/>
        </w:rPr>
      </w:r>
    </w:p>
    <w:p w:rsidR="00000000" w:rsidDel="00000000" w:rsidP="00000000" w:rsidRDefault="00000000" w:rsidRPr="00000000" w14:paraId="0000003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1"/>
          <w:szCs w:val="21"/>
          <w:u w:val="none"/>
          <w:shd w:fill="auto" w:val="clear"/>
          <w:vertAlign w:val="baseline"/>
          <w:rtl w:val="0"/>
        </w:rPr>
        <w:t>Grades K–4: not offered.</w:t>
      </w:r>
      <w:r w:rsidDel="00000000" w:rsidR="00000000" w:rsidRPr="00000000">
        <w:rPr>
          <w:rtl w:val="0"/>
        </w:rPr>
      </w:r>
    </w:p>
    <w:p w:rsidR="00000000" w:rsidDel="00000000" w:rsidP="00000000" w:rsidRDefault="00000000" w:rsidRPr="00000000" w14:paraId="0000003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1"/>
          <w:szCs w:val="21"/>
          <w:u w:val="none"/>
          <w:shd w:fill="auto" w:val="clear"/>
          <w:vertAlign w:val="baseline"/>
          <w:rtl w:val="0"/>
        </w:rPr>
        <w:t>Grades 5–8: may request, with permission.</w:t>
      </w:r>
      <w:r w:rsidDel="00000000" w:rsidR="00000000" w:rsidRPr="00000000">
        <w:rPr>
          <w:rtl w:val="0"/>
        </w:rPr>
      </w:r>
    </w:p>
    <w:p w:rsidR="00000000" w:rsidDel="00000000" w:rsidP="00000000" w:rsidRDefault="00000000" w:rsidRPr="00000000" w14:paraId="00000016">
      <w:pPr>
        <w:spacing w:after="100" w:before="260" w:lineRule="auto"/>
        <w:rPr/>
      </w:pPr>
      <w:r w:rsidDel="00000000" w:rsidR="00000000" w:rsidRPr="00000000">
        <w:rPr>
          <w:rFonts w:ascii="Calibri" w:cs="Calibri" w:eastAsia="Calibri" w:hAnsi="Calibri"/>
          <w:b w:val="1"/>
          <w:bCs w:val="1"/>
          <w:color w:val="b3312c"/>
          <w:sz w:val="20"/>
          <w:szCs w:val="20"/>
          <w:rtl w:val="0"/>
        </w:rPr>
        <w:t>CLEANUP &amp; LINE-UP</w:t>
      </w:r>
      <w:r w:rsidDel="00000000" w:rsidR="00000000" w:rsidRPr="00000000">
        <w:rPr>
          <w:rtl w:val="0"/>
        </w:rPr>
      </w:r>
    </w:p>
    <w:tbl>
      <w:tblPr>
        <w:tblStyle w:val="Table4"/>
        <w:tblW w:w="10500.0" w:type="dxa"/>
        <w:jc w:val="left"/>
        <w:tblBorders>
          <w:top w:color="d9d9d9" w:space="0" w:sz="4" w:val="single"/>
          <w:left w:color="d9d9d9" w:space="0" w:sz="4" w:val="single"/>
          <w:bottom w:color="d9d9d9" w:space="0" w:sz="4" w:val="single"/>
          <w:right w:color="d9d9d9" w:space="0" w:sz="4" w:val="single"/>
          <w:insideH w:color="d9d9d9" w:space="0" w:sz="4" w:val="single"/>
          <w:insideV w:color="d9d9d9" w:space="0" w:sz="4" w:val="single"/>
        </w:tblBorders>
        <w:tblLayout w:type="fixed"/>
        <w:tblLook w:val="0000"/>
      </w:tblPr>
      <w:tblGrid>
        <w:gridCol w:w="1800"/>
        <w:gridCol w:w="4350"/>
        <w:gridCol w:w="4350"/>
        <w:tblGridChange w:id="0">
          <w:tblGrid>
            <w:gridCol w:w="1800"/>
            <w:gridCol w:w="4350"/>
            <w:gridCol w:w="4350"/>
          </w:tblGrid>
        </w:tblGridChange>
      </w:tblGrid>
      <w:tr>
        <w:trPr>
          <w:cantSplit w:val="0"/>
          <w:tblHeader w:val="1"/>
        </w:trPr>
        <w:tc>
          <w:tcPr>
            <w:shd w:fill="b3312c" w:val="clear"/>
            <w:tcMar>
              <w:top w:w="100.0" w:type="dxa"/>
              <w:left w:w="120.0" w:type="dxa"/>
              <w:bottom w:w="100.0" w:type="dxa"/>
              <w:right w:w="120.0" w:type="dxa"/>
            </w:tcMar>
            <w:vAlign w:val="center"/>
          </w:tcPr>
          <w:p w:rsidR="00000000" w:rsidDel="00000000" w:rsidP="00000000" w:rsidRDefault="00000000" w:rsidRPr="00000000" w14:paraId="00000017">
            <w:pPr>
              <w:rPr/>
            </w:pPr>
            <w:r w:rsidDel="00000000" w:rsidR="00000000" w:rsidRPr="00000000">
              <w:rPr>
                <w:rFonts w:ascii="Calibri" w:cs="Calibri" w:eastAsia="Calibri" w:hAnsi="Calibri"/>
                <w:b w:val="1"/>
                <w:bCs w:val="1"/>
                <w:color w:val="ffffff"/>
                <w:sz w:val="18"/>
                <w:szCs w:val="18"/>
                <w:rtl w:val="0"/>
              </w:rPr>
              <w:t xml:space="preserve">PHASE</w:t>
            </w:r>
            <w:r w:rsidDel="00000000" w:rsidR="00000000" w:rsidRPr="00000000">
              <w:rPr>
                <w:rtl w:val="0"/>
              </w:rPr>
            </w:r>
          </w:p>
        </w:tc>
        <w:tc>
          <w:tcPr>
            <w:shd w:fill="b3312c" w:val="clear"/>
            <w:tcMar>
              <w:top w:w="100.0" w:type="dxa"/>
              <w:left w:w="120.0" w:type="dxa"/>
              <w:bottom w:w="100.0" w:type="dxa"/>
              <w:right w:w="120.0" w:type="dxa"/>
            </w:tcMar>
            <w:vAlign w:val="center"/>
          </w:tcPr>
          <w:p w:rsidR="00000000" w:rsidDel="00000000" w:rsidP="00000000" w:rsidRDefault="00000000" w:rsidRPr="00000000" w14:paraId="00000018">
            <w:pPr>
              <w:rPr/>
            </w:pPr>
            <w:r w:rsidDel="00000000" w:rsidR="00000000" w:rsidRPr="00000000">
              <w:rPr>
                <w:rFonts w:ascii="Calibri" w:cs="Calibri" w:eastAsia="Calibri" w:hAnsi="Calibri"/>
                <w:b w:val="1"/>
                <w:bCs w:val="1"/>
                <w:color w:val="ffffff"/>
                <w:sz w:val="18"/>
                <w:szCs w:val="18"/>
                <w:rtl w:val="0"/>
              </w:rPr>
              <w:t xml:space="preserve">TEACHER / ADULT DOES</w:t>
            </w:r>
            <w:r w:rsidDel="00000000" w:rsidR="00000000" w:rsidRPr="00000000">
              <w:rPr>
                <w:rtl w:val="0"/>
              </w:rPr>
            </w:r>
          </w:p>
        </w:tc>
        <w:tc>
          <w:tcPr>
            <w:shd w:fill="b3312c" w:val="clear"/>
            <w:tcMar>
              <w:top w:w="100.0" w:type="dxa"/>
              <w:left w:w="120.0" w:type="dxa"/>
              <w:bottom w:w="100.0" w:type="dxa"/>
              <w:right w:w="120.0" w:type="dxa"/>
            </w:tcMar>
            <w:vAlign w:val="center"/>
          </w:tcPr>
          <w:p w:rsidR="00000000" w:rsidDel="00000000" w:rsidP="00000000" w:rsidRDefault="00000000" w:rsidRPr="00000000" w14:paraId="00000019">
            <w:pPr>
              <w:rPr/>
            </w:pPr>
            <w:r w:rsidDel="00000000" w:rsidR="00000000" w:rsidRPr="00000000">
              <w:rPr>
                <w:rFonts w:ascii="Calibri" w:cs="Calibri" w:eastAsia="Calibri" w:hAnsi="Calibri"/>
                <w:b w:val="1"/>
                <w:bCs w:val="1"/>
                <w:color w:val="ffffff"/>
                <w:sz w:val="18"/>
                <w:szCs w:val="18"/>
                <w:rtl w:val="0"/>
              </w:rPr>
              <w:t xml:space="preserve">STUDENTS DO</w:t>
            </w:r>
            <w:r w:rsidDel="00000000" w:rsidR="00000000" w:rsidRPr="00000000">
              <w:rPr>
                <w:rtl w:val="0"/>
              </w:rPr>
            </w:r>
          </w:p>
        </w:tc>
      </w:tr>
      <w:tr>
        <w:trPr>
          <w:cantSplit w:val="1"/>
          <w:tblHeader w:val="0"/>
        </w:trPr>
        <w:tc>
          <w:tcPr>
            <w:shd w:fill="ffffff" w:val="clear"/>
            <w:tcMar>
              <w:top w:w="100.0" w:type="dxa"/>
              <w:left w:w="120.0" w:type="dxa"/>
              <w:bottom w:w="100.0" w:type="dxa"/>
              <w:right w:w="120.0" w:type="dxa"/>
            </w:tcMar>
            <w:vAlign w:val="top"/>
          </w:tcPr>
          <w:p w:rsidR="00000000" w:rsidDel="00000000" w:rsidP="00000000" w:rsidRDefault="00000000" w:rsidRPr="00000000" w14:paraId="0000001A">
            <w:pPr>
              <w:spacing w:after="0" w:lineRule="auto"/>
              <w:rPr/>
            </w:pPr>
            <w:r w:rsidDel="00000000" w:rsidR="00000000" w:rsidRPr="00000000">
              <w:rPr>
                <w:rFonts w:ascii="Calibri" w:cs="Calibri" w:eastAsia="Calibri" w:hAnsi="Calibri"/>
                <w:color w:val="1a1a1a"/>
                <w:sz w:val="19"/>
                <w:szCs w:val="19"/>
                <w:rtl w:val="0"/>
              </w:rPr>
              <w:t>2-minute signal</w:t>
            </w:r>
            <w:r w:rsidDel="00000000" w:rsidR="00000000" w:rsidRPr="00000000">
              <w:rPr>
                <w:rtl w:val="0"/>
              </w:rPr>
            </w:r>
          </w:p>
        </w:tc>
        <w:tc>
          <w:tcPr>
            <w:shd w:fill="ffffff" w:val="clear"/>
            <w:tcMar>
              <w:top w:w="100.0" w:type="dxa"/>
              <w:left w:w="120.0" w:type="dxa"/>
              <w:bottom w:w="100.0" w:type="dxa"/>
              <w:right w:w="120.0" w:type="dxa"/>
            </w:tcMar>
            <w:vAlign w:val="top"/>
          </w:tcPr>
          <w:p w:rsidR="00000000" w:rsidDel="00000000" w:rsidP="00000000" w:rsidRDefault="00000000" w:rsidRPr="00000000" w14:paraId="0000001B">
            <w:pPr>
              <w:spacing w:after="0" w:lineRule="auto"/>
              <w:rPr/>
            </w:pPr>
            <w:r w:rsidDel="00000000" w:rsidR="00000000" w:rsidRPr="00000000">
              <w:rPr>
                <w:rFonts w:ascii="Calibri" w:cs="Calibri" w:eastAsia="Calibri" w:hAnsi="Calibri"/>
                <w:color w:val="1a1a1a"/>
                <w:sz w:val="19"/>
                <w:szCs w:val="19"/>
                <w:rtl w:val="0"/>
              </w:rPr>
              <w:t>MC gives the same 2-minute signal every day.</w:t>
            </w:r>
            <w:r w:rsidDel="00000000" w:rsidR="00000000" w:rsidRPr="00000000">
              <w:rPr>
                <w:rtl w:val="0"/>
              </w:rPr>
            </w:r>
          </w:p>
        </w:tc>
        <w:tc>
          <w:tcPr>
            <w:shd w:fill="ffffff" w:val="clear"/>
            <w:tcMar>
              <w:top w:w="100.0" w:type="dxa"/>
              <w:left w:w="120.0" w:type="dxa"/>
              <w:bottom w:w="100.0" w:type="dxa"/>
              <w:right w:w="120.0" w:type="dxa"/>
            </w:tcMar>
            <w:vAlign w:val="top"/>
          </w:tcPr>
          <w:p w:rsidR="00000000" w:rsidDel="00000000" w:rsidP="00000000" w:rsidRDefault="00000000" w:rsidRPr="00000000" w14:paraId="0000001C">
            <w:pPr>
              <w:spacing w:after="0" w:lineRule="auto"/>
              <w:rPr/>
            </w:pPr>
            <w:r w:rsidDel="00000000" w:rsidR="00000000" w:rsidRPr="00000000">
              <w:rPr>
                <w:rFonts w:ascii="Calibri" w:cs="Calibri" w:eastAsia="Calibri" w:hAnsi="Calibri"/>
                <w:color w:val="1a1a1a"/>
                <w:sz w:val="19"/>
                <w:szCs w:val="19"/>
                <w:rtl w:val="0"/>
              </w:rPr>
              <w:t>Clean your area and sort your trash.</w:t>
            </w:r>
            <w:r w:rsidDel="00000000" w:rsidR="00000000" w:rsidRPr="00000000">
              <w:rPr>
                <w:rtl w:val="0"/>
              </w:rPr>
            </w:r>
          </w:p>
        </w:tc>
      </w:tr>
      <w:tr>
        <w:trPr>
          <w:cantSplit w:val="1"/>
          <w:tblHeader w:val="0"/>
        </w:trPr>
        <w:tc>
          <w:tcPr>
            <w:shd w:fill="ffffff" w:val="clear"/>
            <w:tcMar>
              <w:top w:w="100.0" w:type="dxa"/>
              <w:left w:w="120.0" w:type="dxa"/>
              <w:bottom w:w="100.0" w:type="dxa"/>
              <w:right w:w="120.0" w:type="dxa"/>
            </w:tcMar>
            <w:vAlign w:val="top"/>
          </w:tcPr>
          <w:p w:rsidR="00000000" w:rsidDel="00000000" w:rsidP="00000000" w:rsidRDefault="00000000" w:rsidRPr="00000000" w14:paraId="0000001A">
            <w:pPr>
              <w:spacing w:after="0" w:lineRule="auto"/>
              <w:rPr/>
            </w:pPr>
            <w:r w:rsidDel="00000000" w:rsidR="00000000" w:rsidRPr="00000000">
              <w:rPr>
                <w:rFonts w:ascii="Calibri" w:cs="Calibri" w:eastAsia="Calibri" w:hAnsi="Calibri"/>
                <w:color w:val="1a1a1a"/>
                <w:sz w:val="19"/>
                <w:szCs w:val="19"/>
                <w:rtl w:val="0"/>
              </w:rPr>
              <w:t>Row check</w:t>
            </w:r>
            <w:r w:rsidDel="00000000" w:rsidR="00000000" w:rsidRPr="00000000">
              <w:rPr>
                <w:rtl w:val="0"/>
              </w:rPr>
            </w:r>
          </w:p>
        </w:tc>
        <w:tc>
          <w:tcPr>
            <w:shd w:fill="ffffff" w:val="clear"/>
            <w:tcMar>
              <w:top w:w="100.0" w:type="dxa"/>
              <w:left w:w="120.0" w:type="dxa"/>
              <w:bottom w:w="100.0" w:type="dxa"/>
              <w:right w:w="120.0" w:type="dxa"/>
            </w:tcMar>
            <w:vAlign w:val="top"/>
          </w:tcPr>
          <w:p w:rsidR="00000000" w:rsidDel="00000000" w:rsidP="00000000" w:rsidRDefault="00000000" w:rsidRPr="00000000" w14:paraId="0000001B">
            <w:pPr>
              <w:spacing w:after="0" w:lineRule="auto"/>
              <w:rPr/>
            </w:pPr>
            <w:r w:rsidDel="00000000" w:rsidR="00000000" w:rsidRPr="00000000">
              <w:rPr>
                <w:rFonts w:ascii="Calibri" w:cs="Calibri" w:eastAsia="Calibri" w:hAnsi="Calibri"/>
                <w:color w:val="1a1a1a"/>
                <w:sz w:val="19"/>
                <w:szCs w:val="19"/>
                <w:rtl w:val="0"/>
              </w:rPr>
              <w:t>Monitor checks each row. A row that is not ready fixes it before release.</w:t>
            </w:r>
            <w:r w:rsidDel="00000000" w:rsidR="00000000" w:rsidRPr="00000000">
              <w:rPr>
                <w:rtl w:val="0"/>
              </w:rPr>
            </w:r>
          </w:p>
        </w:tc>
        <w:tc>
          <w:tcPr>
            <w:shd w:fill="ffffff" w:val="clear"/>
            <w:tcMar>
              <w:top w:w="100.0" w:type="dxa"/>
              <w:left w:w="120.0" w:type="dxa"/>
              <w:bottom w:w="100.0" w:type="dxa"/>
              <w:right w:w="120.0" w:type="dxa"/>
            </w:tcMar>
            <w:vAlign w:val="top"/>
          </w:tcPr>
          <w:p w:rsidR="00000000" w:rsidDel="00000000" w:rsidP="00000000" w:rsidRDefault="00000000" w:rsidRPr="00000000" w14:paraId="0000001C">
            <w:pPr>
              <w:spacing w:after="0" w:lineRule="auto"/>
              <w:rPr/>
            </w:pPr>
            <w:r w:rsidDel="00000000" w:rsidR="00000000" w:rsidRPr="00000000">
              <w:rPr>
                <w:rFonts w:ascii="Calibri" w:cs="Calibri" w:eastAsia="Calibri" w:hAnsi="Calibri"/>
                <w:color w:val="1a1a1a"/>
                <w:sz w:val="19"/>
                <w:szCs w:val="19"/>
                <w:rtl w:val="0"/>
              </w:rPr>
              <w:t>Leave your area ready for the next group.</w:t>
            </w:r>
            <w:r w:rsidDel="00000000" w:rsidR="00000000" w:rsidRPr="00000000">
              <w:rPr>
                <w:rtl w:val="0"/>
              </w:rPr>
            </w:r>
          </w:p>
        </w:tc>
      </w:tr>
      <w:tr>
        <w:trPr>
          <w:cantSplit w:val="1"/>
          <w:tblHeader w:val="0"/>
        </w:trPr>
        <w:tc>
          <w:tcPr>
            <w:shd w:fill="ffffff" w:val="clear"/>
            <w:tcMar>
              <w:top w:w="100.0" w:type="dxa"/>
              <w:left w:w="120.0" w:type="dxa"/>
              <w:bottom w:w="100.0" w:type="dxa"/>
              <w:right w:w="120.0" w:type="dxa"/>
            </w:tcMar>
            <w:vAlign w:val="top"/>
          </w:tcPr>
          <w:p w:rsidR="00000000" w:rsidDel="00000000" w:rsidP="00000000" w:rsidRDefault="00000000" w:rsidRPr="00000000" w14:paraId="0000001A">
            <w:pPr>
              <w:spacing w:after="0" w:lineRule="auto"/>
              <w:rPr/>
            </w:pPr>
            <w:r w:rsidDel="00000000" w:rsidR="00000000" w:rsidRPr="00000000">
              <w:rPr>
                <w:rFonts w:ascii="Calibri" w:cs="Calibri" w:eastAsia="Calibri" w:hAnsi="Calibri"/>
                <w:color w:val="1a1a1a"/>
                <w:sz w:val="19"/>
                <w:szCs w:val="19"/>
                <w:rtl w:val="0"/>
              </w:rPr>
              <w:t>Release</w:t>
            </w:r>
            <w:r w:rsidDel="00000000" w:rsidR="00000000" w:rsidRPr="00000000">
              <w:rPr>
                <w:rtl w:val="0"/>
              </w:rPr>
            </w:r>
          </w:p>
        </w:tc>
        <w:tc>
          <w:tcPr>
            <w:shd w:fill="ffffff" w:val="clear"/>
            <w:tcMar>
              <w:top w:w="100.0" w:type="dxa"/>
              <w:left w:w="120.0" w:type="dxa"/>
              <w:bottom w:w="100.0" w:type="dxa"/>
              <w:right w:w="120.0" w:type="dxa"/>
            </w:tcMar>
            <w:vAlign w:val="top"/>
          </w:tcPr>
          <w:p w:rsidR="00000000" w:rsidDel="00000000" w:rsidP="00000000" w:rsidRDefault="00000000" w:rsidRPr="00000000" w14:paraId="0000001B">
            <w:pPr>
              <w:spacing w:after="0" w:lineRule="auto"/>
              <w:rPr/>
            </w:pPr>
            <w:r w:rsidDel="00000000" w:rsidR="00000000" w:rsidRPr="00000000">
              <w:rPr>
                <w:rFonts w:ascii="Calibri" w:cs="Calibri" w:eastAsia="Calibri" w:hAnsi="Calibri"/>
                <w:color w:val="1a1a1a"/>
                <w:sz w:val="19"/>
                <w:szCs w:val="19"/>
                <w:rtl w:val="0"/>
              </w:rPr>
              <w:t>Rows are released one at a time: “Row A, sorted and clear. Line up.”</w:t>
            </w:r>
            <w:r w:rsidDel="00000000" w:rsidR="00000000" w:rsidRPr="00000000">
              <w:rPr>
                <w:rtl w:val="0"/>
              </w:rPr>
            </w:r>
          </w:p>
        </w:tc>
        <w:tc>
          <w:tcPr>
            <w:shd w:fill="ffffff" w:val="clear"/>
            <w:tcMar>
              <w:top w:w="100.0" w:type="dxa"/>
              <w:left w:w="120.0" w:type="dxa"/>
              <w:bottom w:w="100.0" w:type="dxa"/>
              <w:right w:w="120.0" w:type="dxa"/>
            </w:tcMar>
            <w:vAlign w:val="top"/>
          </w:tcPr>
          <w:p w:rsidR="00000000" w:rsidDel="00000000" w:rsidP="00000000" w:rsidRDefault="00000000" w:rsidRPr="00000000" w14:paraId="0000001C">
            <w:pPr>
              <w:spacing w:after="0" w:lineRule="auto"/>
              <w:rPr/>
            </w:pPr>
            <w:r w:rsidDel="00000000" w:rsidR="00000000" w:rsidRPr="00000000">
              <w:rPr>
                <w:rFonts w:ascii="Calibri" w:cs="Calibri" w:eastAsia="Calibri" w:hAnsi="Calibri"/>
                <w:color w:val="1a1a1a"/>
                <w:sz w:val="19"/>
                <w:szCs w:val="19"/>
                <w:rtl w:val="0"/>
              </w:rPr>
              <w:t>When your row is called, walk to the line at Level 1 and face forward.</w:t>
            </w:r>
            <w:r w:rsidDel="00000000" w:rsidR="00000000" w:rsidRPr="00000000">
              <w:rPr>
                <w:rtl w:val="0"/>
              </w:rPr>
            </w:r>
          </w:p>
        </w:tc>
      </w:tr>
      <w:tr>
        <w:trPr>
          <w:cantSplit w:val="1"/>
          <w:tblHeader w:val="0"/>
        </w:trPr>
        <w:tc>
          <w:tcPr>
            <w:shd w:fill="ffffff" w:val="clear"/>
            <w:tcMar>
              <w:top w:w="100.0" w:type="dxa"/>
              <w:left w:w="120.0" w:type="dxa"/>
              <w:bottom w:w="100.0" w:type="dxa"/>
              <w:right w:w="120.0" w:type="dxa"/>
            </w:tcMar>
            <w:vAlign w:val="top"/>
          </w:tcPr>
          <w:p w:rsidR="00000000" w:rsidDel="00000000" w:rsidP="00000000" w:rsidRDefault="00000000" w:rsidRPr="00000000" w14:paraId="0000001A">
            <w:pPr>
              <w:spacing w:after="0" w:lineRule="auto"/>
              <w:rPr/>
            </w:pPr>
            <w:r w:rsidDel="00000000" w:rsidR="00000000" w:rsidRPr="00000000">
              <w:rPr>
                <w:rFonts w:ascii="Calibri" w:cs="Calibri" w:eastAsia="Calibri" w:hAnsi="Calibri"/>
                <w:color w:val="1a1a1a"/>
                <w:sz w:val="19"/>
                <w:szCs w:val="19"/>
                <w:rtl w:val="0"/>
              </w:rPr>
              <w:t>Exit</w:t>
            </w:r>
            <w:r w:rsidDel="00000000" w:rsidR="00000000" w:rsidRPr="00000000">
              <w:rPr>
                <w:rtl w:val="0"/>
              </w:rPr>
            </w:r>
          </w:p>
        </w:tc>
        <w:tc>
          <w:tcPr>
            <w:shd w:fill="ffffff" w:val="clear"/>
            <w:tcMar>
              <w:top w:w="100.0" w:type="dxa"/>
              <w:left w:w="120.0" w:type="dxa"/>
              <w:bottom w:w="100.0" w:type="dxa"/>
              <w:right w:w="120.0" w:type="dxa"/>
            </w:tcMar>
            <w:vAlign w:val="top"/>
          </w:tcPr>
          <w:p w:rsidR="00000000" w:rsidDel="00000000" w:rsidP="00000000" w:rsidRDefault="00000000" w:rsidRPr="00000000" w14:paraId="0000001B">
            <w:pPr>
              <w:spacing w:after="0" w:lineRule="auto"/>
              <w:rPr/>
            </w:pPr>
            <w:r w:rsidDel="00000000" w:rsidR="00000000" w:rsidRPr="00000000">
              <w:rPr>
                <w:rFonts w:ascii="Calibri" w:cs="Calibri" w:eastAsia="Calibri" w:hAnsi="Calibri"/>
                <w:color w:val="1a1a1a"/>
                <w:sz w:val="19"/>
                <w:szCs w:val="19"/>
                <w:rtl w:val="0"/>
              </w:rPr>
              <w:t>Homeroom teacher receives the class at the line. The Hallway Transitions routine applies from the cafeteria door.</w:t>
            </w:r>
            <w:r w:rsidDel="00000000" w:rsidR="00000000" w:rsidRPr="00000000">
              <w:rPr>
                <w:rtl w:val="0"/>
              </w:rPr>
            </w:r>
          </w:p>
        </w:tc>
        <w:tc>
          <w:tcPr>
            <w:shd w:fill="ffffff" w:val="clear"/>
            <w:tcMar>
              <w:top w:w="100.0" w:type="dxa"/>
              <w:left w:w="120.0" w:type="dxa"/>
              <w:bottom w:w="100.0" w:type="dxa"/>
              <w:right w:w="120.0" w:type="dxa"/>
            </w:tcMar>
            <w:vAlign w:val="top"/>
          </w:tcPr>
          <w:p w:rsidR="00000000" w:rsidDel="00000000" w:rsidP="00000000" w:rsidRDefault="00000000" w:rsidRPr="00000000" w14:paraId="0000001C">
            <w:pPr>
              <w:spacing w:after="0" w:lineRule="auto"/>
              <w:rPr/>
            </w:pPr>
            <w:r w:rsidDel="00000000" w:rsidR="00000000" w:rsidRPr="00000000">
              <w:rPr>
                <w:rFonts w:ascii="Calibri" w:cs="Calibri" w:eastAsia="Calibri" w:hAnsi="Calibri"/>
                <w:color w:val="1a1a1a"/>
                <w:sz w:val="19"/>
                <w:szCs w:val="19"/>
                <w:rtl w:val="0"/>
              </w:rPr>
              <w:t>Standard Hallway Transitions routine.</w:t>
            </w:r>
            <w:r w:rsidDel="00000000" w:rsidR="00000000" w:rsidRPr="00000000">
              <w:rPr>
                <w:rtl w:val="0"/>
              </w:rPr>
            </w:r>
          </w:p>
        </w:tc>
      </w:tr>
    </w:tbl>
    <w:p w:rsidR="00000000" w:rsidDel="00000000" w:rsidP="00000000" w:rsidRDefault="00000000" w:rsidRPr="00000000" w14:paraId="00000016">
      <w:pPr>
        <w:spacing w:after="100" w:before="260" w:lineRule="auto"/>
        <w:rPr/>
      </w:pPr>
      <w:r w:rsidDel="00000000" w:rsidR="00000000" w:rsidRPr="00000000">
        <w:rPr>
          <w:rFonts w:ascii="Calibri" w:cs="Calibri" w:eastAsia="Calibri" w:hAnsi="Calibri"/>
          <w:b w:val="1"/>
          <w:bCs w:val="1"/>
          <w:color w:val="b3312c"/>
          <w:sz w:val="20"/>
          <w:szCs w:val="20"/>
          <w:rtl w:val="0"/>
        </w:rPr>
        <w:t>REFLECT AND REPAIR</w:t>
      </w:r>
      <w:r w:rsidDel="00000000" w:rsidR="00000000" w:rsidRPr="00000000">
        <w:rPr>
          <w:rtl w:val="0"/>
        </w:rPr>
      </w:r>
    </w:p>
    <w:p w:rsidR="00000000" w:rsidDel="00000000" w:rsidP="00000000" w:rsidRDefault="00000000" w:rsidRPr="00000000" w14:paraId="00000015">
      <w:pPr>
        <w:spacing w:after="120" w:before="0" w:lineRule="auto"/>
        <w:rPr/>
      </w:pPr>
      <w:r w:rsidDel="00000000" w:rsidR="00000000" w:rsidRPr="00000000">
        <w:rPr>
          <w:rFonts w:ascii="Calibri" w:cs="Calibri" w:eastAsia="Calibri" w:hAnsi="Calibri"/>
          <w:b w:val="0"/>
          <w:bCs w:val="0"/>
          <w:i w:val="0"/>
          <w:iCs w:val="0"/>
          <w:color w:val="1a1a1a"/>
          <w:sz w:val="21"/>
          <w:szCs w:val="21"/>
          <w:rtl w:val="0"/>
        </w:rPr>
        <w:t>Five directions any adult on duty can give, which students follow the first time: “Voice to 2,” “Back to your seat,” “Food stays on the tray,” “Clean your space,” and “Line up” or “Stay seated.”</w:t>
      </w:r>
      <w:r w:rsidDel="00000000" w:rsidR="00000000" w:rsidRPr="00000000">
        <w:rPr>
          <w:rtl w:val="0"/>
        </w:rPr>
      </w:r>
    </w:p>
    <w:p w:rsidR="00000000" w:rsidDel="00000000" w:rsidP="00000000" w:rsidRDefault="00000000" w:rsidRPr="00000000" w14:paraId="00000015">
      <w:pPr>
        <w:spacing w:after="120" w:before="0" w:lineRule="auto"/>
        <w:rPr/>
      </w:pPr>
      <w:r w:rsidDel="00000000" w:rsidR="00000000" w:rsidRPr="00000000">
        <w:rPr>
          <w:rFonts w:ascii="Calibri" w:cs="Calibri" w:eastAsia="Calibri" w:hAnsi="Calibri"/>
          <w:b w:val="0"/>
          <w:bCs w:val="0"/>
          <w:i w:val="0"/>
          <w:iCs w:val="0"/>
          <w:color w:val="1a1a1a"/>
          <w:sz w:val="21"/>
          <w:szCs w:val="21"/>
          <w:rtl w:val="0"/>
        </w:rPr>
        <w:t>1. Give the direction once, then keep moving.</w:t>
      </w:r>
      <w:r w:rsidDel="00000000" w:rsidR="00000000" w:rsidRPr="00000000">
        <w:rPr>
          <w:rtl w:val="0"/>
        </w:rPr>
      </w:r>
    </w:p>
    <w:p w:rsidR="00000000" w:rsidDel="00000000" w:rsidP="00000000" w:rsidRDefault="00000000" w:rsidRPr="00000000" w14:paraId="00000015">
      <w:pPr>
        <w:spacing w:after="120" w:before="0" w:lineRule="auto"/>
        <w:rPr/>
      </w:pPr>
      <w:r w:rsidDel="00000000" w:rsidR="00000000" w:rsidRPr="00000000">
        <w:rPr>
          <w:rFonts w:ascii="Calibri" w:cs="Calibri" w:eastAsia="Calibri" w:hAnsi="Calibri"/>
          <w:b w:val="0"/>
          <w:bCs w:val="0"/>
          <w:i w:val="0"/>
          <w:iCs w:val="0"/>
          <w:color w:val="1a1a1a"/>
          <w:sz w:val="21"/>
          <w:szCs w:val="21"/>
          <w:rtl w:val="0"/>
        </w:rPr>
        <w:t>2. If it did not happen, restate it once in the same words, standing near the student.</w:t>
      </w:r>
      <w:r w:rsidDel="00000000" w:rsidR="00000000" w:rsidRPr="00000000">
        <w:rPr>
          <w:rtl w:val="0"/>
        </w:rPr>
      </w:r>
    </w:p>
    <w:p w:rsidR="00000000" w:rsidDel="00000000" w:rsidP="00000000" w:rsidRDefault="00000000" w:rsidRPr="00000000" w14:paraId="00000015">
      <w:pPr>
        <w:spacing w:after="120" w:before="0" w:lineRule="auto"/>
        <w:rPr/>
      </w:pPr>
      <w:r w:rsidDel="00000000" w:rsidR="00000000" w:rsidRPr="00000000">
        <w:rPr>
          <w:rFonts w:ascii="Calibri" w:cs="Calibri" w:eastAsia="Calibri" w:hAnsi="Calibri"/>
          <w:b w:val="0"/>
          <w:bCs w:val="0"/>
          <w:i w:val="0"/>
          <w:iCs w:val="0"/>
          <w:color w:val="1a1a1a"/>
          <w:sz w:val="21"/>
          <w:szCs w:val="21"/>
          <w:rtl w:val="0"/>
        </w:rPr>
        <w:t>3. If it still does not happen, or if what happened caused harm to a person, property, or the room, walk the student to the Reflect and Repair table with the grade-band sheet: “There are two parts. You write it, then you do the repair you pick. Then you are done.” For grades 1–2, an adult reads the sheet aloud and writes what the student says.</w:t>
      </w:r>
      <w:r w:rsidDel="00000000" w:rsidR="00000000" w:rsidRPr="00000000">
        <w:rPr>
          <w:rtl w:val="0"/>
        </w:rPr>
      </w:r>
    </w:p>
    <w:p w:rsidR="00000000" w:rsidDel="00000000" w:rsidP="00000000" w:rsidRDefault="00000000" w:rsidRPr="00000000" w14:paraId="00000015">
      <w:pPr>
        <w:spacing w:after="120" w:before="0" w:lineRule="auto"/>
        <w:rPr/>
      </w:pPr>
      <w:r w:rsidDel="00000000" w:rsidR="00000000" w:rsidRPr="00000000">
        <w:rPr>
          <w:rFonts w:ascii="Calibri" w:cs="Calibri" w:eastAsia="Calibri" w:hAnsi="Calibri"/>
          <w:b w:val="0"/>
          <w:bCs w:val="0"/>
          <w:i w:val="0"/>
          <w:iCs w:val="0"/>
          <w:color w:val="1a1a1a"/>
          <w:sz w:val="21"/>
          <w:szCs w:val="21"/>
          <w:rtl w:val="0"/>
        </w:rPr>
        <w:t>4. The student keeps eating. This is never a loss of lunch or food.</w:t>
      </w:r>
      <w:r w:rsidDel="00000000" w:rsidR="00000000" w:rsidRPr="00000000">
        <w:rPr>
          <w:rtl w:val="0"/>
        </w:rPr>
      </w:r>
    </w:p>
    <w:p w:rsidR="00000000" w:rsidDel="00000000" w:rsidP="00000000" w:rsidRDefault="00000000" w:rsidRPr="00000000" w14:paraId="00000015">
      <w:pPr>
        <w:spacing w:after="120" w:before="0" w:lineRule="auto"/>
        <w:rPr/>
      </w:pPr>
      <w:r w:rsidDel="00000000" w:rsidR="00000000" w:rsidRPr="00000000">
        <w:rPr>
          <w:rFonts w:ascii="Calibri" w:cs="Calibri" w:eastAsia="Calibri" w:hAnsi="Calibri"/>
          <w:b w:val="0"/>
          <w:bCs w:val="0"/>
          <w:i w:val="0"/>
          <w:iCs w:val="0"/>
          <w:color w:val="1a1a1a"/>
          <w:sz w:val="21"/>
          <w:szCs w:val="21"/>
          <w:rtl w:val="0"/>
        </w:rPr>
        <w:t>5. The adult checks the writing and the repair, then initials both lines. The initials close it.</w:t>
      </w:r>
      <w:r w:rsidDel="00000000" w:rsidR="00000000" w:rsidRPr="00000000">
        <w:rPr>
          <w:rtl w:val="0"/>
        </w:rPr>
      </w:r>
    </w:p>
    <w:p w:rsidR="00000000" w:rsidDel="00000000" w:rsidP="00000000" w:rsidRDefault="00000000" w:rsidRPr="00000000" w14:paraId="00000015">
      <w:pPr>
        <w:spacing w:after="120" w:before="0" w:lineRule="auto"/>
        <w:rPr/>
      </w:pPr>
      <w:r w:rsidDel="00000000" w:rsidR="00000000" w:rsidRPr="00000000">
        <w:rPr>
          <w:rFonts w:ascii="Calibri" w:cs="Calibri" w:eastAsia="Calibri" w:hAnsi="Calibri"/>
          <w:b w:val="0"/>
          <w:bCs w:val="0"/>
          <w:i w:val="0"/>
          <w:iCs w:val="0"/>
          <w:color w:val="1a1a1a"/>
          <w:sz w:val="21"/>
          <w:szCs w:val="21"/>
          <w:rtl w:val="0"/>
        </w:rPr>
        <w:t>6. If the student refuses, does not finish, does not do the repair, or leaves, the student's name and grade go on the Reflect and Repair list.</w:t>
      </w:r>
      <w:r w:rsidDel="00000000" w:rsidR="00000000" w:rsidRPr="00000000">
        <w:rPr>
          <w:rtl w:val="0"/>
        </w:rPr>
      </w:r>
    </w:p>
    <w:p w:rsidR="00000000" w:rsidDel="00000000" w:rsidP="00000000" w:rsidRDefault="00000000" w:rsidRPr="00000000" w14:paraId="00000015">
      <w:pPr>
        <w:spacing w:after="120" w:before="0" w:lineRule="auto"/>
        <w:rPr/>
      </w:pPr>
      <w:r w:rsidDel="00000000" w:rsidR="00000000" w:rsidRPr="00000000">
        <w:rPr>
          <w:rFonts w:ascii="Calibri" w:cs="Calibri" w:eastAsia="Calibri" w:hAnsi="Calibri"/>
          <w:b w:val="0"/>
          <w:bCs w:val="0"/>
          <w:i w:val="0"/>
          <w:iCs w:val="0"/>
          <w:color w:val="1a1a1a"/>
          <w:sz w:val="21"/>
          <w:szCs w:val="21"/>
          <w:rtl w:val="0"/>
        </w:rPr>
        <w:t>7. The list goes to a Co-Dean (Mr. Land or Mr. Blades) at the end of every lunch period, including when it is empty. Students on the list join the silent solo lunch group at their next lunch until the repair and the reflection are complete.</w:t>
      </w:r>
      <w:r w:rsidDel="00000000" w:rsidR="00000000" w:rsidRPr="00000000">
        <w:rPr>
          <w:rtl w:val="0"/>
        </w:rPr>
      </w:r>
    </w:p>
    <w:p w:rsidR="00000000" w:rsidDel="00000000" w:rsidP="00000000" w:rsidRDefault="00000000" w:rsidRPr="00000000" w14:paraId="00000015">
      <w:pPr>
        <w:spacing w:after="120" w:before="0" w:lineRule="auto"/>
        <w:rPr/>
      </w:pPr>
      <w:r w:rsidDel="00000000" w:rsidR="00000000" w:rsidRPr="00000000">
        <w:rPr>
          <w:rFonts w:ascii="Calibri" w:cs="Calibri" w:eastAsia="Calibri" w:hAnsi="Calibri"/>
          <w:b w:val="0"/>
          <w:bCs w:val="0"/>
          <w:i w:val="0"/>
          <w:iCs w:val="0"/>
          <w:color w:val="1a1a1a"/>
          <w:sz w:val="21"/>
          <w:szCs w:val="21"/>
          <w:rtl w:val="0"/>
        </w:rPr>
        <w:t>Make a restorative call right away for hands on another student, two students squaring up, a student leaving the cafeteria, a student who refuses the Reflect and Repair table, or a student who is sick, hurt, or crying. Adults never put hands on a student, including to separate two students.</w:t>
      </w:r>
      <w:r w:rsidDel="00000000" w:rsidR="00000000" w:rsidRPr="00000000">
        <w:rPr>
          <w:rtl w:val="0"/>
        </w:rPr>
      </w:r>
    </w:p>
    <w:p w:rsidR="00000000" w:rsidDel="00000000" w:rsidP="00000000" w:rsidRDefault="00000000" w:rsidRPr="00000000" w14:paraId="0000002E">
      <w:pPr>
        <w:spacing w:after="120" w:lineRule="auto"/>
        <w:rPr/>
      </w:pPr>
      <w:r w:rsidDel="00000000" w:rsidR="00000000" w:rsidRPr="00000000">
        <w:rPr>
          <w:rtl w:val="0"/>
        </w:rPr>
      </w:r>
    </w:p>
    <w:p w:rsidR="00000000" w:rsidDel="00000000" w:rsidP="00000000" w:rsidRDefault="00000000" w:rsidRPr="00000000" w14:paraId="00000069">
      <w:pPr>
        <w:pBdr>
          <w:top w:color="d9d9d9" w:space="6" w:sz="4" w:val="single"/>
        </w:pBdr>
        <w:spacing w:before="200" w:lineRule="auto"/>
        <w:rPr/>
      </w:pPr>
      <w:r w:rsidDel="00000000" w:rsidR="00000000" w:rsidRPr="00000000">
        <w:rPr>
          <w:rFonts w:ascii="Calibri" w:cs="Calibri" w:eastAsia="Calibri" w:hAnsi="Calibri"/>
          <w:i w:val="1"/>
          <w:iCs w:val="1"/>
          <w:color w:val="6e6e6e"/>
          <w:sz w:val="16"/>
          <w:szCs w:val="16"/>
          <w:rtl w:val="0"/>
        </w:rPr>
        <w:t>TLAC: Positive Framing, Precise Praise · GBF: Narrate the Positive, Radar / Be Seen Looking · Ties to Procedural and Professional Constancy</w:t>
      </w:r>
      <w:r w:rsidDel="00000000" w:rsidR="00000000" w:rsidRPr="00000000">
        <w:rPr>
          <w:rtl w:val="0"/>
        </w:rPr>
      </w:r>
    </w:p>
    <w:p w:rsidR="00000000" w:rsidDel="00000000" w:rsidP="00000000" w:rsidRDefault="00000000" w:rsidRPr="00000000" w14:paraId="0000006A">
      <w:pPr>
        <w:rPr/>
      </w:pPr>
      <w:r w:rsidDel="00000000" w:rsidR="00000000" w:rsidRPr="00000000">
        <w:br w:type="page"/>
      </w:r>
      <w:r w:rsidDel="00000000" w:rsidR="00000000" w:rsidRPr="00000000">
        <w:rPr>
          <w:rtl w:val="0"/>
        </w:rPr>
      </w:r>
    </w:p>
    <w:p w:rsidR="00000000" w:rsidDel="00000000" w:rsidP="00000000" w:rsidRDefault="00000000" w:rsidRPr="00000000" w14:paraId="0000006B">
      <w:pPr>
        <w:pBdr>
          <w:bottom w:color="b3312c" w:space="4" w:sz="12" w:val="single"/>
        </w:pBdr>
        <w:spacing w:after="60" w:before="0" w:lineRule="auto"/>
        <w:rPr/>
      </w:pPr>
      <w:r w:rsidDel="00000000" w:rsidR="00000000" w:rsidRPr="00000000">
        <w:rPr>
          <w:rFonts w:ascii="Calibri" w:cs="Calibri" w:eastAsia="Calibri" w:hAnsi="Calibri"/>
          <w:b w:val="1"/>
          <w:bCs w:val="1"/>
          <w:color w:val="3f3f3f"/>
          <w:sz w:val="40"/>
          <w:szCs w:val="40"/>
          <w:rtl w:val="0"/>
        </w:rPr>
        <w:t>Teaching Lunch Expectations: Day 1 Script</w:t>
      </w:r>
      <w:r w:rsidDel="00000000" w:rsidR="00000000" w:rsidRPr="00000000">
        <w:rPr>
          <w:rtl w:val="0"/>
        </w:rPr>
      </w:r>
    </w:p>
    <w:p w:rsidR="00000000" w:rsidDel="00000000" w:rsidP="00000000" w:rsidRDefault="00000000" w:rsidRPr="00000000" w14:paraId="00000015">
      <w:pPr>
        <w:spacing w:after="120" w:before="0" w:lineRule="auto"/>
        <w:rPr/>
      </w:pPr>
      <w:r w:rsidDel="00000000" w:rsidR="00000000" w:rsidRPr="00000000">
        <w:rPr>
          <w:rFonts w:ascii="Calibri" w:cs="Calibri" w:eastAsia="Calibri" w:hAnsi="Calibri"/>
          <w:b w:val="0"/>
          <w:bCs w:val="0"/>
          <w:i w:val="0"/>
          <w:iCs w:val="0"/>
          <w:color w:val="1a1a1a"/>
          <w:sz w:val="21"/>
          <w:szCs w:val="21"/>
          <w:rtl w:val="0"/>
        </w:rPr>
        <w:t>Teach Day 1 in the classroom with the Cafeteria student presentation for the grade band, then run the practice in the cafeteria at the class's lettered row.</w:t>
      </w:r>
      <w:r w:rsidDel="00000000" w:rsidR="00000000" w:rsidRPr="00000000">
        <w:rPr>
          <w:rtl w:val="0"/>
        </w:rPr>
      </w:r>
    </w:p>
    <w:p w:rsidR="00000000" w:rsidDel="00000000" w:rsidP="00000000" w:rsidRDefault="00000000" w:rsidRPr="00000000" w14:paraId="0000006D">
      <w:pPr>
        <w:spacing w:after="60" w:before="160" w:lineRule="auto"/>
        <w:rPr/>
      </w:pPr>
      <w:r w:rsidDel="00000000" w:rsidR="00000000" w:rsidRPr="00000000">
        <w:rPr>
          <w:rFonts w:ascii="Calibri" w:cs="Calibri" w:eastAsia="Calibri" w:hAnsi="Calibri"/>
          <w:b w:val="1"/>
          <w:bCs w:val="1"/>
          <w:color w:val="3f3f3f"/>
          <w:sz w:val="22"/>
          <w:szCs w:val="22"/>
          <w:rtl w:val="0"/>
        </w:rPr>
        <w:t>Day 1: Introducing Lunch Expectations (about 20 minutes)</w:t>
      </w:r>
      <w:r w:rsidDel="00000000" w:rsidR="00000000" w:rsidRPr="00000000">
        <w:rPr>
          <w:rtl w:val="0"/>
        </w:rPr>
      </w:r>
    </w:p>
    <w:p w:rsidR="00000000" w:rsidDel="00000000" w:rsidP="00000000" w:rsidRDefault="00000000" w:rsidRPr="00000000" w14:paraId="0000006E">
      <w:pPr>
        <w:spacing w:after="60" w:before="160" w:lineRule="auto"/>
        <w:rPr/>
      </w:pPr>
      <w:r w:rsidDel="00000000" w:rsidR="00000000" w:rsidRPr="00000000">
        <w:rPr>
          <w:rFonts w:ascii="Calibri" w:cs="Calibri" w:eastAsia="Calibri" w:hAnsi="Calibri"/>
          <w:b w:val="1"/>
          <w:bCs w:val="1"/>
          <w:color w:val="3f3f3f"/>
          <w:sz w:val="22"/>
          <w:szCs w:val="22"/>
          <w:rtl w:val="0"/>
        </w:rPr>
        <w:t>1. Hook &amp; Purpose (3 min)</w:t>
      </w:r>
      <w:r w:rsidDel="00000000" w:rsidR="00000000" w:rsidRPr="00000000">
        <w:rPr>
          <w:rtl w:val="0"/>
        </w:rPr>
      </w:r>
    </w:p>
    <w:p w:rsidR="00000000" w:rsidDel="00000000" w:rsidP="00000000" w:rsidRDefault="00000000" w:rsidRPr="00000000" w14:paraId="0000006F">
      <w:pPr>
        <w:spacing w:after="120" w:before="0" w:lineRule="auto"/>
        <w:rPr/>
      </w:pPr>
      <w:r w:rsidDel="00000000" w:rsidR="00000000" w:rsidRPr="00000000">
        <w:rPr>
          <w:rFonts w:ascii="Calibri" w:cs="Calibri" w:eastAsia="Calibri" w:hAnsi="Calibri"/>
          <w:b w:val="1"/>
          <w:bCs w:val="1"/>
          <w:color w:val="1a1a1a"/>
          <w:sz w:val="21"/>
          <w:szCs w:val="21"/>
          <w:rtl w:val="0"/>
        </w:rPr>
        <w:t xml:space="preserve">SAY: </w:t>
      </w:r>
      <w:r w:rsidDel="00000000" w:rsidR="00000000" w:rsidRPr="00000000">
        <w:rPr>
          <w:rFonts w:ascii="Calibri" w:cs="Calibri" w:eastAsia="Calibri" w:hAnsi="Calibri"/>
          <w:color w:val="1a1a1a"/>
          <w:sz w:val="21"/>
          <w:szCs w:val="21"/>
          <w:rtl w:val="0"/>
        </w:rPr>
        <w:t>“Lunch runs the same way every day. Six steps, the same adults in the same places, and a clean spot for the next group. Once you know the steps, you never have to guess.”</w:t>
      </w:r>
      <w:r w:rsidDel="00000000" w:rsidR="00000000" w:rsidRPr="00000000">
        <w:rPr>
          <w:rtl w:val="0"/>
        </w:rPr>
      </w:r>
    </w:p>
    <w:p w:rsidR="00000000" w:rsidDel="00000000" w:rsidP="00000000" w:rsidRDefault="00000000" w:rsidRPr="00000000" w14:paraId="00000070">
      <w:pPr>
        <w:spacing w:after="120" w:before="0" w:lineRule="auto"/>
        <w:rPr/>
      </w:pPr>
      <w:r w:rsidDel="00000000" w:rsidR="00000000" w:rsidRPr="00000000">
        <w:rPr>
          <w:rFonts w:ascii="Calibri" w:cs="Calibri" w:eastAsia="Calibri" w:hAnsi="Calibri"/>
          <w:b w:val="1"/>
          <w:bCs w:val="1"/>
          <w:color w:val="1a1a1a"/>
          <w:sz w:val="21"/>
          <w:szCs w:val="21"/>
          <w:rtl w:val="0"/>
        </w:rPr>
        <w:t xml:space="preserve">DO: </w:t>
      </w:r>
      <w:r w:rsidDel="00000000" w:rsidR="00000000" w:rsidRPr="00000000">
        <w:rPr>
          <w:rFonts w:ascii="Calibri" w:cs="Calibri" w:eastAsia="Calibri" w:hAnsi="Calibri"/>
          <w:color w:val="1a1a1a"/>
          <w:sz w:val="21"/>
          <w:szCs w:val="21"/>
          <w:rtl w:val="0"/>
        </w:rPr>
        <w:t>Show the six-step slide and point to each icon while naming the step.</w:t>
      </w:r>
      <w:r w:rsidDel="00000000" w:rsidR="00000000" w:rsidRPr="00000000">
        <w:rPr>
          <w:rtl w:val="0"/>
        </w:rPr>
      </w:r>
    </w:p>
    <w:p w:rsidR="00000000" w:rsidDel="00000000" w:rsidP="00000000" w:rsidRDefault="00000000" w:rsidRPr="00000000" w14:paraId="0000006E">
      <w:pPr>
        <w:spacing w:after="60" w:before="160" w:lineRule="auto"/>
        <w:rPr/>
      </w:pPr>
      <w:r w:rsidDel="00000000" w:rsidR="00000000" w:rsidRPr="00000000">
        <w:rPr>
          <w:rFonts w:ascii="Calibri" w:cs="Calibri" w:eastAsia="Calibri" w:hAnsi="Calibri"/>
          <w:b w:val="1"/>
          <w:bCs w:val="1"/>
          <w:color w:val="3f3f3f"/>
          <w:sz w:val="22"/>
          <w:szCs w:val="22"/>
          <w:rtl w:val="0"/>
        </w:rPr>
        <w:t>2. Model Entry, Tray, and Seat (5 min)</w:t>
      </w:r>
      <w:r w:rsidDel="00000000" w:rsidR="00000000" w:rsidRPr="00000000">
        <w:rPr>
          <w:rtl w:val="0"/>
        </w:rPr>
      </w:r>
    </w:p>
    <w:p w:rsidR="00000000" w:rsidDel="00000000" w:rsidP="00000000" w:rsidRDefault="00000000" w:rsidRPr="00000000" w14:paraId="0000006F">
      <w:pPr>
        <w:spacing w:after="120" w:before="0" w:lineRule="auto"/>
        <w:rPr/>
      </w:pPr>
      <w:r w:rsidDel="00000000" w:rsidR="00000000" w:rsidRPr="00000000">
        <w:rPr>
          <w:rFonts w:ascii="Calibri" w:cs="Calibri" w:eastAsia="Calibri" w:hAnsi="Calibri"/>
          <w:b w:val="1"/>
          <w:bCs w:val="1"/>
          <w:color w:val="1a1a1a"/>
          <w:sz w:val="21"/>
          <w:szCs w:val="21"/>
          <w:rtl w:val="0"/>
        </w:rPr>
        <w:t xml:space="preserve">SAY: </w:t>
      </w:r>
      <w:r w:rsidDel="00000000" w:rsidR="00000000" w:rsidRPr="00000000">
        <w:rPr>
          <w:rFonts w:ascii="Calibri" w:cs="Calibri" w:eastAsia="Calibri" w:hAnsi="Calibri"/>
          <w:color w:val="1a1a1a"/>
          <w:sz w:val="21"/>
          <w:szCs w:val="21"/>
          <w:rtl w:val="0"/>
        </w:rPr>
        <w:t>“Walk in. Get everything you need before you sit down: tray, utensils, napkin, drink. Then find your row letter and sit at your spot. The Navigator helps you find it.”</w:t>
      </w:r>
      <w:r w:rsidDel="00000000" w:rsidR="00000000" w:rsidRPr="00000000">
        <w:rPr>
          <w:rtl w:val="0"/>
        </w:rPr>
      </w:r>
    </w:p>
    <w:p w:rsidR="00000000" w:rsidDel="00000000" w:rsidP="00000000" w:rsidRDefault="00000000" w:rsidRPr="00000000" w14:paraId="00000070">
      <w:pPr>
        <w:spacing w:after="120" w:before="0" w:lineRule="auto"/>
        <w:rPr/>
      </w:pPr>
      <w:r w:rsidDel="00000000" w:rsidR="00000000" w:rsidRPr="00000000">
        <w:rPr>
          <w:rFonts w:ascii="Calibri" w:cs="Calibri" w:eastAsia="Calibri" w:hAnsi="Calibri"/>
          <w:b w:val="1"/>
          <w:bCs w:val="1"/>
          <w:color w:val="1a1a1a"/>
          <w:sz w:val="21"/>
          <w:szCs w:val="21"/>
          <w:rtl w:val="0"/>
        </w:rPr>
        <w:t xml:space="preserve">DO: </w:t>
      </w:r>
      <w:r w:rsidDel="00000000" w:rsidR="00000000" w:rsidRPr="00000000">
        <w:rPr>
          <w:rFonts w:ascii="Calibri" w:cs="Calibri" w:eastAsia="Calibri" w:hAnsi="Calibri"/>
          <w:color w:val="1a1a1a"/>
          <w:sz w:val="21"/>
          <w:szCs w:val="21"/>
          <w:rtl w:val="0"/>
        </w:rPr>
        <w:t>Walk the route from the cafeteria door through the serving line to the class's lettered row.</w:t>
      </w:r>
      <w:r w:rsidDel="00000000" w:rsidR="00000000" w:rsidRPr="00000000">
        <w:rPr>
          <w:rtl w:val="0"/>
        </w:rPr>
      </w:r>
    </w:p>
    <w:p w:rsidR="00000000" w:rsidDel="00000000" w:rsidP="00000000" w:rsidRDefault="00000000" w:rsidRPr="00000000" w14:paraId="0000006E">
      <w:pPr>
        <w:spacing w:after="60" w:before="160" w:lineRule="auto"/>
        <w:rPr/>
      </w:pPr>
      <w:r w:rsidDel="00000000" w:rsidR="00000000" w:rsidRPr="00000000">
        <w:rPr>
          <w:rFonts w:ascii="Calibri" w:cs="Calibri" w:eastAsia="Calibri" w:hAnsi="Calibri"/>
          <w:b w:val="1"/>
          <w:bCs w:val="1"/>
          <w:color w:val="3f3f3f"/>
          <w:sz w:val="22"/>
          <w:szCs w:val="22"/>
          <w:rtl w:val="0"/>
        </w:rPr>
        <w:t>3. Model Voice Levels and Getting Help (4 min)</w:t>
      </w:r>
      <w:r w:rsidDel="00000000" w:rsidR="00000000" w:rsidRPr="00000000">
        <w:rPr>
          <w:rtl w:val="0"/>
        </w:rPr>
      </w:r>
    </w:p>
    <w:p w:rsidR="00000000" w:rsidDel="00000000" w:rsidP="00000000" w:rsidRDefault="00000000" w:rsidRPr="00000000" w14:paraId="0000006F">
      <w:pPr>
        <w:spacing w:after="120" w:before="0" w:lineRule="auto"/>
        <w:rPr/>
      </w:pPr>
      <w:r w:rsidDel="00000000" w:rsidR="00000000" w:rsidRPr="00000000">
        <w:rPr>
          <w:rFonts w:ascii="Calibri" w:cs="Calibri" w:eastAsia="Calibri" w:hAnsi="Calibri"/>
          <w:b w:val="1"/>
          <w:bCs w:val="1"/>
          <w:color w:val="1a1a1a"/>
          <w:sz w:val="21"/>
          <w:szCs w:val="21"/>
          <w:rtl w:val="0"/>
        </w:rPr>
        <w:t xml:space="preserve">SAY: </w:t>
      </w:r>
      <w:r w:rsidDel="00000000" w:rsidR="00000000" w:rsidRPr="00000000">
        <w:rPr>
          <w:rFonts w:ascii="Calibri" w:cs="Calibri" w:eastAsia="Calibri" w:hAnsi="Calibri"/>
          <w:color w:val="1a1a1a"/>
          <w:sz w:val="21"/>
          <w:szCs w:val="21"/>
          <w:rtl w:val="0"/>
        </w:rPr>
        <w:t>“Watch the screen. The MC shows the voice level. Level 2, table voice, is the loudest we go in here. Only your row can hear you. If you need something, stay at your spot and raise your hand. The Monitor for your row comes to you.”</w:t>
      </w:r>
      <w:r w:rsidDel="00000000" w:rsidR="00000000" w:rsidRPr="00000000">
        <w:rPr>
          <w:rtl w:val="0"/>
        </w:rPr>
      </w:r>
    </w:p>
    <w:p w:rsidR="00000000" w:rsidDel="00000000" w:rsidP="00000000" w:rsidRDefault="00000000" w:rsidRPr="00000000" w14:paraId="00000070">
      <w:pPr>
        <w:spacing w:after="120" w:before="0" w:lineRule="auto"/>
        <w:rPr/>
      </w:pPr>
      <w:r w:rsidDel="00000000" w:rsidR="00000000" w:rsidRPr="00000000">
        <w:rPr>
          <w:rFonts w:ascii="Calibri" w:cs="Calibri" w:eastAsia="Calibri" w:hAnsi="Calibri"/>
          <w:b w:val="1"/>
          <w:bCs w:val="1"/>
          <w:color w:val="1a1a1a"/>
          <w:sz w:val="21"/>
          <w:szCs w:val="21"/>
          <w:rtl w:val="0"/>
        </w:rPr>
        <w:t xml:space="preserve">DO: </w:t>
      </w:r>
      <w:r w:rsidDel="00000000" w:rsidR="00000000" w:rsidRPr="00000000">
        <w:rPr>
          <w:rFonts w:ascii="Calibri" w:cs="Calibri" w:eastAsia="Calibri" w:hAnsi="Calibri"/>
          <w:color w:val="1a1a1a"/>
          <w:sz w:val="21"/>
          <w:szCs w:val="21"/>
          <w:rtl w:val="0"/>
        </w:rPr>
        <w:t>Practice Levels 0, 1, and 2 for five seconds each, then practice the raised hand.</w:t>
      </w:r>
      <w:r w:rsidDel="00000000" w:rsidR="00000000" w:rsidRPr="00000000">
        <w:rPr>
          <w:rtl w:val="0"/>
        </w:rPr>
      </w:r>
    </w:p>
    <w:p w:rsidR="00000000" w:rsidDel="00000000" w:rsidP="00000000" w:rsidRDefault="00000000" w:rsidRPr="00000000" w14:paraId="0000006E">
      <w:pPr>
        <w:spacing w:after="60" w:before="160" w:lineRule="auto"/>
        <w:rPr/>
      </w:pPr>
      <w:r w:rsidDel="00000000" w:rsidR="00000000" w:rsidRPr="00000000">
        <w:rPr>
          <w:rFonts w:ascii="Calibri" w:cs="Calibri" w:eastAsia="Calibri" w:hAnsi="Calibri"/>
          <w:b w:val="1"/>
          <w:bCs w:val="1"/>
          <w:color w:val="3f3f3f"/>
          <w:sz w:val="22"/>
          <w:szCs w:val="22"/>
          <w:rtl w:val="0"/>
        </w:rPr>
        <w:t>4. Model Cleanup and Line-Up (4 min)</w:t>
      </w:r>
      <w:r w:rsidDel="00000000" w:rsidR="00000000" w:rsidRPr="00000000">
        <w:rPr>
          <w:rtl w:val="0"/>
        </w:rPr>
      </w:r>
    </w:p>
    <w:p w:rsidR="00000000" w:rsidDel="00000000" w:rsidP="00000000" w:rsidRDefault="00000000" w:rsidRPr="00000000" w14:paraId="0000006F">
      <w:pPr>
        <w:spacing w:after="120" w:before="0" w:lineRule="auto"/>
        <w:rPr/>
      </w:pPr>
      <w:r w:rsidDel="00000000" w:rsidR="00000000" w:rsidRPr="00000000">
        <w:rPr>
          <w:rFonts w:ascii="Calibri" w:cs="Calibri" w:eastAsia="Calibri" w:hAnsi="Calibri"/>
          <w:b w:val="1"/>
          <w:bCs w:val="1"/>
          <w:color w:val="1a1a1a"/>
          <w:sz w:val="21"/>
          <w:szCs w:val="21"/>
          <w:rtl w:val="0"/>
        </w:rPr>
        <w:t xml:space="preserve">SAY: </w:t>
      </w:r>
      <w:r w:rsidDel="00000000" w:rsidR="00000000" w:rsidRPr="00000000">
        <w:rPr>
          <w:rFonts w:ascii="Calibri" w:cs="Calibri" w:eastAsia="Calibri" w:hAnsi="Calibri"/>
          <w:color w:val="1a1a1a"/>
          <w:sz w:val="21"/>
          <w:szCs w:val="21"/>
          <w:rtl w:val="0"/>
        </w:rPr>
        <w:t>“At the 2-minute signal, clean your area and sort your trash. The Monitor checks your row. When your row is called, walk to the line at Level 1 and face forward.”</w:t>
      </w:r>
      <w:r w:rsidDel="00000000" w:rsidR="00000000" w:rsidRPr="00000000">
        <w:rPr>
          <w:rtl w:val="0"/>
        </w:rPr>
      </w:r>
    </w:p>
    <w:p w:rsidR="00000000" w:rsidDel="00000000" w:rsidP="00000000" w:rsidRDefault="00000000" w:rsidRPr="00000000" w14:paraId="00000070">
      <w:pPr>
        <w:spacing w:after="120" w:before="0" w:lineRule="auto"/>
        <w:rPr/>
      </w:pPr>
      <w:r w:rsidDel="00000000" w:rsidR="00000000" w:rsidRPr="00000000">
        <w:rPr>
          <w:rFonts w:ascii="Calibri" w:cs="Calibri" w:eastAsia="Calibri" w:hAnsi="Calibri"/>
          <w:b w:val="1"/>
          <w:bCs w:val="1"/>
          <w:color w:val="1a1a1a"/>
          <w:sz w:val="21"/>
          <w:szCs w:val="21"/>
          <w:rtl w:val="0"/>
        </w:rPr>
        <w:t xml:space="preserve">DO: </w:t>
      </w:r>
      <w:r w:rsidDel="00000000" w:rsidR="00000000" w:rsidRPr="00000000">
        <w:rPr>
          <w:rFonts w:ascii="Calibri" w:cs="Calibri" w:eastAsia="Calibri" w:hAnsi="Calibri"/>
          <w:color w:val="1a1a1a"/>
          <w:sz w:val="21"/>
          <w:szCs w:val="21"/>
          <w:rtl w:val="0"/>
        </w:rPr>
        <w:t>Run the release once: one row stands and lines up while the other rows stay seated.</w:t>
      </w:r>
      <w:r w:rsidDel="00000000" w:rsidR="00000000" w:rsidRPr="00000000">
        <w:rPr>
          <w:rtl w:val="0"/>
        </w:rPr>
      </w:r>
    </w:p>
    <w:p w:rsidR="00000000" w:rsidDel="00000000" w:rsidP="00000000" w:rsidRDefault="00000000" w:rsidRPr="00000000" w14:paraId="0000006E">
      <w:pPr>
        <w:spacing w:after="60" w:before="160" w:lineRule="auto"/>
        <w:rPr/>
      </w:pPr>
      <w:r w:rsidDel="00000000" w:rsidR="00000000" w:rsidRPr="00000000">
        <w:rPr>
          <w:rFonts w:ascii="Calibri" w:cs="Calibri" w:eastAsia="Calibri" w:hAnsi="Calibri"/>
          <w:b w:val="1"/>
          <w:bCs w:val="1"/>
          <w:color w:val="3f3f3f"/>
          <w:sz w:val="22"/>
          <w:szCs w:val="22"/>
          <w:rtl w:val="0"/>
        </w:rPr>
        <w:t>5. Practice Full Speed (4 min)</w:t>
      </w:r>
      <w:r w:rsidDel="00000000" w:rsidR="00000000" w:rsidRPr="00000000">
        <w:rPr>
          <w:rtl w:val="0"/>
        </w:rPr>
      </w:r>
    </w:p>
    <w:p w:rsidR="00000000" w:rsidDel="00000000" w:rsidP="00000000" w:rsidRDefault="00000000" w:rsidRPr="00000000" w14:paraId="0000006F">
      <w:pPr>
        <w:spacing w:after="120" w:before="0" w:lineRule="auto"/>
        <w:rPr/>
      </w:pPr>
      <w:r w:rsidDel="00000000" w:rsidR="00000000" w:rsidRPr="00000000">
        <w:rPr>
          <w:rFonts w:ascii="Calibri" w:cs="Calibri" w:eastAsia="Calibri" w:hAnsi="Calibri"/>
          <w:b w:val="1"/>
          <w:bCs w:val="1"/>
          <w:color w:val="1a1a1a"/>
          <w:sz w:val="21"/>
          <w:szCs w:val="21"/>
          <w:rtl w:val="0"/>
        </w:rPr>
        <w:t xml:space="preserve">SAY: </w:t>
      </w:r>
      <w:r w:rsidDel="00000000" w:rsidR="00000000" w:rsidRPr="00000000">
        <w:rPr>
          <w:rFonts w:ascii="Calibri" w:cs="Calibri" w:eastAsia="Calibri" w:hAnsi="Calibri"/>
          <w:color w:val="1a1a1a"/>
          <w:sz w:val="21"/>
          <w:szCs w:val="21"/>
          <w:rtl w:val="0"/>
        </w:rPr>
        <w:t>“Now the whole thing, start to finish, like a real lunch.”</w:t>
      </w:r>
      <w:r w:rsidDel="00000000" w:rsidR="00000000" w:rsidRPr="00000000">
        <w:rPr>
          <w:rtl w:val="0"/>
        </w:rPr>
      </w:r>
    </w:p>
    <w:p w:rsidR="00000000" w:rsidDel="00000000" w:rsidP="00000000" w:rsidRDefault="00000000" w:rsidRPr="00000000" w14:paraId="00000070">
      <w:pPr>
        <w:spacing w:after="120" w:before="0" w:lineRule="auto"/>
        <w:rPr/>
      </w:pPr>
      <w:r w:rsidDel="00000000" w:rsidR="00000000" w:rsidRPr="00000000">
        <w:rPr>
          <w:rFonts w:ascii="Calibri" w:cs="Calibri" w:eastAsia="Calibri" w:hAnsi="Calibri"/>
          <w:b w:val="1"/>
          <w:bCs w:val="1"/>
          <w:color w:val="1a1a1a"/>
          <w:sz w:val="21"/>
          <w:szCs w:val="21"/>
          <w:rtl w:val="0"/>
        </w:rPr>
        <w:t xml:space="preserve">DO: </w:t>
      </w:r>
      <w:r w:rsidDel="00000000" w:rsidR="00000000" w:rsidRPr="00000000">
        <w:rPr>
          <w:rFonts w:ascii="Calibri" w:cs="Calibri" w:eastAsia="Calibri" w:hAnsi="Calibri"/>
          <w:color w:val="1a1a1a"/>
          <w:sz w:val="21"/>
          <w:szCs w:val="21"/>
          <w:rtl w:val="0"/>
        </w:rPr>
        <w:t>Run all six steps and name specifically what is going right: “Row B, everything on the tray before you sat down. That's responsible.”</w:t>
      </w:r>
      <w:r w:rsidDel="00000000" w:rsidR="00000000" w:rsidRPr="00000000">
        <w:rPr>
          <w:rtl w:val="0"/>
        </w:rPr>
      </w:r>
    </w:p>
    <w:p w:rsidR="00000000" w:rsidDel="00000000" w:rsidP="00000000" w:rsidRDefault="00000000" w:rsidRPr="00000000" w14:paraId="0000007D">
      <w:pPr>
        <w:spacing w:after="60" w:before="160" w:lineRule="auto"/>
        <w:rPr/>
      </w:pPr>
      <w:r w:rsidDel="00000000" w:rsidR="00000000" w:rsidRPr="00000000">
        <w:rPr>
          <w:rFonts w:ascii="Calibri" w:cs="Calibri" w:eastAsia="Calibri" w:hAnsi="Calibri"/>
          <w:b w:val="1"/>
          <w:bCs w:val="1"/>
          <w:color w:val="3f3f3f"/>
          <w:sz w:val="22"/>
          <w:szCs w:val="22"/>
          <w:rtl w:val="0"/>
        </w:rPr>
        <w:t>Days 2–5: Reinforcing the Routine</w:t>
      </w:r>
      <w:r w:rsidDel="00000000" w:rsidR="00000000" w:rsidRPr="00000000">
        <w:rPr>
          <w:rtl w:val="0"/>
        </w:rPr>
      </w:r>
    </w:p>
    <w:p w:rsidR="00000000" w:rsidDel="00000000" w:rsidP="00000000" w:rsidRDefault="00000000" w:rsidRPr="00000000" w14:paraId="0000003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1"/>
          <w:szCs w:val="21"/>
          <w:u w:val="none"/>
          <w:shd w:fill="auto" w:val="clear"/>
          <w:vertAlign w:val="baseline"/>
          <w:rtl w:val="0"/>
        </w:rPr>
        <w:t>Hold the same six steps, posts, and signals every day.</w:t>
      </w:r>
      <w:r w:rsidDel="00000000" w:rsidR="00000000" w:rsidRPr="00000000">
        <w:rPr>
          <w:rtl w:val="0"/>
        </w:rPr>
      </w:r>
    </w:p>
    <w:p w:rsidR="00000000" w:rsidDel="00000000" w:rsidP="00000000" w:rsidRDefault="00000000" w:rsidRPr="00000000" w14:paraId="0000003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1"/>
          <w:szCs w:val="21"/>
          <w:u w:val="none"/>
          <w:shd w:fill="auto" w:val="clear"/>
          <w:vertAlign w:val="baseline"/>
          <w:rtl w:val="0"/>
        </w:rPr>
        <w:t>Keep the 2-minute signal and the row-by-row release identical so students can predict them.</w:t>
      </w:r>
      <w:r w:rsidDel="00000000" w:rsidR="00000000" w:rsidRPr="00000000">
        <w:rPr>
          <w:rtl w:val="0"/>
        </w:rPr>
      </w:r>
    </w:p>
    <w:p w:rsidR="00000000" w:rsidDel="00000000" w:rsidP="00000000" w:rsidRDefault="00000000" w:rsidRPr="00000000" w14:paraId="0000003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1"/>
          <w:szCs w:val="21"/>
          <w:u w:val="none"/>
          <w:shd w:fill="auto" w:val="clear"/>
          <w:vertAlign w:val="baseline"/>
          <w:rtl w:val="0"/>
        </w:rPr>
        <w:t>Use the same words for every direction, and restate once before the Reflect and Repair table.</w:t>
      </w:r>
      <w:r w:rsidDel="00000000" w:rsidR="00000000" w:rsidRPr="00000000">
        <w:rPr>
          <w:rtl w:val="0"/>
        </w:rPr>
      </w:r>
    </w:p>
    <w:p w:rsidR="00000000" w:rsidDel="00000000" w:rsidP="00000000" w:rsidRDefault="00000000" w:rsidRPr="00000000" w14:paraId="0000003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1"/>
          <w:szCs w:val="21"/>
          <w:u w:val="none"/>
          <w:shd w:fill="auto" w:val="clear"/>
          <w:vertAlign w:val="baseline"/>
          <w:rtl w:val="0"/>
        </w:rPr>
        <w:t>Name what is going right out loud, by row and by value, throughout the period.</w:t>
      </w:r>
      <w:r w:rsidDel="00000000" w:rsidR="00000000" w:rsidRPr="00000000">
        <w:rPr>
          <w:rtl w:val="0"/>
        </w:rPr>
      </w:r>
    </w:p>
    <w:p w:rsidR="00000000" w:rsidDel="00000000" w:rsidP="00000000" w:rsidRDefault="00000000" w:rsidRPr="00000000" w14:paraId="0000003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1"/>
          <w:szCs w:val="21"/>
          <w:u w:val="none"/>
          <w:shd w:fill="auto" w:val="clear"/>
          <w:vertAlign w:val="baseline"/>
          <w:rtl w:val="0"/>
        </w:rPr>
        <w:t>By Day 5, expect students to move through all six steps without a reminder at each one.</w:t>
      </w:r>
      <w:r w:rsidDel="00000000" w:rsidR="00000000" w:rsidRPr="00000000">
        <w:rPr>
          <w:rtl w:val="0"/>
        </w:rPr>
      </w:r>
    </w:p>
    <w:sectPr>
      <w:headerReference r:id="rId6" w:type="default"/>
      <w:footerReference r:id="rId7" w:type="default"/>
      <w:pgSz w:h="15840" w:w="12240" w:orient="portrait"/>
      <w:pgMar w:bottom="900" w:top="900" w:left="900" w:right="90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5">
    <w:pPr>
      <w:jc w:val="center"/>
      <w:rPr/>
    </w:pPr>
    <w:r w:rsidDel="00000000" w:rsidR="00000000" w:rsidRPr="00000000">
      <w:rPr>
        <w:rFonts w:ascii="Calibri" w:cs="Calibri" w:eastAsia="Calibri" w:hAnsi="Calibri"/>
        <w:color w:val="6e6e6e"/>
        <w:sz w:val="16"/>
        <w:szCs w:val="16"/>
        <w:rtl w:val="0"/>
      </w:rPr>
      <w:t xml:space="preserve">Matchbook Learning · </w:t>
    </w:r>
    <w:r w:rsidDel="00000000" w:rsidR="00000000" w:rsidRPr="00000000">
      <w:rPr>
        <w:rFonts w:ascii="Calibri" w:cs="Calibri" w:eastAsia="Calibri" w:hAnsi="Calibri"/>
        <w:color w:val="6e6e6e"/>
        <w:sz w:val="16"/>
        <w:szCs w:val="16"/>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4">
    <w:pPr>
      <w:pBdr>
        <w:bottom w:color="d9d9d9" w:space="4" w:sz="4" w:val="single"/>
      </w:pBdr>
      <w:rPr/>
    </w:pPr>
    <w:r w:rsidDel="00000000" w:rsidR="00000000" w:rsidRPr="00000000">
      <w:rPr>
        <w:rFonts w:ascii="Calibri" w:cs="Calibri" w:eastAsia="Calibri" w:hAnsi="Calibri"/>
        <w:b w:val="1"/>
        <w:bCs w:val="1"/>
        <w:color w:val="6e6e6e"/>
        <w:sz w:val="16"/>
        <w:szCs w:val="16"/>
        <w:rtl w:val="0"/>
      </w:rPr>
      <w:t xml:space="preserve">MATCHBOOK LEARNING K–8 · SCHOOL-WIDE PROCEDURES</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