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0F" w:rsidRPr="00CD33C2" w:rsidRDefault="00FD3CDB" w:rsidP="00FD3CDB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CD33C2">
        <w:rPr>
          <w:rFonts w:ascii="Arial" w:hAnsi="Arial" w:cs="Arial"/>
          <w:b/>
          <w:sz w:val="52"/>
          <w:szCs w:val="52"/>
          <w:u w:val="single"/>
        </w:rPr>
        <w:t>TERCEIRA FORMA NORMAL 3FN</w:t>
      </w:r>
    </w:p>
    <w:p w:rsidR="00FD3CDB" w:rsidRDefault="00FD3CDB" w:rsidP="00FD3CDB">
      <w:pPr>
        <w:jc w:val="center"/>
        <w:rPr>
          <w:rFonts w:ascii="Arial" w:hAnsi="Arial" w:cs="Arial"/>
          <w:sz w:val="52"/>
          <w:szCs w:val="52"/>
        </w:rPr>
      </w:pPr>
    </w:p>
    <w:p w:rsidR="00FD3CDB" w:rsidRPr="00CD33C2" w:rsidRDefault="00FD3CDB" w:rsidP="00FD3CDB">
      <w:pPr>
        <w:rPr>
          <w:rFonts w:ascii="Arial" w:hAnsi="Arial" w:cs="Arial"/>
          <w:b/>
          <w:i/>
          <w:sz w:val="40"/>
          <w:szCs w:val="40"/>
        </w:rPr>
      </w:pPr>
      <w:r w:rsidRPr="00CD33C2">
        <w:rPr>
          <w:rFonts w:ascii="Arial" w:hAnsi="Arial" w:cs="Arial"/>
          <w:b/>
          <w:i/>
          <w:sz w:val="40"/>
          <w:szCs w:val="40"/>
        </w:rPr>
        <w:t xml:space="preserve">O QUE É TERCEIRA FORMA NORMAL </w:t>
      </w:r>
      <w:proofErr w:type="gramStart"/>
      <w:r w:rsidRPr="00CD33C2">
        <w:rPr>
          <w:rFonts w:ascii="Arial" w:hAnsi="Arial" w:cs="Arial"/>
          <w:b/>
          <w:i/>
          <w:sz w:val="40"/>
          <w:szCs w:val="40"/>
        </w:rPr>
        <w:t>3FN ?</w:t>
      </w:r>
      <w:proofErr w:type="gramEnd"/>
    </w:p>
    <w:p w:rsidR="00FD3CDB" w:rsidRDefault="00FD3CDB" w:rsidP="00FD3CDB">
      <w:pPr>
        <w:rPr>
          <w:rFonts w:ascii="Arial" w:hAnsi="Arial" w:cs="Arial"/>
          <w:sz w:val="40"/>
          <w:szCs w:val="40"/>
        </w:rPr>
      </w:pPr>
    </w:p>
    <w:p w:rsidR="00FD3CDB" w:rsidRDefault="00FD3CDB" w:rsidP="00FD3C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terceira forma normal é parte da normalização de dados para fins de planejamentos de bases de dados computacionais. Uma forma de analisar e refinar a estrutura dos dados a fim de torná-los íntegros e exclusivos, evitando repetições desnecessárias e possíveis sobrecarga no gerenciador de banco de dados.</w:t>
      </w:r>
    </w:p>
    <w:p w:rsidR="00FD3CDB" w:rsidRDefault="00FD3CDB" w:rsidP="00FD3C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 Terceira Forma Normal (3FN) temos que eliminar os campos que podem ser obtidos pela equação de outros da mesma tabela.</w:t>
      </w:r>
    </w:p>
    <w:p w:rsidR="00FD3CDB" w:rsidRDefault="00FD3CDB" w:rsidP="00FD3CDB">
      <w:pPr>
        <w:rPr>
          <w:rFonts w:ascii="Arial" w:hAnsi="Arial" w:cs="Arial"/>
          <w:sz w:val="32"/>
          <w:szCs w:val="32"/>
        </w:rPr>
      </w:pPr>
    </w:p>
    <w:p w:rsidR="00FD3CDB" w:rsidRDefault="00FD3CDB" w:rsidP="00FD3CDB">
      <w:pPr>
        <w:rPr>
          <w:rFonts w:ascii="Arial" w:hAnsi="Arial" w:cs="Arial"/>
          <w:sz w:val="32"/>
          <w:szCs w:val="32"/>
        </w:rPr>
      </w:pPr>
    </w:p>
    <w:p w:rsidR="00FD3CDB" w:rsidRDefault="00FD3CDB" w:rsidP="00FD3CD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Alguns procedimentos:</w:t>
      </w:r>
      <w:r w:rsidR="00851572">
        <w:rPr>
          <w:rFonts w:ascii="Arial" w:hAnsi="Arial" w:cs="Arial"/>
          <w:sz w:val="32"/>
          <w:szCs w:val="32"/>
        </w:rPr>
        <w:t xml:space="preserve">                          </w:t>
      </w:r>
    </w:p>
    <w:p w:rsidR="00851572" w:rsidRDefault="00851572" w:rsidP="00FD3CDB">
      <w:pPr>
        <w:rPr>
          <w:rFonts w:ascii="Arial" w:hAnsi="Arial" w:cs="Arial"/>
          <w:sz w:val="32"/>
          <w:szCs w:val="32"/>
        </w:rPr>
      </w:pPr>
    </w:p>
    <w:p w:rsidR="00851572" w:rsidRDefault="00851572" w:rsidP="00851572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851572">
        <w:rPr>
          <w:rFonts w:ascii="Arial" w:hAnsi="Arial" w:cs="Arial"/>
          <w:sz w:val="32"/>
          <w:szCs w:val="32"/>
        </w:rPr>
        <w:t xml:space="preserve">a) </w:t>
      </w:r>
      <w:r>
        <w:rPr>
          <w:rFonts w:ascii="Arial" w:hAnsi="Arial" w:cs="Arial"/>
          <w:sz w:val="32"/>
          <w:szCs w:val="32"/>
        </w:rPr>
        <w:t>Identificar todos os atributos que são funcionalmente dependentes de outros atributos não chave;</w:t>
      </w:r>
    </w:p>
    <w:p w:rsidR="00851572" w:rsidRDefault="00851572" w:rsidP="00851572">
      <w:pPr>
        <w:pStyle w:val="Pargrafoda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 Removê-los.</w:t>
      </w:r>
    </w:p>
    <w:p w:rsidR="00851572" w:rsidRDefault="00851572" w:rsidP="00851572">
      <w:pPr>
        <w:rPr>
          <w:rFonts w:ascii="Arial" w:hAnsi="Arial" w:cs="Arial"/>
          <w:sz w:val="32"/>
          <w:szCs w:val="32"/>
        </w:rPr>
      </w:pPr>
    </w:p>
    <w:p w:rsidR="00851572" w:rsidRDefault="00851572" w:rsidP="008515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proofErr w:type="gramStart"/>
      <w:r>
        <w:rPr>
          <w:rFonts w:ascii="Arial" w:hAnsi="Arial" w:cs="Arial"/>
          <w:sz w:val="32"/>
          <w:szCs w:val="32"/>
        </w:rPr>
        <w:t xml:space="preserve">  </w:t>
      </w:r>
      <w:proofErr w:type="gramEnd"/>
      <w:r>
        <w:rPr>
          <w:rFonts w:ascii="Arial" w:hAnsi="Arial" w:cs="Arial"/>
          <w:sz w:val="32"/>
          <w:szCs w:val="32"/>
        </w:rPr>
        <w:t>chave primária da nova entidade é o atributo no qual os atributos removidos são funcionalmente dependentes.</w:t>
      </w:r>
    </w:p>
    <w:p w:rsidR="00851572" w:rsidRDefault="00851572" w:rsidP="00851572">
      <w:pPr>
        <w:rPr>
          <w:rFonts w:ascii="Arial" w:hAnsi="Arial" w:cs="Arial"/>
          <w:sz w:val="32"/>
          <w:szCs w:val="32"/>
        </w:rPr>
      </w:pPr>
    </w:p>
    <w:p w:rsidR="00851572" w:rsidRPr="00CD33C2" w:rsidRDefault="00851572" w:rsidP="00851572">
      <w:pPr>
        <w:rPr>
          <w:rFonts w:ascii="Arial" w:hAnsi="Arial" w:cs="Arial"/>
          <w:b/>
          <w:i/>
          <w:sz w:val="40"/>
          <w:szCs w:val="40"/>
        </w:rPr>
      </w:pPr>
      <w:r w:rsidRPr="00CD33C2">
        <w:rPr>
          <w:rFonts w:ascii="Arial" w:hAnsi="Arial" w:cs="Arial"/>
          <w:b/>
          <w:i/>
          <w:sz w:val="40"/>
          <w:szCs w:val="40"/>
        </w:rPr>
        <w:t>Exemplo:</w:t>
      </w:r>
    </w:p>
    <w:p w:rsidR="00851572" w:rsidRPr="00CD33C2" w:rsidRDefault="00851572" w:rsidP="00851572">
      <w:pPr>
        <w:rPr>
          <w:rFonts w:ascii="Arial" w:hAnsi="Arial" w:cs="Arial"/>
          <w:b/>
          <w:i/>
          <w:sz w:val="32"/>
          <w:szCs w:val="32"/>
        </w:rPr>
      </w:pPr>
      <w:r w:rsidRPr="00CD33C2">
        <w:rPr>
          <w:rFonts w:ascii="Arial" w:hAnsi="Arial" w:cs="Arial"/>
          <w:b/>
          <w:i/>
          <w:sz w:val="32"/>
          <w:szCs w:val="32"/>
        </w:rPr>
        <w:t>Tabela não está na Terceira forma normal</w:t>
      </w:r>
    </w:p>
    <w:p w:rsidR="00851572" w:rsidRDefault="00851572" w:rsidP="00851572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977989" cy="1420747"/>
            <wp:effectExtent l="19050" t="0" r="3711" b="0"/>
            <wp:docPr id="1" name="Imagem 1" descr="C:\Users\zilto\Desktop\1° ETIM DS\irmagens tabe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lto\Desktop\1° ETIM DS\irmagens tabela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989" cy="142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72" w:rsidRDefault="00851572" w:rsidP="00851572">
      <w:pPr>
        <w:rPr>
          <w:rFonts w:ascii="Arial" w:hAnsi="Arial" w:cs="Arial"/>
          <w:sz w:val="32"/>
          <w:szCs w:val="32"/>
        </w:rPr>
      </w:pPr>
    </w:p>
    <w:p w:rsidR="00851572" w:rsidRDefault="00851572" w:rsidP="008515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Nesta tabela podemos ver que não está na Terceira forma normal, pois o subtotal dela é o resultado da multiplicação </w:t>
      </w:r>
      <w:proofErr w:type="spellStart"/>
      <w:r>
        <w:rPr>
          <w:rFonts w:ascii="Arial" w:hAnsi="Arial" w:cs="Arial"/>
          <w:sz w:val="32"/>
          <w:szCs w:val="32"/>
        </w:rPr>
        <w:t>Quan</w:t>
      </w:r>
      <w:proofErr w:type="spellEnd"/>
      <w:r>
        <w:rPr>
          <w:rFonts w:ascii="Arial" w:hAnsi="Arial" w:cs="Arial"/>
          <w:sz w:val="32"/>
          <w:szCs w:val="32"/>
        </w:rPr>
        <w:t xml:space="preserve"> x </w:t>
      </w:r>
      <w:proofErr w:type="spellStart"/>
      <w:r>
        <w:rPr>
          <w:rFonts w:ascii="Arial" w:hAnsi="Arial" w:cs="Arial"/>
          <w:sz w:val="32"/>
          <w:szCs w:val="32"/>
        </w:rPr>
        <w:t>Valor_unit</w:t>
      </w:r>
      <w:proofErr w:type="spellEnd"/>
      <w:r>
        <w:rPr>
          <w:rFonts w:ascii="Arial" w:hAnsi="Arial" w:cs="Arial"/>
          <w:sz w:val="32"/>
          <w:szCs w:val="32"/>
        </w:rPr>
        <w:t>, como está desta forma o conjunto subtotal está dependendo de outras colunas não-chave.</w:t>
      </w:r>
    </w:p>
    <w:p w:rsidR="00CD33C2" w:rsidRDefault="00CD33C2" w:rsidP="00851572">
      <w:pPr>
        <w:rPr>
          <w:rFonts w:ascii="Arial" w:hAnsi="Arial" w:cs="Arial"/>
          <w:sz w:val="32"/>
          <w:szCs w:val="32"/>
        </w:rPr>
      </w:pPr>
    </w:p>
    <w:p w:rsidR="00CD33C2" w:rsidRDefault="00CD33C2" w:rsidP="00851572">
      <w:pPr>
        <w:rPr>
          <w:rFonts w:ascii="Arial" w:hAnsi="Arial" w:cs="Arial"/>
          <w:sz w:val="32"/>
          <w:szCs w:val="32"/>
        </w:rPr>
      </w:pPr>
    </w:p>
    <w:p w:rsidR="00CD33C2" w:rsidRDefault="00CD33C2" w:rsidP="0085157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 quisermos normalizar esta tabela na terceira forma normal </w:t>
      </w:r>
      <w:proofErr w:type="spellStart"/>
      <w:r>
        <w:rPr>
          <w:rFonts w:ascii="Arial" w:hAnsi="Arial" w:cs="Arial"/>
          <w:sz w:val="32"/>
          <w:szCs w:val="32"/>
        </w:rPr>
        <w:t>teremso</w:t>
      </w:r>
      <w:proofErr w:type="spellEnd"/>
      <w:r>
        <w:rPr>
          <w:rFonts w:ascii="Arial" w:hAnsi="Arial" w:cs="Arial"/>
          <w:sz w:val="32"/>
          <w:szCs w:val="32"/>
        </w:rPr>
        <w:t xml:space="preserve"> que eliminar a coluna subtotal.</w:t>
      </w:r>
    </w:p>
    <w:p w:rsidR="00CD33C2" w:rsidRDefault="00CD33C2" w:rsidP="00851572">
      <w:pPr>
        <w:rPr>
          <w:rFonts w:ascii="Arial" w:hAnsi="Arial" w:cs="Arial"/>
          <w:sz w:val="32"/>
          <w:szCs w:val="32"/>
        </w:rPr>
      </w:pPr>
    </w:p>
    <w:p w:rsidR="00CD33C2" w:rsidRPr="00CD33C2" w:rsidRDefault="00CD33C2" w:rsidP="00851572">
      <w:pPr>
        <w:rPr>
          <w:rFonts w:ascii="Arial" w:hAnsi="Arial" w:cs="Arial"/>
          <w:b/>
          <w:i/>
          <w:sz w:val="32"/>
          <w:szCs w:val="32"/>
        </w:rPr>
      </w:pPr>
      <w:r w:rsidRPr="00CD33C2">
        <w:rPr>
          <w:rFonts w:ascii="Arial" w:hAnsi="Arial" w:cs="Arial"/>
          <w:b/>
          <w:sz w:val="32"/>
          <w:szCs w:val="32"/>
        </w:rPr>
        <w:t>Exemplo:</w:t>
      </w:r>
    </w:p>
    <w:p w:rsidR="00CD33C2" w:rsidRPr="00CD33C2" w:rsidRDefault="00CD33C2" w:rsidP="00851572">
      <w:pPr>
        <w:rPr>
          <w:rFonts w:ascii="Arial" w:hAnsi="Arial" w:cs="Arial"/>
          <w:b/>
          <w:i/>
          <w:sz w:val="32"/>
          <w:szCs w:val="32"/>
        </w:rPr>
      </w:pPr>
      <w:r w:rsidRPr="00CD33C2">
        <w:rPr>
          <w:rFonts w:ascii="Arial" w:hAnsi="Arial" w:cs="Arial"/>
          <w:b/>
          <w:i/>
          <w:sz w:val="32"/>
          <w:szCs w:val="32"/>
        </w:rPr>
        <w:t>Tabela na terceira forma normal</w:t>
      </w:r>
    </w:p>
    <w:p w:rsidR="00CD33C2" w:rsidRPr="00CD33C2" w:rsidRDefault="00CD33C2" w:rsidP="00851572">
      <w:pPr>
        <w:rPr>
          <w:rFonts w:ascii="Arial" w:hAnsi="Arial" w:cs="Arial"/>
          <w:b/>
          <w:sz w:val="32"/>
          <w:szCs w:val="32"/>
        </w:rPr>
      </w:pPr>
    </w:p>
    <w:p w:rsidR="00851572" w:rsidRDefault="00CD33C2" w:rsidP="00851572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5502976" cy="1514863"/>
            <wp:effectExtent l="19050" t="0" r="2474" b="0"/>
            <wp:docPr id="2" name="Imagem 2" descr="Tabela na terceira forma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ela na terceira forma norma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206" cy="151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3C2" w:rsidRDefault="00CD33C2" w:rsidP="00851572">
      <w:pPr>
        <w:rPr>
          <w:rFonts w:ascii="Arial" w:hAnsi="Arial" w:cs="Arial"/>
          <w:b/>
          <w:sz w:val="32"/>
          <w:szCs w:val="32"/>
        </w:rPr>
      </w:pPr>
    </w:p>
    <w:p w:rsidR="00CD33C2" w:rsidRPr="00CD33C2" w:rsidRDefault="00CD33C2" w:rsidP="00851572">
      <w:pPr>
        <w:rPr>
          <w:rFonts w:ascii="Arial" w:hAnsi="Arial" w:cs="Arial"/>
          <w:b/>
          <w:i/>
          <w:sz w:val="32"/>
          <w:szCs w:val="32"/>
        </w:rPr>
      </w:pPr>
      <w:r w:rsidRPr="00CD33C2">
        <w:rPr>
          <w:rFonts w:ascii="Arial" w:hAnsi="Arial" w:cs="Arial"/>
          <w:b/>
          <w:i/>
          <w:sz w:val="32"/>
          <w:szCs w:val="32"/>
        </w:rPr>
        <w:t xml:space="preserve">A primeira forma normal e a segunda forma normal, a </w:t>
      </w:r>
      <w:proofErr w:type="spellStart"/>
      <w:r w:rsidRPr="00CD33C2">
        <w:rPr>
          <w:rFonts w:ascii="Arial" w:hAnsi="Arial" w:cs="Arial"/>
          <w:b/>
          <w:i/>
          <w:sz w:val="32"/>
          <w:szCs w:val="32"/>
        </w:rPr>
        <w:t>nromalização</w:t>
      </w:r>
      <w:proofErr w:type="spellEnd"/>
      <w:r w:rsidRPr="00CD33C2">
        <w:rPr>
          <w:rFonts w:ascii="Arial" w:hAnsi="Arial" w:cs="Arial"/>
          <w:b/>
          <w:i/>
          <w:sz w:val="32"/>
          <w:szCs w:val="32"/>
        </w:rPr>
        <w:t xml:space="preserve"> torna a tabela mais </w:t>
      </w:r>
      <w:proofErr w:type="gramStart"/>
      <w:r w:rsidRPr="00CD33C2">
        <w:rPr>
          <w:rFonts w:ascii="Arial" w:hAnsi="Arial" w:cs="Arial"/>
          <w:b/>
          <w:i/>
          <w:sz w:val="32"/>
          <w:szCs w:val="32"/>
        </w:rPr>
        <w:t>otimizada</w:t>
      </w:r>
      <w:proofErr w:type="gramEnd"/>
      <w:r w:rsidRPr="00CD33C2">
        <w:rPr>
          <w:rFonts w:ascii="Arial" w:hAnsi="Arial" w:cs="Arial"/>
          <w:b/>
          <w:i/>
          <w:sz w:val="32"/>
          <w:szCs w:val="32"/>
        </w:rPr>
        <w:t xml:space="preserve"> e sem anomalias.</w:t>
      </w:r>
    </w:p>
    <w:p w:rsidR="00CD33C2" w:rsidRDefault="00CD33C2" w:rsidP="00851572">
      <w:pPr>
        <w:rPr>
          <w:rFonts w:ascii="Arial" w:hAnsi="Arial" w:cs="Arial"/>
          <w:b/>
          <w:sz w:val="32"/>
          <w:szCs w:val="32"/>
        </w:rPr>
      </w:pPr>
    </w:p>
    <w:p w:rsidR="00CD33C2" w:rsidRPr="00851572" w:rsidRDefault="00CD33C2" w:rsidP="00851572">
      <w:pPr>
        <w:rPr>
          <w:rFonts w:ascii="Arial" w:hAnsi="Arial" w:cs="Arial"/>
          <w:b/>
          <w:sz w:val="32"/>
          <w:szCs w:val="32"/>
        </w:rPr>
      </w:pPr>
    </w:p>
    <w:sectPr w:rsidR="00CD33C2" w:rsidRPr="00851572" w:rsidSect="006C4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60AD6"/>
    <w:multiLevelType w:val="hybridMultilevel"/>
    <w:tmpl w:val="C7709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F3B7F"/>
    <w:multiLevelType w:val="hybridMultilevel"/>
    <w:tmpl w:val="54F6C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37F20"/>
    <w:multiLevelType w:val="hybridMultilevel"/>
    <w:tmpl w:val="A844E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3CDB"/>
    <w:rsid w:val="006C420F"/>
    <w:rsid w:val="00851572"/>
    <w:rsid w:val="00CD33C2"/>
    <w:rsid w:val="00FD3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2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5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157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1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11902-41EF-4DE2-BA84-CA58BB3C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zilto</dc:creator>
  <cp:lastModifiedBy>zilto</cp:lastModifiedBy>
  <cp:revision>1</cp:revision>
  <dcterms:created xsi:type="dcterms:W3CDTF">2019-03-21T19:44:00Z</dcterms:created>
  <dcterms:modified xsi:type="dcterms:W3CDTF">2019-03-21T20:11:00Z</dcterms:modified>
</cp:coreProperties>
</file>