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图数据库</w:t>
      </w:r>
    </w:p>
    <w:p>
      <w:pPr>
        <w:pStyle w:val="3"/>
        <w:bidi w:val="0"/>
        <w:jc w:val="center"/>
        <w:rPr>
          <w:rFonts w:hint="default"/>
          <w:lang w:val="en-US" w:eastAsia="zh-CN"/>
        </w:rPr>
      </w:pPr>
      <w:r>
        <w:rPr>
          <w:rFonts w:hint="eastAsia"/>
          <w:lang w:val="en-US" w:eastAsia="zh-CN"/>
        </w:rPr>
        <w:t>第一章 初 识</w:t>
      </w:r>
    </w:p>
    <w:p>
      <w:pPr>
        <w:pStyle w:val="4"/>
        <w:bidi w:val="0"/>
        <w:rPr>
          <w:rFonts w:hint="eastAsia"/>
          <w:lang w:val="en-US" w:eastAsia="zh-CN"/>
        </w:rPr>
      </w:pPr>
      <w:r>
        <w:rPr>
          <w:rFonts w:hint="eastAsia"/>
          <w:lang w:val="en-US" w:eastAsia="zh-CN"/>
        </w:rPr>
        <w:t>概念</w:t>
      </w:r>
    </w:p>
    <w:p>
      <w:pPr>
        <w:rPr>
          <w:rFonts w:hint="eastAsia"/>
          <w:b/>
          <w:bCs/>
          <w:lang w:val="en-US" w:eastAsia="zh-CN"/>
        </w:rPr>
      </w:pPr>
      <w:r>
        <w:rPr>
          <w:rFonts w:hint="eastAsia"/>
          <w:b/>
          <w:bCs/>
          <w:lang w:val="en-US" w:eastAsia="zh-CN"/>
        </w:rPr>
        <w:t>图</w:t>
      </w:r>
    </w:p>
    <w:p>
      <w:pPr>
        <w:ind w:firstLine="420" w:firstLineChars="0"/>
        <w:rPr>
          <w:rFonts w:hint="default"/>
          <w:lang w:val="en-US" w:eastAsia="zh-CN"/>
        </w:rPr>
      </w:pPr>
      <w:r>
        <w:rPr>
          <w:rFonts w:hint="default"/>
          <w:lang w:val="en-US" w:eastAsia="zh-CN"/>
        </w:rPr>
        <w:t>图由两个元素组成：节点、关系</w:t>
      </w:r>
      <w:r>
        <w:rPr>
          <w:rFonts w:hint="eastAsia"/>
          <w:lang w:val="en-US" w:eastAsia="zh-CN"/>
        </w:rPr>
        <w:t>/边。</w:t>
      </w:r>
      <w:r>
        <w:rPr>
          <w:rFonts w:hint="default"/>
          <w:lang w:val="en-US" w:eastAsia="zh-CN"/>
        </w:rPr>
        <w:t>每一个节点代表一个实体，每一个关系</w:t>
      </w:r>
      <w:r>
        <w:rPr>
          <w:rFonts w:hint="eastAsia"/>
          <w:lang w:val="en-US" w:eastAsia="zh-CN"/>
        </w:rPr>
        <w:t>或边</w:t>
      </w:r>
      <w:r>
        <w:rPr>
          <w:rFonts w:hint="default"/>
          <w:lang w:val="en-US" w:eastAsia="zh-CN"/>
        </w:rPr>
        <w:t>代表两个节点的关联方式</w:t>
      </w:r>
      <w:r>
        <w:rPr>
          <w:rFonts w:hint="eastAsia"/>
          <w:lang w:val="en-US" w:eastAsia="zh-CN"/>
        </w:rPr>
        <w:t>。</w:t>
      </w:r>
    </w:p>
    <w:p>
      <w:pPr>
        <w:ind w:firstLine="420" w:firstLineChars="0"/>
        <w:rPr>
          <w:rFonts w:hint="eastAsia"/>
          <w:lang w:val="en-US" w:eastAsia="zh-CN"/>
        </w:rPr>
      </w:pPr>
      <w:r>
        <w:rPr>
          <w:rFonts w:hint="eastAsia"/>
          <w:lang w:val="en-US" w:eastAsia="zh-CN"/>
        </w:rPr>
        <w:t>如果非要和关系数据库映射，可粗略理解如下：</w:t>
      </w:r>
    </w:p>
    <w:p>
      <w:pPr>
        <w:ind w:left="420" w:leftChars="0" w:firstLine="420" w:firstLineChars="0"/>
        <w:rPr>
          <w:rFonts w:hint="default"/>
          <w:lang w:val="en-US" w:eastAsia="zh-CN"/>
        </w:rPr>
      </w:pPr>
      <w:r>
        <w:rPr>
          <w:rFonts w:hint="eastAsia"/>
          <w:lang w:val="en-US" w:eastAsia="zh-CN"/>
        </w:rPr>
        <w:t>表名--节点标签，表记录--节点，表字段--节点属性，关联表名--关系/边标签，关联表记录--关系/边，关联表字段--关系/边属性。</w:t>
      </w:r>
    </w:p>
    <w:p>
      <w:pPr>
        <w:rPr>
          <w:rFonts w:hint="default"/>
          <w:b/>
          <w:bCs/>
          <w:lang w:val="en-US" w:eastAsia="zh-CN"/>
        </w:rPr>
      </w:pPr>
      <w:r>
        <w:rPr>
          <w:rFonts w:hint="eastAsia"/>
          <w:b/>
          <w:bCs/>
          <w:lang w:val="en-US" w:eastAsia="zh-CN"/>
        </w:rPr>
        <w:t>图形数据库</w:t>
      </w:r>
    </w:p>
    <w:p>
      <w:pPr>
        <w:ind w:firstLine="420" w:firstLineChars="0"/>
        <w:rPr>
          <w:rFonts w:hint="eastAsia"/>
          <w:lang w:val="en-US" w:eastAsia="zh-CN"/>
        </w:rPr>
      </w:pPr>
      <w:r>
        <w:rPr>
          <w:rFonts w:hint="eastAsia"/>
          <w:lang w:val="en-US" w:eastAsia="zh-CN"/>
        </w:rPr>
        <w:t>图形数据库是一种非关系型数据库，是NoSQL数据库的一种类型，它应用图形理论存储实体之间的关系信息。</w:t>
      </w:r>
    </w:p>
    <w:p>
      <w:pPr>
        <w:ind w:firstLine="420" w:firstLineChars="0"/>
        <w:jc w:val="center"/>
      </w:pPr>
      <w:r>
        <w:drawing>
          <wp:inline distT="0" distB="0" distL="114300" distR="114300">
            <wp:extent cx="3488055" cy="2400935"/>
            <wp:effectExtent l="0" t="0" r="17145" b="184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3488055" cy="2400935"/>
                    </a:xfrm>
                    <a:prstGeom prst="rect">
                      <a:avLst/>
                    </a:prstGeom>
                    <a:noFill/>
                    <a:ln>
                      <a:noFill/>
                    </a:ln>
                  </pic:spPr>
                </pic:pic>
              </a:graphicData>
            </a:graphic>
          </wp:inline>
        </w:drawing>
      </w:r>
    </w:p>
    <w:p>
      <w:pPr>
        <w:ind w:firstLine="420" w:firstLineChars="0"/>
        <w:jc w:val="center"/>
        <w:rPr>
          <w:rFonts w:hint="default" w:eastAsiaTheme="minorEastAsia"/>
          <w:lang w:val="en-US" w:eastAsia="zh-CN"/>
        </w:rPr>
      </w:pPr>
      <w:r>
        <w:rPr>
          <w:rFonts w:hint="eastAsia"/>
          <w:lang w:val="en-US" w:eastAsia="zh-CN"/>
        </w:rPr>
        <w:t>图数据库可视化效果</w:t>
      </w:r>
      <w:bookmarkStart w:id="0" w:name="_GoBack"/>
      <w:bookmarkEnd w:id="0"/>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0" w:right="0" w:firstLine="0"/>
        <w:jc w:val="left"/>
        <w:rPr>
          <w:rFonts w:hint="default" w:ascii="微软雅黑" w:hAnsi="微软雅黑" w:eastAsia="微软雅黑" w:cs="微软雅黑"/>
          <w:b/>
          <w:i w:val="0"/>
          <w:caps w:val="0"/>
          <w:color w:val="4F4F4F"/>
          <w:spacing w:val="0"/>
          <w:sz w:val="33"/>
          <w:szCs w:val="33"/>
          <w:shd w:val="clear" w:fill="FFFFFF"/>
          <w:lang w:val="en-US" w:eastAsia="zh-CN"/>
        </w:rPr>
      </w:pPr>
      <w:r>
        <w:rPr>
          <w:rFonts w:hint="eastAsia" w:ascii="微软雅黑" w:hAnsi="微软雅黑" w:eastAsia="微软雅黑" w:cs="微软雅黑"/>
          <w:b/>
          <w:i w:val="0"/>
          <w:caps w:val="0"/>
          <w:color w:val="4F4F4F"/>
          <w:spacing w:val="0"/>
          <w:sz w:val="33"/>
          <w:szCs w:val="33"/>
          <w:shd w:val="clear" w:fill="FFFFFF"/>
          <w:lang w:val="en-US" w:eastAsia="zh-CN"/>
        </w:rPr>
        <w:t>场景</w:t>
      </w:r>
    </w:p>
    <w:p>
      <w:pPr>
        <w:rPr>
          <w:rFonts w:hint="default"/>
          <w:lang w:val="en-US" w:eastAsia="zh-CN"/>
        </w:rPr>
      </w:pPr>
      <w:r>
        <w:rPr>
          <w:rFonts w:hint="default"/>
          <w:lang w:val="en-US" w:eastAsia="zh-CN"/>
        </w:rPr>
        <w:t>多对多</w:t>
      </w:r>
      <w:r>
        <w:rPr>
          <w:rFonts w:hint="eastAsia"/>
          <w:lang w:val="en-US" w:eastAsia="zh-CN"/>
        </w:rPr>
        <w:t>场景</w:t>
      </w:r>
    </w:p>
    <w:p>
      <w:pPr>
        <w:rPr>
          <w:rFonts w:hint="default"/>
          <w:lang w:val="en-US" w:eastAsia="zh-CN"/>
        </w:rPr>
      </w:pPr>
      <w:r>
        <w:rPr>
          <w:rFonts w:hint="default"/>
          <w:lang w:val="en-US" w:eastAsia="zh-CN"/>
        </w:rPr>
        <w:t>高价值</w:t>
      </w:r>
      <w:r>
        <w:rPr>
          <w:rFonts w:hint="eastAsia"/>
          <w:lang w:val="en-US" w:eastAsia="zh-CN"/>
        </w:rPr>
        <w:t>场景</w:t>
      </w:r>
    </w:p>
    <w:p>
      <w:pPr>
        <w:rPr>
          <w:rFonts w:hint="default"/>
          <w:lang w:val="en-US" w:eastAsia="zh-CN"/>
        </w:rPr>
      </w:pPr>
      <w:r>
        <w:rPr>
          <w:rFonts w:hint="default"/>
          <w:lang w:val="en-US" w:eastAsia="zh-CN"/>
        </w:rPr>
        <w:t>​ 元素之间的关系和元素本身一样重要，甚至比元素本身还要重要</w:t>
      </w:r>
      <w:r>
        <w:rPr>
          <w:rFonts w:hint="eastAsia"/>
          <w:lang w:val="en-US" w:eastAsia="zh-CN"/>
        </w:rPr>
        <w:t>，例如数据治理</w:t>
      </w:r>
    </w:p>
    <w:p>
      <w:pPr>
        <w:rPr>
          <w:rFonts w:hint="default"/>
          <w:lang w:val="en-US" w:eastAsia="zh-CN"/>
        </w:rPr>
      </w:pPr>
      <w:r>
        <w:rPr>
          <w:rFonts w:hint="default"/>
          <w:lang w:val="en-US" w:eastAsia="zh-CN"/>
        </w:rPr>
        <w:t>大规模低延迟</w:t>
      </w:r>
      <w:r>
        <w:rPr>
          <w:rFonts w:hint="eastAsia"/>
          <w:lang w:val="en-US" w:eastAsia="zh-CN"/>
        </w:rPr>
        <w:t>场景</w:t>
      </w:r>
    </w:p>
    <w:p>
      <w:pPr>
        <w:rPr>
          <w:rFonts w:hint="eastAsia"/>
          <w:lang w:val="en-US" w:eastAsia="zh-CN"/>
        </w:rPr>
      </w:pPr>
      <w:r>
        <w:rPr>
          <w:rFonts w:hint="default"/>
          <w:lang w:val="en-US" w:eastAsia="zh-CN"/>
        </w:rPr>
        <w:t>​ 图数据库可以比其他类型的数据库更快地处理大型数据集所表示的关系，尤其是存在在复杂的关系连接</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0" w:right="0" w:firstLine="0"/>
        <w:rPr>
          <w:rFonts w:ascii="微软雅黑" w:hAnsi="微软雅黑" w:eastAsia="微软雅黑" w:cs="微软雅黑"/>
          <w:b/>
          <w:i w:val="0"/>
          <w:caps w:val="0"/>
          <w:color w:val="4F4F4F"/>
          <w:spacing w:val="0"/>
          <w:sz w:val="33"/>
          <w:szCs w:val="33"/>
        </w:rPr>
      </w:pPr>
      <w:r>
        <w:rPr>
          <w:rFonts w:hint="eastAsia" w:ascii="微软雅黑" w:hAnsi="微软雅黑" w:eastAsia="微软雅黑" w:cs="微软雅黑"/>
          <w:b/>
          <w:i w:val="0"/>
          <w:caps w:val="0"/>
          <w:color w:val="4F4F4F"/>
          <w:spacing w:val="0"/>
          <w:sz w:val="33"/>
          <w:szCs w:val="33"/>
          <w:shd w:val="clear" w:fill="FFFFFF"/>
        </w:rPr>
        <w:t>领域</w:t>
      </w:r>
    </w:p>
    <w:p>
      <w:pPr>
        <w:rPr>
          <w:rFonts w:hint="eastAsia"/>
          <w:b/>
          <w:bCs/>
          <w:lang w:val="en-US" w:eastAsia="zh-CN"/>
        </w:rPr>
      </w:pPr>
      <w:r>
        <w:rPr>
          <w:rFonts w:hint="eastAsia"/>
          <w:b/>
          <w:bCs/>
          <w:lang w:val="en-US" w:eastAsia="zh-CN"/>
        </w:rPr>
        <w:t>社交网络</w:t>
      </w:r>
    </w:p>
    <w:p>
      <w:pPr>
        <w:ind w:firstLine="420" w:firstLineChars="0"/>
        <w:rPr>
          <w:rFonts w:hint="eastAsia" w:eastAsia="宋体"/>
          <w:lang w:val="en-US" w:eastAsia="zh-CN"/>
        </w:rPr>
      </w:pPr>
      <w:r>
        <w:rPr>
          <w:rFonts w:hint="eastAsia"/>
          <w:lang w:val="en-US" w:eastAsia="zh-CN"/>
        </w:rPr>
        <w:t>Facebook, Twitter，Linkedin用它来管理社交关系，实现好友推荐、</w:t>
      </w:r>
      <w:r>
        <w:rPr>
          <w:rFonts w:ascii="Segoe UI" w:hAnsi="Segoe UI" w:eastAsia="Segoe UI" w:cs="Segoe UI"/>
          <w:i w:val="0"/>
          <w:caps w:val="0"/>
          <w:color w:val="4D4D4D"/>
          <w:spacing w:val="0"/>
          <w:sz w:val="21"/>
          <w:szCs w:val="21"/>
          <w:bdr w:val="none" w:color="auto" w:sz="0" w:space="0"/>
          <w:shd w:val="clear" w:fill="FFFFFF"/>
          <w:vertAlign w:val="baseline"/>
        </w:rPr>
        <w:t> </w:t>
      </w:r>
      <w:r>
        <w:rPr>
          <w:rFonts w:hint="default" w:ascii="Segoe UI" w:hAnsi="Segoe UI" w:eastAsia="Segoe UI" w:cs="Segoe UI"/>
          <w:i w:val="0"/>
          <w:caps w:val="0"/>
          <w:color w:val="4D4D4D"/>
          <w:spacing w:val="0"/>
          <w:sz w:val="21"/>
          <w:szCs w:val="21"/>
          <w:bdr w:val="none" w:color="auto" w:sz="0" w:space="0"/>
          <w:shd w:val="clear" w:fill="FFFFFF"/>
          <w:vertAlign w:val="baseline"/>
        </w:rPr>
        <w:t>社区发现</w:t>
      </w:r>
      <w:r>
        <w:rPr>
          <w:rFonts w:hint="eastAsia" w:ascii="Segoe UI" w:hAnsi="Segoe UI" w:eastAsia="宋体" w:cs="Segoe UI"/>
          <w:i w:val="0"/>
          <w:caps w:val="0"/>
          <w:color w:val="4D4D4D"/>
          <w:spacing w:val="0"/>
          <w:sz w:val="21"/>
          <w:szCs w:val="21"/>
          <w:bdr w:val="none" w:color="auto" w:sz="0" w:space="0"/>
          <w:shd w:val="clear" w:fill="FFFFFF"/>
          <w:vertAlign w:val="baseline"/>
          <w:lang w:eastAsia="zh-CN"/>
        </w:rPr>
        <w:t>、</w:t>
      </w:r>
      <w:r>
        <w:rPr>
          <w:rFonts w:hint="default" w:ascii="Segoe UI" w:hAnsi="Segoe UI" w:eastAsia="Segoe UI" w:cs="Segoe UI"/>
          <w:i w:val="0"/>
          <w:caps w:val="0"/>
          <w:color w:val="4D4D4D"/>
          <w:spacing w:val="0"/>
          <w:sz w:val="21"/>
          <w:szCs w:val="21"/>
          <w:bdr w:val="none" w:color="auto" w:sz="0" w:space="0"/>
          <w:shd w:val="clear" w:fill="FFFFFF"/>
          <w:vertAlign w:val="baseline"/>
        </w:rPr>
        <w:t>兴趣用户推荐</w:t>
      </w:r>
      <w:r>
        <w:rPr>
          <w:rFonts w:hint="eastAsia" w:ascii="Segoe UI" w:hAnsi="Segoe UI" w:eastAsia="宋体" w:cs="Segoe UI"/>
          <w:i w:val="0"/>
          <w:caps w:val="0"/>
          <w:color w:val="4D4D4D"/>
          <w:spacing w:val="0"/>
          <w:sz w:val="21"/>
          <w:szCs w:val="21"/>
          <w:bdr w:val="none" w:color="auto" w:sz="0" w:space="0"/>
          <w:shd w:val="clear" w:fill="FFFFFF"/>
          <w:vertAlign w:val="baseline"/>
          <w:lang w:eastAsia="zh-CN"/>
        </w:rPr>
        <w:t>、</w:t>
      </w:r>
      <w:r>
        <w:rPr>
          <w:rFonts w:hint="default" w:ascii="Segoe UI" w:hAnsi="Segoe UI" w:eastAsia="Segoe UI" w:cs="Segoe UI"/>
          <w:i w:val="0"/>
          <w:caps w:val="0"/>
          <w:color w:val="4D4D4D"/>
          <w:spacing w:val="0"/>
          <w:sz w:val="21"/>
          <w:szCs w:val="21"/>
          <w:bdr w:val="none" w:color="auto" w:sz="0" w:space="0"/>
          <w:shd w:val="clear" w:fill="FFFFFF"/>
          <w:vertAlign w:val="baseline"/>
        </w:rPr>
        <w:t>垃圾用户甄别</w:t>
      </w:r>
      <w:r>
        <w:rPr>
          <w:rFonts w:hint="eastAsia" w:ascii="Segoe UI" w:hAnsi="Segoe UI" w:eastAsia="宋体" w:cs="Segoe UI"/>
          <w:i w:val="0"/>
          <w:caps w:val="0"/>
          <w:color w:val="4D4D4D"/>
          <w:spacing w:val="0"/>
          <w:sz w:val="21"/>
          <w:szCs w:val="21"/>
          <w:bdr w:val="none" w:color="auto" w:sz="0" w:space="0"/>
          <w:shd w:val="clear" w:fill="FFFFFF"/>
          <w:vertAlign w:val="baseline"/>
          <w:lang w:eastAsia="zh-CN"/>
        </w:rPr>
        <w:t>、</w:t>
      </w:r>
      <w:r>
        <w:rPr>
          <w:rFonts w:hint="default" w:ascii="Segoe UI" w:hAnsi="Segoe UI" w:eastAsia="Segoe UI" w:cs="Segoe UI"/>
          <w:i w:val="0"/>
          <w:caps w:val="0"/>
          <w:color w:val="4D4D4D"/>
          <w:spacing w:val="0"/>
          <w:sz w:val="21"/>
          <w:szCs w:val="21"/>
          <w:bdr w:val="none" w:color="auto" w:sz="0" w:space="0"/>
          <w:shd w:val="clear" w:fill="FFFFFF"/>
          <w:vertAlign w:val="baseline"/>
        </w:rPr>
        <w:t>舆论跟踪</w:t>
      </w:r>
      <w:r>
        <w:rPr>
          <w:rFonts w:hint="eastAsia" w:ascii="Segoe UI" w:hAnsi="Segoe UI" w:eastAsia="宋体" w:cs="Segoe UI"/>
          <w:i w:val="0"/>
          <w:caps w:val="0"/>
          <w:color w:val="4D4D4D"/>
          <w:spacing w:val="0"/>
          <w:sz w:val="21"/>
          <w:szCs w:val="21"/>
          <w:bdr w:val="none" w:color="auto" w:sz="0" w:space="0"/>
          <w:shd w:val="clear" w:fill="FFFFFF"/>
          <w:vertAlign w:val="baseline"/>
          <w:lang w:eastAsia="zh-CN"/>
        </w:rPr>
        <w:t>。</w:t>
      </w:r>
    </w:p>
    <w:p>
      <w:pPr>
        <w:rPr>
          <w:rFonts w:hint="eastAsia"/>
          <w:b/>
          <w:bCs/>
          <w:lang w:val="en-US" w:eastAsia="zh-CN"/>
        </w:rPr>
      </w:pPr>
      <w:r>
        <w:rPr>
          <w:rFonts w:hint="eastAsia"/>
          <w:b/>
          <w:bCs/>
          <w:lang w:val="en-US" w:eastAsia="zh-CN"/>
        </w:rPr>
        <w:t>电商领域</w:t>
      </w:r>
    </w:p>
    <w:p>
      <w:pPr>
        <w:ind w:firstLine="420" w:firstLineChars="0"/>
        <w:rPr>
          <w:rFonts w:hint="eastAsia" w:eastAsia="宋体"/>
          <w:lang w:val="en-US" w:eastAsia="zh-CN"/>
        </w:rPr>
      </w:pPr>
      <w:r>
        <w:rPr>
          <w:rFonts w:hint="eastAsia"/>
          <w:lang w:val="en-US" w:eastAsia="zh-CN"/>
        </w:rPr>
        <w:t>eBay，沃尔玛使用它实现商品实时推荐，给买家更好的购物体验，例如</w:t>
      </w:r>
      <w:r>
        <w:rPr>
          <w:rFonts w:ascii="Segoe UI" w:hAnsi="Segoe UI" w:eastAsia="Segoe UI" w:cs="Segoe UI"/>
          <w:i w:val="0"/>
          <w:caps w:val="0"/>
          <w:color w:val="4D4D4D"/>
          <w:spacing w:val="0"/>
          <w:sz w:val="21"/>
          <w:szCs w:val="21"/>
          <w:bdr w:val="none" w:color="auto" w:sz="0" w:space="0"/>
          <w:shd w:val="clear" w:fill="FFFFFF"/>
          <w:vertAlign w:val="baseline"/>
        </w:rPr>
        <w:t>智能推荐</w:t>
      </w:r>
      <w:r>
        <w:rPr>
          <w:rFonts w:hint="eastAsia" w:ascii="Segoe UI" w:hAnsi="Segoe UI" w:eastAsia="宋体" w:cs="Segoe UI"/>
          <w:i w:val="0"/>
          <w:caps w:val="0"/>
          <w:color w:val="4D4D4D"/>
          <w:spacing w:val="0"/>
          <w:sz w:val="21"/>
          <w:szCs w:val="21"/>
          <w:bdr w:val="none" w:color="auto" w:sz="0" w:space="0"/>
          <w:shd w:val="clear" w:fill="FFFFFF"/>
          <w:vertAlign w:val="baseline"/>
          <w:lang w:eastAsia="zh-CN"/>
        </w:rPr>
        <w:t>、</w:t>
      </w:r>
      <w:r>
        <w:rPr>
          <w:rFonts w:hint="default" w:ascii="Segoe UI" w:hAnsi="Segoe UI" w:eastAsia="Segoe UI" w:cs="Segoe UI"/>
          <w:i w:val="0"/>
          <w:caps w:val="0"/>
          <w:color w:val="4D4D4D"/>
          <w:spacing w:val="0"/>
          <w:sz w:val="21"/>
          <w:szCs w:val="21"/>
          <w:bdr w:val="none" w:color="auto" w:sz="0" w:space="0"/>
          <w:shd w:val="clear" w:fill="FFFFFF"/>
          <w:vertAlign w:val="baseline"/>
        </w:rPr>
        <w:t>精准营销</w:t>
      </w:r>
      <w:r>
        <w:rPr>
          <w:rFonts w:hint="eastAsia" w:ascii="Segoe UI" w:hAnsi="Segoe UI" w:eastAsia="宋体" w:cs="Segoe UI"/>
          <w:i w:val="0"/>
          <w:caps w:val="0"/>
          <w:color w:val="4D4D4D"/>
          <w:spacing w:val="0"/>
          <w:sz w:val="21"/>
          <w:szCs w:val="21"/>
          <w:bdr w:val="none" w:color="auto" w:sz="0" w:space="0"/>
          <w:shd w:val="clear" w:fill="FFFFFF"/>
          <w:vertAlign w:val="baseline"/>
          <w:lang w:eastAsia="zh-CN"/>
        </w:rPr>
        <w:t>、</w:t>
      </w:r>
      <w:r>
        <w:rPr>
          <w:rFonts w:hint="default" w:ascii="Segoe UI" w:hAnsi="Segoe UI" w:eastAsia="Segoe UI" w:cs="Segoe UI"/>
          <w:i w:val="0"/>
          <w:caps w:val="0"/>
          <w:color w:val="4D4D4D"/>
          <w:spacing w:val="0"/>
          <w:sz w:val="21"/>
          <w:szCs w:val="21"/>
          <w:bdr w:val="none" w:color="auto" w:sz="0" w:space="0"/>
          <w:shd w:val="clear" w:fill="FFFFFF"/>
          <w:vertAlign w:val="baseline"/>
        </w:rPr>
        <w:t>供应链管理</w:t>
      </w:r>
      <w:r>
        <w:rPr>
          <w:rFonts w:hint="eastAsia" w:ascii="Segoe UI" w:hAnsi="Segoe UI" w:eastAsia="宋体" w:cs="Segoe UI"/>
          <w:i w:val="0"/>
          <w:caps w:val="0"/>
          <w:color w:val="4D4D4D"/>
          <w:spacing w:val="0"/>
          <w:sz w:val="21"/>
          <w:szCs w:val="21"/>
          <w:bdr w:val="none" w:color="auto" w:sz="0" w:space="0"/>
          <w:shd w:val="clear" w:fill="FFFFFF"/>
          <w:vertAlign w:val="baseline"/>
          <w:lang w:eastAsia="zh-CN"/>
        </w:rPr>
        <w:t>、</w:t>
      </w:r>
      <w:r>
        <w:rPr>
          <w:rFonts w:hint="default" w:ascii="Segoe UI" w:hAnsi="Segoe UI" w:eastAsia="Segoe UI" w:cs="Segoe UI"/>
          <w:i w:val="0"/>
          <w:caps w:val="0"/>
          <w:color w:val="4D4D4D"/>
          <w:spacing w:val="0"/>
          <w:sz w:val="21"/>
          <w:szCs w:val="21"/>
          <w:bdr w:val="none" w:color="auto" w:sz="0" w:space="0"/>
          <w:shd w:val="clear" w:fill="FFFFFF"/>
          <w:vertAlign w:val="baseline"/>
        </w:rPr>
        <w:t>货物推荐</w:t>
      </w:r>
      <w:r>
        <w:rPr>
          <w:rFonts w:hint="eastAsia" w:ascii="Segoe UI" w:hAnsi="Segoe UI" w:eastAsia="宋体" w:cs="Segoe UI"/>
          <w:i w:val="0"/>
          <w:caps w:val="0"/>
          <w:color w:val="4D4D4D"/>
          <w:spacing w:val="0"/>
          <w:sz w:val="21"/>
          <w:szCs w:val="21"/>
          <w:bdr w:val="none" w:color="auto" w:sz="0" w:space="0"/>
          <w:shd w:val="clear" w:fill="FFFFFF"/>
          <w:vertAlign w:val="baseline"/>
          <w:lang w:eastAsia="zh-CN"/>
        </w:rPr>
        <w:t>、</w:t>
      </w:r>
      <w:r>
        <w:rPr>
          <w:rFonts w:hint="default" w:ascii="Segoe UI" w:hAnsi="Segoe UI" w:eastAsia="Segoe UI" w:cs="Segoe UI"/>
          <w:i w:val="0"/>
          <w:caps w:val="0"/>
          <w:color w:val="4D4D4D"/>
          <w:spacing w:val="0"/>
          <w:sz w:val="21"/>
          <w:szCs w:val="21"/>
          <w:bdr w:val="none" w:color="auto" w:sz="0" w:space="0"/>
          <w:shd w:val="clear" w:fill="FFFFFF"/>
          <w:vertAlign w:val="baseline"/>
        </w:rPr>
        <w:t>浏览轨迹分析</w:t>
      </w:r>
      <w:r>
        <w:rPr>
          <w:rFonts w:hint="eastAsia" w:ascii="Segoe UI" w:hAnsi="Segoe UI" w:eastAsia="宋体" w:cs="Segoe UI"/>
          <w:i w:val="0"/>
          <w:caps w:val="0"/>
          <w:color w:val="4D4D4D"/>
          <w:spacing w:val="0"/>
          <w:sz w:val="21"/>
          <w:szCs w:val="21"/>
          <w:bdr w:val="none" w:color="auto" w:sz="0" w:space="0"/>
          <w:shd w:val="clear" w:fill="FFFFFF"/>
          <w:vertAlign w:val="baseline"/>
          <w:lang w:eastAsia="zh-CN"/>
        </w:rPr>
        <w:t>。</w:t>
      </w:r>
    </w:p>
    <w:p>
      <w:pPr>
        <w:rPr>
          <w:rFonts w:hint="eastAsia"/>
          <w:b/>
          <w:bCs/>
          <w:lang w:val="en-US" w:eastAsia="zh-CN"/>
        </w:rPr>
      </w:pPr>
      <w:r>
        <w:rPr>
          <w:rFonts w:hint="eastAsia"/>
          <w:b/>
          <w:bCs/>
          <w:lang w:val="en-US" w:eastAsia="zh-CN"/>
        </w:rPr>
        <w:t>金融领域</w:t>
      </w:r>
    </w:p>
    <w:p>
      <w:pPr>
        <w:ind w:firstLine="420" w:firstLineChars="0"/>
        <w:rPr>
          <w:rFonts w:hint="eastAsia"/>
          <w:lang w:val="en-US" w:eastAsia="zh-CN"/>
        </w:rPr>
      </w:pPr>
      <w:r>
        <w:rPr>
          <w:rFonts w:hint="eastAsia"/>
          <w:lang w:val="en-US" w:eastAsia="zh-CN"/>
        </w:rPr>
        <w:t>摩根大通，花旗和瑞银等银行在用图数据库做风控处理、银行欺诈、信用卡欺诈、电子商务欺诈、保险欺诈、反洗钱、</w:t>
      </w:r>
      <w:r>
        <w:rPr>
          <w:rFonts w:hint="default"/>
          <w:lang w:val="en-US" w:eastAsia="zh-CN"/>
        </w:rPr>
        <w:t>账号合并</w:t>
      </w:r>
      <w:r>
        <w:rPr>
          <w:rFonts w:hint="eastAsia"/>
          <w:lang w:val="en-US" w:eastAsia="zh-CN"/>
        </w:rPr>
        <w:t>、</w:t>
      </w:r>
      <w:r>
        <w:rPr>
          <w:rFonts w:hint="default"/>
          <w:lang w:val="en-US" w:eastAsia="zh-CN"/>
        </w:rPr>
        <w:t>反欺诈</w:t>
      </w:r>
      <w:r>
        <w:rPr>
          <w:rFonts w:hint="eastAsia"/>
          <w:lang w:val="en-US" w:eastAsia="zh-CN"/>
        </w:rPr>
        <w:t>、</w:t>
      </w:r>
      <w:r>
        <w:rPr>
          <w:rFonts w:hint="default"/>
          <w:lang w:val="en-US" w:eastAsia="zh-CN"/>
        </w:rPr>
        <w:t>小贷授信</w:t>
      </w:r>
      <w:r>
        <w:rPr>
          <w:rFonts w:hint="eastAsia"/>
          <w:lang w:val="en-US" w:eastAsia="zh-CN"/>
        </w:rPr>
        <w:t>、</w:t>
      </w:r>
      <w:r>
        <w:rPr>
          <w:rFonts w:hint="default"/>
          <w:lang w:val="en-US" w:eastAsia="zh-CN"/>
        </w:rPr>
        <w:t>信贷审核</w:t>
      </w:r>
      <w:r>
        <w:rPr>
          <w:rFonts w:hint="eastAsia"/>
          <w:lang w:val="en-US" w:eastAsia="zh-CN"/>
        </w:rPr>
        <w:t>、</w:t>
      </w:r>
      <w:r>
        <w:rPr>
          <w:rFonts w:hint="default"/>
          <w:lang w:val="en-US" w:eastAsia="zh-CN"/>
        </w:rPr>
        <w:t>贷后追踪</w:t>
      </w:r>
      <w:r>
        <w:rPr>
          <w:rFonts w:hint="eastAsia"/>
          <w:lang w:val="en-US" w:eastAsia="zh-CN"/>
        </w:rPr>
        <w:t>等。</w:t>
      </w:r>
    </w:p>
    <w:p>
      <w:pPr>
        <w:rPr>
          <w:rFonts w:hint="eastAsia"/>
          <w:b/>
          <w:bCs/>
          <w:lang w:val="en-US" w:eastAsia="zh-CN"/>
        </w:rPr>
      </w:pPr>
      <w:r>
        <w:rPr>
          <w:rFonts w:hint="eastAsia"/>
          <w:b/>
          <w:bCs/>
          <w:lang w:val="en-US" w:eastAsia="zh-CN"/>
        </w:rPr>
        <w:t>电信领域</w:t>
      </w:r>
    </w:p>
    <w:p>
      <w:pPr>
        <w:ind w:firstLine="420" w:firstLineChars="0"/>
        <w:rPr>
          <w:rFonts w:hint="default"/>
          <w:lang w:val="en-US" w:eastAsia="zh-CN"/>
        </w:rPr>
      </w:pPr>
      <w:r>
        <w:rPr>
          <w:rFonts w:hint="eastAsia"/>
          <w:lang w:val="en-US" w:eastAsia="zh-CN"/>
        </w:rPr>
        <w:t>Verizon, Orange和AT&amp;T等电信公司依靠图数据库来管理网络，例如深度经营分析</w:t>
      </w:r>
      <w:r>
        <w:rPr>
          <w:rFonts w:hint="default"/>
          <w:lang w:val="en-US" w:eastAsia="zh-CN"/>
        </w:rPr>
        <w:t>· 防骚扰· 电信诈骗防范· 运营商经营分析</w:t>
      </w:r>
    </w:p>
    <w:p>
      <w:pPr>
        <w:rPr>
          <w:rFonts w:hint="eastAsia"/>
          <w:b/>
          <w:bCs/>
          <w:lang w:val="en-US" w:eastAsia="zh-CN"/>
        </w:rPr>
      </w:pPr>
      <w:r>
        <w:rPr>
          <w:rFonts w:hint="eastAsia"/>
          <w:b/>
          <w:bCs/>
          <w:lang w:val="en-US" w:eastAsia="zh-CN"/>
        </w:rPr>
        <w:t>政企</w:t>
      </w:r>
    </w:p>
    <w:p>
      <w:pPr>
        <w:ind w:firstLine="420" w:firstLineChars="0"/>
        <w:rPr>
          <w:rFonts w:hint="default"/>
          <w:lang w:val="en-US" w:eastAsia="zh-CN"/>
        </w:rPr>
      </w:pPr>
      <w:r>
        <w:rPr>
          <w:rFonts w:hint="eastAsia"/>
          <w:lang w:val="en-US" w:eastAsia="zh-CN"/>
        </w:rPr>
        <w:t>物联网</w:t>
      </w:r>
      <w:r>
        <w:rPr>
          <w:rFonts w:hint="default"/>
          <w:lang w:val="en-US" w:eastAsia="zh-CN"/>
        </w:rPr>
        <w:t>· 智慧城市· 道路规划· 智能交通· 轨迹分析· 钓鱼网站识别</w:t>
      </w:r>
    </w:p>
    <w:p>
      <w:pPr>
        <w:rPr>
          <w:rFonts w:hint="eastAsia"/>
          <w:b/>
          <w:bCs/>
          <w:lang w:val="en-US" w:eastAsia="zh-CN"/>
        </w:rPr>
      </w:pPr>
      <w:r>
        <w:rPr>
          <w:rFonts w:hint="eastAsia"/>
          <w:b/>
          <w:bCs/>
          <w:lang w:val="en-US" w:eastAsia="zh-CN"/>
        </w:rPr>
        <w:t>工业</w:t>
      </w:r>
    </w:p>
    <w:p>
      <w:pPr>
        <w:ind w:firstLine="420" w:firstLineChars="0"/>
        <w:rPr>
          <w:rFonts w:hint="default"/>
          <w:lang w:val="en-US" w:eastAsia="zh-CN"/>
        </w:rPr>
      </w:pPr>
      <w:r>
        <w:rPr>
          <w:rFonts w:hint="eastAsia"/>
          <w:lang w:val="en-US" w:eastAsia="zh-CN"/>
        </w:rPr>
        <w:t>沃尔沃，戴姆勒和丰田等顶级汽车制造商依靠图数据库推动创新制造解决方案。其它如电网分析</w:t>
      </w:r>
      <w:r>
        <w:rPr>
          <w:rFonts w:hint="default"/>
          <w:lang w:val="en-US" w:eastAsia="zh-CN"/>
        </w:rPr>
        <w:t>· 供应链管理· 设备管理· 流程管理· 故障诊断</w:t>
      </w:r>
    </w:p>
    <w:p>
      <w:pPr>
        <w:rPr>
          <w:rFonts w:hint="eastAsia"/>
          <w:b/>
          <w:bCs/>
          <w:lang w:val="en-US" w:eastAsia="zh-CN"/>
        </w:rPr>
      </w:pPr>
      <w:r>
        <w:rPr>
          <w:rFonts w:hint="eastAsia"/>
          <w:b/>
          <w:bCs/>
          <w:lang w:val="en-US" w:eastAsia="zh-CN"/>
        </w:rPr>
        <w:t>医疗</w:t>
      </w:r>
    </w:p>
    <w:p>
      <w:pPr>
        <w:ind w:firstLine="420" w:firstLineChars="0"/>
        <w:rPr>
          <w:rFonts w:hint="default"/>
          <w:lang w:val="en-US" w:eastAsia="zh-CN"/>
        </w:rPr>
      </w:pPr>
      <w:r>
        <w:rPr>
          <w:rFonts w:hint="eastAsia"/>
          <w:lang w:val="en-US" w:eastAsia="zh-CN"/>
        </w:rPr>
        <w:t>智能诊断</w:t>
      </w:r>
      <w:r>
        <w:rPr>
          <w:rFonts w:hint="default"/>
          <w:lang w:val="en-US" w:eastAsia="zh-CN"/>
        </w:rPr>
        <w:t>· 电子病历· 医保&amp;保险分析</w:t>
      </w:r>
    </w:p>
    <w:p>
      <w:pPr>
        <w:rPr>
          <w:rFonts w:hint="eastAsia"/>
          <w:b/>
          <w:bCs/>
          <w:lang w:val="en-US" w:eastAsia="zh-CN"/>
        </w:rPr>
      </w:pPr>
      <w:r>
        <w:rPr>
          <w:rFonts w:hint="eastAsia"/>
          <w:b/>
          <w:bCs/>
          <w:lang w:val="en-US" w:eastAsia="zh-CN"/>
        </w:rPr>
        <w:t>军工</w:t>
      </w:r>
    </w:p>
    <w:p>
      <w:pPr>
        <w:ind w:firstLine="420" w:firstLineChars="0"/>
        <w:rPr>
          <w:rFonts w:hint="eastAsia"/>
          <w:lang w:val="en-US" w:eastAsia="zh-CN"/>
        </w:rPr>
      </w:pPr>
      <w:r>
        <w:rPr>
          <w:rFonts w:hint="eastAsia"/>
          <w:lang w:val="en-US" w:eastAsia="zh-CN"/>
        </w:rPr>
        <w:t>情报网络</w:t>
      </w:r>
      <w:r>
        <w:rPr>
          <w:rFonts w:hint="default"/>
          <w:lang w:val="en-US" w:eastAsia="zh-CN"/>
        </w:rPr>
        <w:t>· 研发管理· 人物追踪</w:t>
      </w:r>
    </w:p>
    <w:p>
      <w:pPr>
        <w:rPr>
          <w:rFonts w:hint="eastAsia"/>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0" w:right="0" w:firstLine="0"/>
        <w:jc w:val="left"/>
        <w:rPr>
          <w:rFonts w:hint="default" w:ascii="微软雅黑" w:hAnsi="微软雅黑" w:eastAsia="微软雅黑" w:cs="微软雅黑"/>
          <w:b/>
          <w:i w:val="0"/>
          <w:caps w:val="0"/>
          <w:color w:val="4F4F4F"/>
          <w:spacing w:val="0"/>
          <w:sz w:val="33"/>
          <w:szCs w:val="33"/>
          <w:shd w:val="clear" w:fill="FFFFFF"/>
          <w:lang w:val="en-US" w:eastAsia="zh-CN"/>
        </w:rPr>
      </w:pPr>
      <w:r>
        <w:rPr>
          <w:rFonts w:hint="eastAsia" w:ascii="微软雅黑" w:hAnsi="微软雅黑" w:eastAsia="微软雅黑" w:cs="微软雅黑"/>
          <w:b/>
          <w:i w:val="0"/>
          <w:caps w:val="0"/>
          <w:color w:val="4F4F4F"/>
          <w:spacing w:val="0"/>
          <w:sz w:val="33"/>
          <w:szCs w:val="33"/>
          <w:shd w:val="clear" w:fill="FFFFFF"/>
          <w:lang w:val="en-US" w:eastAsia="zh-CN"/>
        </w:rPr>
        <w:t>比较</w:t>
      </w:r>
    </w:p>
    <w:p>
      <w:pPr>
        <w:ind w:firstLine="420" w:firstLineChars="0"/>
        <w:rPr>
          <w:rFonts w:hint="eastAsia"/>
          <w:lang w:val="en-US" w:eastAsia="zh-CN"/>
        </w:rPr>
      </w:pPr>
      <w:r>
        <w:rPr>
          <w:rFonts w:hint="eastAsia"/>
          <w:lang w:val="en-US" w:eastAsia="zh-CN"/>
        </w:rPr>
        <w:t>目前主流的图数据库有：Neo4j，FlockDB，GraphDB，InfiniteGraph，Titan，JanusGraph，Pregel等。</w:t>
      </w:r>
    </w:p>
    <w:p>
      <w:pPr>
        <w:rPr>
          <w:rFonts w:hint="eastAsia"/>
          <w:lang w:val="en-US" w:eastAsia="zh-CN"/>
        </w:rPr>
      </w:pPr>
      <w:r>
        <w:rPr>
          <w:rFonts w:hint="eastAsia"/>
          <w:lang w:val="en-US" w:eastAsia="zh-CN"/>
        </w:rPr>
        <w:t>Neo4j</w:t>
      </w:r>
    </w:p>
    <w:p>
      <w:pPr>
        <w:ind w:firstLine="420" w:firstLineChars="0"/>
        <w:rPr>
          <w:rFonts w:hint="eastAsia"/>
          <w:lang w:val="en-US" w:eastAsia="zh-CN"/>
        </w:rPr>
      </w:pPr>
      <w:r>
        <w:rPr>
          <w:rFonts w:hint="eastAsia"/>
          <w:lang w:val="en-US" w:eastAsia="zh-CN"/>
        </w:rPr>
        <w:t>Neo4j是老牌的图数据库，是一种</w:t>
      </w:r>
      <w:r>
        <w:rPr>
          <w:rFonts w:hint="default"/>
          <w:lang w:val="en-US" w:eastAsia="zh-CN"/>
        </w:rPr>
        <w:t>面向网络的数据库，是一个嵌入式的、基于磁盘的、具备完全的事务特性的Java持久化引擎，它将结构化数据存储在网络上而不是表中。网络是一个灵活的数据结构，可以应用更加敏捷和快速的开发模式。</w:t>
      </w:r>
    </w:p>
    <w:p>
      <w:pPr>
        <w:ind w:firstLine="420" w:firstLineChars="0"/>
        <w:rPr>
          <w:rFonts w:hint="eastAsia"/>
          <w:lang w:val="en-US" w:eastAsia="zh-CN"/>
        </w:rPr>
      </w:pPr>
      <w:r>
        <w:rPr>
          <w:rFonts w:hint="eastAsia"/>
          <w:lang w:val="en-US" w:eastAsia="zh-CN"/>
        </w:rPr>
        <w:t>Neo4</w:t>
      </w:r>
      <w:r>
        <w:rPr>
          <w:rFonts w:hint="default"/>
          <w:lang w:val="en-US" w:eastAsia="zh-CN"/>
        </w:rPr>
        <w:t>是一个高性能的图引擎，该引擎具有成熟和健壮的数据库的所有特性</w:t>
      </w:r>
      <w:r>
        <w:rPr>
          <w:rFonts w:hint="eastAsia"/>
          <w:lang w:val="en-US" w:eastAsia="zh-CN"/>
        </w:rPr>
        <w:t>，</w:t>
      </w:r>
      <w:r>
        <w:rPr>
          <w:rFonts w:hint="default"/>
          <w:lang w:val="en-US" w:eastAsia="zh-CN"/>
        </w:rPr>
        <w:t>具备完全的事务特性、企业级的数据库的所有好处。</w:t>
      </w:r>
    </w:p>
    <w:p>
      <w:pPr>
        <w:rPr>
          <w:rFonts w:hint="eastAsia"/>
          <w:lang w:val="en-US" w:eastAsia="zh-CN"/>
        </w:rPr>
      </w:pPr>
      <w:r>
        <w:rPr>
          <w:rFonts w:hint="eastAsia"/>
          <w:lang w:val="en-US" w:eastAsia="zh-CN"/>
        </w:rPr>
        <w:t>JanusGraph</w:t>
      </w:r>
    </w:p>
    <w:p>
      <w:pPr>
        <w:ind w:firstLine="420" w:firstLineChars="0"/>
        <w:rPr>
          <w:rFonts w:hint="eastAsia"/>
          <w:lang w:val="en-US" w:eastAsia="zh-CN"/>
        </w:rPr>
      </w:pPr>
      <w:r>
        <w:rPr>
          <w:rFonts w:hint="eastAsia"/>
          <w:lang w:val="en-US" w:eastAsia="zh-CN"/>
        </w:rPr>
        <w:t>JanusGraph是非常成功的开源图数据库TitanDB的Fork版（TitanDB已经不维护了）。janusGraph是一个可扩展的图数据库，可以把包含数千亿个顶点和边的图存储在多机集群上。它支持事务，支持数千用户实时、并发访问存储在其中的图。</w:t>
      </w:r>
    </w:p>
    <w:p>
      <w:pPr>
        <w:rPr>
          <w:rFonts w:hint="eastAsia"/>
          <w:lang w:val="en-US" w:eastAsia="zh-CN"/>
        </w:rPr>
      </w:pPr>
      <w:r>
        <w:rPr>
          <w:rFonts w:hint="eastAsia"/>
          <w:lang w:val="en-US" w:eastAsia="zh-CN"/>
        </w:rPr>
        <w:t>HugeGraph</w:t>
      </w:r>
    </w:p>
    <w:p>
      <w:pPr>
        <w:ind w:firstLine="420" w:firstLineChars="0"/>
        <w:rPr>
          <w:rFonts w:hint="default"/>
          <w:lang w:val="en-US" w:eastAsia="zh-CN"/>
        </w:rPr>
      </w:pPr>
      <w:r>
        <w:rPr>
          <w:rFonts w:hint="eastAsia"/>
          <w:lang w:val="en-US" w:eastAsia="zh-CN"/>
        </w:rPr>
        <w:fldChar w:fldCharType="begin"/>
      </w:r>
      <w:r>
        <w:rPr>
          <w:rFonts w:hint="eastAsia"/>
          <w:lang w:val="en-US" w:eastAsia="zh-CN"/>
        </w:rPr>
        <w:instrText xml:space="preserve"> HYPERLINK "https://hugegraph.github.io/hugegraph-doc/" \t "_blank" </w:instrText>
      </w:r>
      <w:r>
        <w:rPr>
          <w:rFonts w:hint="eastAsia"/>
          <w:lang w:val="en-US" w:eastAsia="zh-CN"/>
        </w:rPr>
        <w:fldChar w:fldCharType="separate"/>
      </w:r>
      <w:r>
        <w:rPr>
          <w:rFonts w:hint="eastAsia"/>
          <w:lang w:val="en-US" w:eastAsia="zh-CN"/>
        </w:rPr>
        <w:t>HugeGraph</w:t>
      </w:r>
      <w:r>
        <w:rPr>
          <w:rFonts w:hint="eastAsia"/>
          <w:lang w:val="en-US" w:eastAsia="zh-CN"/>
        </w:rPr>
        <w:fldChar w:fldCharType="end"/>
      </w:r>
      <w:r>
        <w:rPr>
          <w:rFonts w:hint="eastAsia"/>
          <w:lang w:val="en-US" w:eastAsia="zh-CN"/>
        </w:rPr>
        <w:t>是百度在2018年中旬开源的一款易用、高效、通用的图数据库系统（Graph Database）， 实现了 </w:t>
      </w:r>
      <w:r>
        <w:rPr>
          <w:rFonts w:hint="default"/>
          <w:lang w:val="en-US" w:eastAsia="zh-CN"/>
        </w:rPr>
        <w:fldChar w:fldCharType="begin"/>
      </w:r>
      <w:r>
        <w:rPr>
          <w:rFonts w:hint="default"/>
          <w:lang w:val="en-US" w:eastAsia="zh-CN"/>
        </w:rPr>
        <w:instrText xml:space="preserve"> HYPERLINK "https://tinkerpop.apache.org/" \t "https://www.oschina.net/p/_blank" </w:instrText>
      </w:r>
      <w:r>
        <w:rPr>
          <w:rFonts w:hint="default"/>
          <w:lang w:val="en-US" w:eastAsia="zh-CN"/>
        </w:rPr>
        <w:fldChar w:fldCharType="separate"/>
      </w:r>
      <w:r>
        <w:rPr>
          <w:rFonts w:hint="default"/>
          <w:lang w:val="en-US" w:eastAsia="zh-CN"/>
        </w:rPr>
        <w:t>Apache TinkerPop3</w:t>
      </w:r>
      <w:r>
        <w:rPr>
          <w:rFonts w:hint="default"/>
          <w:lang w:val="en-US" w:eastAsia="zh-CN"/>
        </w:rPr>
        <w:fldChar w:fldCharType="end"/>
      </w:r>
      <w:r>
        <w:rPr>
          <w:rFonts w:hint="default"/>
          <w:lang w:val="en-US" w:eastAsia="zh-CN"/>
        </w:rPr>
        <w:t> 框架及完全兼容 </w:t>
      </w:r>
      <w:r>
        <w:rPr>
          <w:rFonts w:hint="default"/>
          <w:lang w:val="en-US" w:eastAsia="zh-CN"/>
        </w:rPr>
        <w:fldChar w:fldCharType="begin"/>
      </w:r>
      <w:r>
        <w:rPr>
          <w:rFonts w:hint="default"/>
          <w:lang w:val="en-US" w:eastAsia="zh-CN"/>
        </w:rPr>
        <w:instrText xml:space="preserve"> HYPERLINK "https://tinkerpop.apache.org/gremlin.html" \t "https://www.oschina.net/p/_blank" </w:instrText>
      </w:r>
      <w:r>
        <w:rPr>
          <w:rFonts w:hint="default"/>
          <w:lang w:val="en-US" w:eastAsia="zh-CN"/>
        </w:rPr>
        <w:fldChar w:fldCharType="separate"/>
      </w:r>
      <w:r>
        <w:rPr>
          <w:rFonts w:hint="default"/>
          <w:lang w:val="en-US" w:eastAsia="zh-CN"/>
        </w:rPr>
        <w:t>Gremlin</w:t>
      </w:r>
      <w:r>
        <w:rPr>
          <w:rFonts w:hint="default"/>
          <w:lang w:val="en-US" w:eastAsia="zh-CN"/>
        </w:rPr>
        <w:fldChar w:fldCharType="end"/>
      </w:r>
      <w:r>
        <w:rPr>
          <w:rFonts w:hint="default"/>
          <w:lang w:val="en-US" w:eastAsia="zh-CN"/>
        </w:rPr>
        <w:t> 查询语言， 具备完善的工具链组件，助力用户轻松构建基于图数据库之上的应用和产品。HugeGraph 支持百亿以上的顶点和边快速导入，并提供毫秒级的关联关系查询能力（OLTP）， 并可与 Hadoop、Spark 等大数据平台集成以进行离线分析（OLAP）。</w:t>
      </w:r>
    </w:p>
    <w:p>
      <w:pPr>
        <w:ind w:firstLine="420" w:firstLineChars="0"/>
        <w:rPr>
          <w:rFonts w:hint="eastAsia"/>
          <w:lang w:val="en-US" w:eastAsia="zh-CN"/>
        </w:rPr>
      </w:pPr>
      <w:r>
        <w:rPr>
          <w:rFonts w:hint="eastAsia"/>
          <w:lang w:val="en-US" w:eastAsia="zh-CN"/>
        </w:rPr>
        <w:t>HugeGraph 典型应用场景包括深度关系探索、关联分析、路径搜索、特征抽取、数据聚类、社区检测、 知识图谱等，适用业务领域有如网络安全、电信诈骗、金融风控、广告推荐、社交网络和智能机器人等。</w:t>
      </w:r>
    </w:p>
    <w:p>
      <w:pPr>
        <w:rPr>
          <w:rFonts w:hint="eastAsia"/>
          <w:lang w:val="en-US" w:eastAsia="zh-CN"/>
        </w:rPr>
      </w:pPr>
      <w:r>
        <w:rPr>
          <w:rFonts w:hint="eastAsia"/>
          <w:lang w:val="en-US" w:eastAsia="zh-CN"/>
        </w:rPr>
        <w:t>TigerGraph</w:t>
      </w:r>
    </w:p>
    <w:p>
      <w:pPr>
        <w:ind w:firstLine="420" w:firstLineChars="0"/>
        <w:rPr>
          <w:rFonts w:hint="eastAsia"/>
          <w:lang w:val="en-US" w:eastAsia="zh-CN"/>
        </w:rPr>
      </w:pPr>
      <w:r>
        <w:rPr>
          <w:rFonts w:hint="eastAsia"/>
          <w:lang w:val="en-US" w:eastAsia="zh-CN"/>
        </w:rPr>
        <w:t>TigerGraph是一款“实时原生并行图数据库”，既可以部署在云端也可以部署在本地，支持垂直扩展和水平扩展，可以对集群中的图数据自动分区，遵循 ACID 标准，并且提供了内置的数据压缩功能。它使用了一种消息传递架构，这种架构具备了可随数据增长而伸缩的并行性，被设计用来执行深层链接分析以及实时在线事务处理（OLTP）和大容量数据加载。</w:t>
      </w:r>
    </w:p>
    <w:p>
      <w:pPr>
        <w:ind w:firstLine="420" w:firstLineChars="0"/>
        <w:rPr>
          <w:rFonts w:hint="eastAsia"/>
          <w:lang w:val="en-US" w:eastAsia="zh-CN"/>
        </w:rPr>
      </w:pPr>
      <w:r>
        <w:rPr>
          <w:rFonts w:hint="eastAsia"/>
          <w:lang w:val="en-US" w:eastAsia="zh-CN"/>
        </w:rPr>
        <w:t>TigerGraph 使用了一种新的查询语言 GSQL。GSQL 将 SQL 风格的查询语法与 Cypher 风格的图导航语法结合在一起，并加入了过程编程和用户自定义函数，支持并行化，且可以将 Cypher 转换为 GSQL，便于从 Neo4j 数据库转到 TigerGraph 的开发者使用。TigerGraph 使用了几种流行的开源组件：用于处理 Web 流量的 Nginx、消息队列 Apache Kafka、用于管理 Kafka 集群的 Apache Zookeeper。</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neo4j、janusgraph和hugegraph对比：（本人不想进一步整理，爱看不看）</w:t>
      </w:r>
    </w:p>
    <w:tbl>
      <w:tblPr>
        <w:tblW w:w="4998" w:type="pct"/>
        <w:tblInd w:w="0" w:type="dxa"/>
        <w:shd w:val="clear"/>
        <w:tblLayout w:type="autofit"/>
        <w:tblCellMar>
          <w:top w:w="0" w:type="dxa"/>
          <w:left w:w="0" w:type="dxa"/>
          <w:bottom w:w="0" w:type="dxa"/>
          <w:right w:w="0" w:type="dxa"/>
        </w:tblCellMar>
      </w:tblPr>
      <w:tblGrid>
        <w:gridCol w:w="1574"/>
        <w:gridCol w:w="2402"/>
        <w:gridCol w:w="2379"/>
        <w:gridCol w:w="1978"/>
      </w:tblGrid>
      <w:tr>
        <w:tblPrEx>
          <w:shd w:val="clear"/>
          <w:tblCellMar>
            <w:top w:w="0" w:type="dxa"/>
            <w:left w:w="0" w:type="dxa"/>
            <w:bottom w:w="0" w:type="dxa"/>
            <w:right w:w="0" w:type="dxa"/>
          </w:tblCellMar>
        </w:tblPrEx>
        <w:trPr>
          <w:trHeight w:val="592" w:hRule="atLeast"/>
        </w:trPr>
        <w:tc>
          <w:tcPr>
            <w:tcW w:w="944" w:type="pct"/>
            <w:tcBorders>
              <w:top w:val="single" w:color="000000" w:sz="4" w:space="0"/>
              <w:left w:val="single" w:color="000000" w:sz="4" w:space="0"/>
              <w:bottom w:val="single" w:color="000000" w:sz="4" w:space="0"/>
              <w:right w:val="single" w:color="000000" w:sz="4" w:space="0"/>
            </w:tcBorders>
            <w:shd w:val="clear" w:color="auto" w:fill="F7CAAC" w:themeFill="accent2" w:themeFillTint="66"/>
            <w:tcMar>
              <w:top w:w="15" w:type="dxa"/>
              <w:left w:w="15" w:type="dxa"/>
              <w:right w:w="15" w:type="dxa"/>
            </w:tcMar>
            <w:vAlign w:val="center"/>
          </w:tcPr>
          <w:p>
            <w:pPr>
              <w:jc w:val="center"/>
              <w:rPr>
                <w:rFonts w:hint="eastAsia" w:ascii="宋体" w:hAnsi="宋体" w:eastAsia="宋体" w:cs="宋体"/>
                <w:b/>
                <w:bCs/>
                <w:i w:val="0"/>
                <w:color w:val="000000"/>
                <w:sz w:val="24"/>
                <w:szCs w:val="24"/>
                <w:u w:val="none"/>
              </w:rPr>
            </w:pPr>
          </w:p>
        </w:tc>
        <w:tc>
          <w:tcPr>
            <w:tcW w:w="1441" w:type="pct"/>
            <w:tcBorders>
              <w:top w:val="single" w:color="000000" w:sz="4" w:space="0"/>
              <w:left w:val="single" w:color="000000" w:sz="4" w:space="0"/>
              <w:bottom w:val="single" w:color="000000" w:sz="4" w:space="0"/>
              <w:right w:val="single" w:color="000000" w:sz="4" w:space="0"/>
            </w:tcBorders>
            <w:shd w:val="clear" w:color="auto" w:fill="F7CAAC" w:themeFill="accent2" w:themeFillTint="66"/>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bCs/>
                <w:i w:val="0"/>
                <w:color w:val="000000"/>
                <w:sz w:val="24"/>
                <w:szCs w:val="24"/>
                <w:u w:val="none"/>
              </w:rPr>
            </w:pPr>
            <w:r>
              <w:rPr>
                <w:rFonts w:hint="eastAsia" w:ascii="宋体" w:hAnsi="宋体" w:eastAsia="宋体" w:cs="宋体"/>
                <w:b/>
                <w:bCs/>
                <w:i w:val="0"/>
                <w:color w:val="000000"/>
                <w:kern w:val="0"/>
                <w:sz w:val="24"/>
                <w:szCs w:val="24"/>
                <w:u w:val="none"/>
                <w:bdr w:val="none" w:color="auto" w:sz="0" w:space="0"/>
                <w:lang w:val="en-US" w:eastAsia="zh-CN" w:bidi="ar"/>
              </w:rPr>
              <w:t>Neo4j</w:t>
            </w:r>
          </w:p>
        </w:tc>
        <w:tc>
          <w:tcPr>
            <w:tcW w:w="1427" w:type="pct"/>
            <w:tcBorders>
              <w:top w:val="single" w:color="000000" w:sz="4" w:space="0"/>
              <w:left w:val="single" w:color="000000" w:sz="4" w:space="0"/>
              <w:bottom w:val="single" w:color="000000" w:sz="4" w:space="0"/>
              <w:right w:val="single" w:color="000000" w:sz="4" w:space="0"/>
            </w:tcBorders>
            <w:shd w:val="clear" w:color="auto" w:fill="F7CAAC" w:themeFill="accent2" w:themeFillTint="66"/>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bCs/>
                <w:i w:val="0"/>
                <w:color w:val="000000"/>
                <w:sz w:val="24"/>
                <w:szCs w:val="24"/>
                <w:u w:val="none"/>
              </w:rPr>
            </w:pPr>
            <w:r>
              <w:rPr>
                <w:rFonts w:hint="eastAsia" w:ascii="宋体" w:hAnsi="宋体" w:eastAsia="宋体" w:cs="宋体"/>
                <w:b/>
                <w:bCs/>
                <w:i w:val="0"/>
                <w:color w:val="000000"/>
                <w:kern w:val="0"/>
                <w:sz w:val="24"/>
                <w:szCs w:val="24"/>
                <w:u w:val="none"/>
                <w:bdr w:val="none" w:color="auto" w:sz="0" w:space="0"/>
                <w:lang w:val="en-US" w:eastAsia="zh-CN" w:bidi="ar"/>
              </w:rPr>
              <w:t>JanusGraph</w:t>
            </w:r>
          </w:p>
        </w:tc>
        <w:tc>
          <w:tcPr>
            <w:tcW w:w="1186" w:type="pct"/>
            <w:tcBorders>
              <w:top w:val="single" w:color="000000" w:sz="4" w:space="0"/>
              <w:left w:val="single" w:color="000000" w:sz="4" w:space="0"/>
              <w:bottom w:val="single" w:color="000000" w:sz="4" w:space="0"/>
              <w:right w:val="single" w:color="000000" w:sz="4" w:space="0"/>
            </w:tcBorders>
            <w:shd w:val="clear" w:color="auto" w:fill="F7CAAC" w:themeFill="accent2" w:themeFillTint="66"/>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bCs/>
                <w:i w:val="0"/>
                <w:color w:val="000000"/>
                <w:sz w:val="24"/>
                <w:szCs w:val="24"/>
                <w:u w:val="none"/>
              </w:rPr>
            </w:pPr>
            <w:r>
              <w:rPr>
                <w:rFonts w:hint="eastAsia" w:ascii="宋体" w:hAnsi="宋体" w:eastAsia="宋体" w:cs="宋体"/>
                <w:b/>
                <w:bCs/>
                <w:i w:val="0"/>
                <w:color w:val="000000"/>
                <w:kern w:val="0"/>
                <w:sz w:val="24"/>
                <w:szCs w:val="24"/>
                <w:u w:val="none"/>
                <w:bdr w:val="none" w:color="auto" w:sz="0" w:space="0"/>
                <w:lang w:val="en-US" w:eastAsia="zh-CN" w:bidi="ar"/>
              </w:rPr>
              <w:t>HugeGraph</w:t>
            </w:r>
          </w:p>
        </w:tc>
      </w:tr>
      <w:tr>
        <w:tblPrEx>
          <w:tblCellMar>
            <w:top w:w="0" w:type="dxa"/>
            <w:left w:w="0" w:type="dxa"/>
            <w:bottom w:w="0" w:type="dxa"/>
            <w:right w:w="0" w:type="dxa"/>
          </w:tblCellMar>
        </w:tblPrEx>
        <w:trPr>
          <w:trHeight w:val="810" w:hRule="atLeast"/>
        </w:trPr>
        <w:tc>
          <w:tcPr>
            <w:tcW w:w="944" w:type="pct"/>
            <w:tcBorders>
              <w:top w:val="single" w:color="000000" w:sz="4" w:space="0"/>
              <w:left w:val="single" w:color="000000" w:sz="4" w:space="0"/>
              <w:bottom w:val="single" w:color="000000" w:sz="4" w:space="0"/>
              <w:right w:val="single" w:color="000000" w:sz="4" w:space="0"/>
            </w:tcBorders>
            <w:shd w:val="clear" w:color="auto" w:fill="9CC2E5" w:themeFill="accent1" w:themeFillTint="99"/>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开源</w:t>
            </w:r>
          </w:p>
        </w:tc>
        <w:tc>
          <w:tcPr>
            <w:tcW w:w="1441" w:type="pct"/>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社区版开源，企业版收费</w:t>
            </w:r>
          </w:p>
        </w:tc>
        <w:tc>
          <w:tcPr>
            <w:tcW w:w="1427" w:type="pct"/>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完全开源，Apache协议，开放性最好，兼容tinkerpop生态</w:t>
            </w:r>
          </w:p>
        </w:tc>
        <w:tc>
          <w:tcPr>
            <w:tcW w:w="1186" w:type="pct"/>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百度开源，基于JanusGraph，兼容tinkerpop生态</w:t>
            </w:r>
          </w:p>
        </w:tc>
      </w:tr>
      <w:tr>
        <w:tblPrEx>
          <w:shd w:val="clear"/>
          <w:tblCellMar>
            <w:top w:w="0" w:type="dxa"/>
            <w:left w:w="0" w:type="dxa"/>
            <w:bottom w:w="0" w:type="dxa"/>
            <w:right w:w="0" w:type="dxa"/>
          </w:tblCellMar>
        </w:tblPrEx>
        <w:trPr>
          <w:trHeight w:val="270" w:hRule="atLeast"/>
        </w:trPr>
        <w:tc>
          <w:tcPr>
            <w:tcW w:w="944" w:type="pct"/>
            <w:tcBorders>
              <w:top w:val="single" w:color="000000" w:sz="4" w:space="0"/>
              <w:left w:val="single" w:color="000000" w:sz="4" w:space="0"/>
              <w:bottom w:val="single" w:color="000000" w:sz="4" w:space="0"/>
              <w:right w:val="single" w:color="000000" w:sz="4" w:space="0"/>
            </w:tcBorders>
            <w:shd w:val="clear" w:color="auto" w:fill="9CC2E5" w:themeFill="accent1" w:themeFillTint="99"/>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技术特点</w:t>
            </w:r>
          </w:p>
        </w:tc>
        <w:tc>
          <w:tcPr>
            <w:tcW w:w="1441" w:type="pct"/>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一站式服务、工具齐全</w:t>
            </w:r>
          </w:p>
        </w:tc>
        <w:tc>
          <w:tcPr>
            <w:tcW w:w="1427" w:type="pct"/>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自行组合，技术门坎高</w:t>
            </w:r>
          </w:p>
        </w:tc>
        <w:tc>
          <w:tcPr>
            <w:tcW w:w="1186" w:type="pct"/>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rPr>
                <w:rFonts w:hint="eastAsia" w:ascii="宋体" w:hAnsi="宋体" w:eastAsia="宋体" w:cs="宋体"/>
                <w:i w:val="0"/>
                <w:color w:val="000000"/>
                <w:sz w:val="22"/>
                <w:szCs w:val="22"/>
                <w:u w:val="none"/>
              </w:rPr>
            </w:pPr>
          </w:p>
        </w:tc>
      </w:tr>
      <w:tr>
        <w:tblPrEx>
          <w:shd w:val="clear"/>
          <w:tblCellMar>
            <w:top w:w="0" w:type="dxa"/>
            <w:left w:w="0" w:type="dxa"/>
            <w:bottom w:w="0" w:type="dxa"/>
            <w:right w:w="0" w:type="dxa"/>
          </w:tblCellMar>
        </w:tblPrEx>
        <w:trPr>
          <w:trHeight w:val="270" w:hRule="atLeast"/>
        </w:trPr>
        <w:tc>
          <w:tcPr>
            <w:tcW w:w="944" w:type="pct"/>
            <w:tcBorders>
              <w:top w:val="single" w:color="000000" w:sz="4" w:space="0"/>
              <w:left w:val="single" w:color="000000" w:sz="4" w:space="0"/>
              <w:bottom w:val="single" w:color="000000" w:sz="4" w:space="0"/>
              <w:right w:val="single" w:color="000000" w:sz="4" w:space="0"/>
            </w:tcBorders>
            <w:shd w:val="clear" w:color="auto" w:fill="9CC2E5" w:themeFill="accent1" w:themeFillTint="99"/>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查询语言</w:t>
            </w:r>
          </w:p>
        </w:tc>
        <w:tc>
          <w:tcPr>
            <w:tcW w:w="1441" w:type="pct"/>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Cypher</w:t>
            </w:r>
          </w:p>
        </w:tc>
        <w:tc>
          <w:tcPr>
            <w:tcW w:w="1427" w:type="pct"/>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Gremlin</w:t>
            </w:r>
          </w:p>
        </w:tc>
        <w:tc>
          <w:tcPr>
            <w:tcW w:w="1186" w:type="pct"/>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Gremlin</w:t>
            </w:r>
          </w:p>
        </w:tc>
      </w:tr>
      <w:tr>
        <w:tblPrEx>
          <w:shd w:val="clear"/>
          <w:tblCellMar>
            <w:top w:w="0" w:type="dxa"/>
            <w:left w:w="0" w:type="dxa"/>
            <w:bottom w:w="0" w:type="dxa"/>
            <w:right w:w="0" w:type="dxa"/>
          </w:tblCellMar>
        </w:tblPrEx>
        <w:trPr>
          <w:trHeight w:val="270" w:hRule="atLeast"/>
        </w:trPr>
        <w:tc>
          <w:tcPr>
            <w:tcW w:w="944" w:type="pct"/>
            <w:tcBorders>
              <w:top w:val="single" w:color="000000" w:sz="4" w:space="0"/>
              <w:left w:val="single" w:color="000000" w:sz="4" w:space="0"/>
              <w:bottom w:val="single" w:color="000000" w:sz="4" w:space="0"/>
              <w:right w:val="single" w:color="000000" w:sz="4" w:space="0"/>
            </w:tcBorders>
            <w:shd w:val="clear" w:color="auto" w:fill="9CC2E5" w:themeFill="accent1" w:themeFillTint="99"/>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开发语言</w:t>
            </w:r>
          </w:p>
        </w:tc>
        <w:tc>
          <w:tcPr>
            <w:tcW w:w="1441" w:type="pct"/>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Java</w:t>
            </w:r>
            <w:r>
              <w:rPr>
                <w:rFonts w:hint="eastAsia" w:ascii="宋体" w:hAnsi="宋体" w:eastAsia="宋体" w:cs="宋体"/>
                <w:i w:val="0"/>
                <w:color w:val="000000"/>
                <w:kern w:val="0"/>
                <w:sz w:val="22"/>
                <w:szCs w:val="22"/>
                <w:u w:val="none"/>
                <w:lang w:val="en-US" w:eastAsia="zh-CN" w:bidi="ar"/>
              </w:rPr>
              <w:t>,scala</w:t>
            </w:r>
          </w:p>
        </w:tc>
        <w:tc>
          <w:tcPr>
            <w:tcW w:w="1427" w:type="pct"/>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Java</w:t>
            </w:r>
          </w:p>
        </w:tc>
        <w:tc>
          <w:tcPr>
            <w:tcW w:w="1186" w:type="pct"/>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rPr>
                <w:rFonts w:hint="default"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java</w:t>
            </w:r>
          </w:p>
        </w:tc>
      </w:tr>
      <w:tr>
        <w:tblPrEx>
          <w:tblCellMar>
            <w:top w:w="0" w:type="dxa"/>
            <w:left w:w="0" w:type="dxa"/>
            <w:bottom w:w="0" w:type="dxa"/>
            <w:right w:w="0" w:type="dxa"/>
          </w:tblCellMar>
        </w:tblPrEx>
        <w:trPr>
          <w:trHeight w:val="270" w:hRule="atLeast"/>
        </w:trPr>
        <w:tc>
          <w:tcPr>
            <w:tcW w:w="944" w:type="pct"/>
            <w:tcBorders>
              <w:top w:val="single" w:color="000000" w:sz="4" w:space="0"/>
              <w:left w:val="single" w:color="000000" w:sz="4" w:space="0"/>
              <w:bottom w:val="single" w:color="000000" w:sz="4" w:space="0"/>
              <w:right w:val="single" w:color="000000" w:sz="4" w:space="0"/>
            </w:tcBorders>
            <w:shd w:val="clear" w:color="auto" w:fill="9CC2E5" w:themeFill="accent1" w:themeFillTint="99"/>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集群</w:t>
            </w:r>
          </w:p>
        </w:tc>
        <w:tc>
          <w:tcPr>
            <w:tcW w:w="1441" w:type="pct"/>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企业版支持，社区版不支持</w:t>
            </w:r>
          </w:p>
        </w:tc>
        <w:tc>
          <w:tcPr>
            <w:tcW w:w="1427" w:type="pct"/>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支持</w:t>
            </w:r>
          </w:p>
        </w:tc>
        <w:tc>
          <w:tcPr>
            <w:tcW w:w="1186" w:type="pct"/>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rPr>
                <w:rFonts w:hint="default"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值</w:t>
            </w:r>
          </w:p>
        </w:tc>
      </w:tr>
      <w:tr>
        <w:tblPrEx>
          <w:shd w:val="clear"/>
          <w:tblCellMar>
            <w:top w:w="0" w:type="dxa"/>
            <w:left w:w="0" w:type="dxa"/>
            <w:bottom w:w="0" w:type="dxa"/>
            <w:right w:w="0" w:type="dxa"/>
          </w:tblCellMar>
        </w:tblPrEx>
        <w:trPr>
          <w:trHeight w:val="270" w:hRule="atLeast"/>
        </w:trPr>
        <w:tc>
          <w:tcPr>
            <w:tcW w:w="944" w:type="pct"/>
            <w:tcBorders>
              <w:top w:val="single" w:color="000000" w:sz="4" w:space="0"/>
              <w:left w:val="single" w:color="000000" w:sz="4" w:space="0"/>
              <w:bottom w:val="single" w:color="000000" w:sz="4" w:space="0"/>
              <w:right w:val="single" w:color="000000" w:sz="4" w:space="0"/>
            </w:tcBorders>
            <w:shd w:val="clear" w:color="auto" w:fill="9CC2E5" w:themeFill="accent1" w:themeFillTint="99"/>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量级</w:t>
            </w:r>
          </w:p>
        </w:tc>
        <w:tc>
          <w:tcPr>
            <w:tcW w:w="1441" w:type="pct"/>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轻量级</w:t>
            </w:r>
          </w:p>
        </w:tc>
        <w:tc>
          <w:tcPr>
            <w:tcW w:w="1427" w:type="pct"/>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重量级</w:t>
            </w:r>
          </w:p>
        </w:tc>
        <w:tc>
          <w:tcPr>
            <w:tcW w:w="1186" w:type="pct"/>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rPr>
                <w:rFonts w:hint="eastAsia" w:ascii="宋体" w:hAnsi="宋体" w:eastAsia="宋体" w:cs="宋体"/>
                <w:i w:val="0"/>
                <w:color w:val="000000"/>
                <w:sz w:val="22"/>
                <w:szCs w:val="22"/>
                <w:u w:val="none"/>
              </w:rPr>
            </w:pPr>
          </w:p>
        </w:tc>
      </w:tr>
      <w:tr>
        <w:tblPrEx>
          <w:shd w:val="clear"/>
          <w:tblCellMar>
            <w:top w:w="0" w:type="dxa"/>
            <w:left w:w="0" w:type="dxa"/>
            <w:bottom w:w="0" w:type="dxa"/>
            <w:right w:w="0" w:type="dxa"/>
          </w:tblCellMar>
        </w:tblPrEx>
        <w:trPr>
          <w:trHeight w:val="1350" w:hRule="atLeast"/>
        </w:trPr>
        <w:tc>
          <w:tcPr>
            <w:tcW w:w="944" w:type="pct"/>
            <w:tcBorders>
              <w:top w:val="single" w:color="000000" w:sz="4" w:space="0"/>
              <w:left w:val="single" w:color="000000" w:sz="4" w:space="0"/>
              <w:bottom w:val="single" w:color="000000" w:sz="4" w:space="0"/>
              <w:right w:val="single" w:color="000000" w:sz="4" w:space="0"/>
            </w:tcBorders>
            <w:shd w:val="clear" w:color="auto" w:fill="9CC2E5" w:themeFill="accent1" w:themeFillTint="99"/>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额外组件依赖</w:t>
            </w:r>
          </w:p>
        </w:tc>
        <w:tc>
          <w:tcPr>
            <w:tcW w:w="1441" w:type="pct"/>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官方提供组件，可以与ES、MongoDB、Cassandra等NoSqlDb进行交互</w:t>
            </w:r>
          </w:p>
        </w:tc>
        <w:tc>
          <w:tcPr>
            <w:tcW w:w="1427" w:type="pct"/>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数据存储服务可以选用Cassandra、HBase或Berkeley DB服务。</w:t>
            </w:r>
            <w:r>
              <w:rPr>
                <w:rFonts w:hint="eastAsia" w:ascii="宋体" w:hAnsi="宋体" w:eastAsia="宋体" w:cs="宋体"/>
                <w:i w:val="0"/>
                <w:color w:val="000000"/>
                <w:kern w:val="0"/>
                <w:sz w:val="22"/>
                <w:szCs w:val="22"/>
                <w:u w:val="none"/>
                <w:bdr w:val="none" w:color="auto" w:sz="0" w:space="0"/>
                <w:lang w:val="en-US" w:eastAsia="zh-CN" w:bidi="ar"/>
              </w:rPr>
              <w:br w:type="textWrapping"/>
            </w:r>
            <w:r>
              <w:rPr>
                <w:rFonts w:hint="eastAsia" w:ascii="宋体" w:hAnsi="宋体" w:eastAsia="宋体" w:cs="宋体"/>
                <w:i w:val="0"/>
                <w:color w:val="000000"/>
                <w:kern w:val="0"/>
                <w:sz w:val="22"/>
                <w:szCs w:val="22"/>
                <w:u w:val="none"/>
                <w:bdr w:val="none" w:color="auto" w:sz="0" w:space="0"/>
                <w:lang w:val="en-US" w:eastAsia="zh-CN" w:bidi="ar"/>
              </w:rPr>
              <w:t>数据索引可以选用Es、Solr或Lucene服务。</w:t>
            </w:r>
          </w:p>
        </w:tc>
        <w:tc>
          <w:tcPr>
            <w:tcW w:w="1186" w:type="pct"/>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数据存储可以选用mysql oracle pgsql sqlserver</w:t>
            </w:r>
          </w:p>
        </w:tc>
      </w:tr>
      <w:tr>
        <w:tblPrEx>
          <w:tblCellMar>
            <w:top w:w="0" w:type="dxa"/>
            <w:left w:w="0" w:type="dxa"/>
            <w:bottom w:w="0" w:type="dxa"/>
            <w:right w:w="0" w:type="dxa"/>
          </w:tblCellMar>
        </w:tblPrEx>
        <w:trPr>
          <w:trHeight w:val="810" w:hRule="atLeast"/>
        </w:trPr>
        <w:tc>
          <w:tcPr>
            <w:tcW w:w="944" w:type="pct"/>
            <w:tcBorders>
              <w:top w:val="single" w:color="000000" w:sz="4" w:space="0"/>
              <w:left w:val="single" w:color="000000" w:sz="4" w:space="0"/>
              <w:bottom w:val="single" w:color="000000" w:sz="4" w:space="0"/>
              <w:right w:val="single" w:color="000000" w:sz="4" w:space="0"/>
            </w:tcBorders>
            <w:shd w:val="clear" w:color="auto" w:fill="9CC2E5" w:themeFill="accent1" w:themeFillTint="99"/>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事务</w:t>
            </w:r>
          </w:p>
        </w:tc>
        <w:tc>
          <w:tcPr>
            <w:tcW w:w="1441" w:type="pct"/>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1427" w:type="pct"/>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事务数据库，支持数千并发实时复杂查询，支持ACID和最终一致性</w:t>
            </w:r>
          </w:p>
        </w:tc>
        <w:tc>
          <w:tcPr>
            <w:tcW w:w="1186" w:type="pct"/>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rPr>
                <w:rFonts w:hint="default"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使用关系数据库存储支持事务</w:t>
            </w:r>
          </w:p>
        </w:tc>
      </w:tr>
      <w:tr>
        <w:tblPrEx>
          <w:tblCellMar>
            <w:top w:w="0" w:type="dxa"/>
            <w:left w:w="0" w:type="dxa"/>
            <w:bottom w:w="0" w:type="dxa"/>
            <w:right w:w="0" w:type="dxa"/>
          </w:tblCellMar>
        </w:tblPrEx>
        <w:trPr>
          <w:trHeight w:val="540" w:hRule="atLeast"/>
        </w:trPr>
        <w:tc>
          <w:tcPr>
            <w:tcW w:w="944" w:type="pct"/>
            <w:tcBorders>
              <w:top w:val="single" w:color="000000" w:sz="4" w:space="0"/>
              <w:left w:val="single" w:color="000000" w:sz="4" w:space="0"/>
              <w:bottom w:val="single" w:color="000000" w:sz="4" w:space="0"/>
              <w:right w:val="single" w:color="000000" w:sz="4" w:space="0"/>
            </w:tcBorders>
            <w:shd w:val="clear" w:color="auto" w:fill="9CC2E5" w:themeFill="accent1" w:themeFillTint="99"/>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数据备份恢复</w:t>
            </w:r>
          </w:p>
        </w:tc>
        <w:tc>
          <w:tcPr>
            <w:tcW w:w="1441" w:type="pct"/>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企业版支持，社区版手工停服务备份，支持热备</w:t>
            </w:r>
          </w:p>
        </w:tc>
        <w:tc>
          <w:tcPr>
            <w:tcW w:w="1427" w:type="pct"/>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手动写程序</w:t>
            </w:r>
          </w:p>
        </w:tc>
        <w:tc>
          <w:tcPr>
            <w:tcW w:w="1186" w:type="pct"/>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支持在线远程备份，支持在线远程恢复</w:t>
            </w:r>
          </w:p>
        </w:tc>
      </w:tr>
      <w:tr>
        <w:tblPrEx>
          <w:tblCellMar>
            <w:top w:w="0" w:type="dxa"/>
            <w:left w:w="0" w:type="dxa"/>
            <w:bottom w:w="0" w:type="dxa"/>
            <w:right w:w="0" w:type="dxa"/>
          </w:tblCellMar>
        </w:tblPrEx>
        <w:trPr>
          <w:trHeight w:val="540" w:hRule="atLeast"/>
        </w:trPr>
        <w:tc>
          <w:tcPr>
            <w:tcW w:w="944" w:type="pct"/>
            <w:tcBorders>
              <w:top w:val="single" w:color="000000" w:sz="4" w:space="0"/>
              <w:left w:val="single" w:color="000000" w:sz="4" w:space="0"/>
              <w:bottom w:val="single" w:color="000000" w:sz="4" w:space="0"/>
              <w:right w:val="single" w:color="000000" w:sz="4" w:space="0"/>
            </w:tcBorders>
            <w:shd w:val="clear" w:color="auto" w:fill="9CC2E5" w:themeFill="accent1" w:themeFillTint="99"/>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访问控制</w:t>
            </w:r>
          </w:p>
        </w:tc>
        <w:tc>
          <w:tcPr>
            <w:tcW w:w="1441" w:type="pct"/>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为数据库管理员提供指定的用户角色功能</w:t>
            </w:r>
          </w:p>
        </w:tc>
        <w:tc>
          <w:tcPr>
            <w:tcW w:w="1427" w:type="pct"/>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支持用户认证</w:t>
            </w:r>
          </w:p>
        </w:tc>
        <w:tc>
          <w:tcPr>
            <w:tcW w:w="1186" w:type="pct"/>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支持用户认证，基于用户角色的权限控制</w:t>
            </w:r>
          </w:p>
        </w:tc>
      </w:tr>
      <w:tr>
        <w:tblPrEx>
          <w:tblCellMar>
            <w:top w:w="0" w:type="dxa"/>
            <w:left w:w="0" w:type="dxa"/>
            <w:bottom w:w="0" w:type="dxa"/>
            <w:right w:w="0" w:type="dxa"/>
          </w:tblCellMar>
        </w:tblPrEx>
        <w:trPr>
          <w:trHeight w:val="540" w:hRule="atLeast"/>
        </w:trPr>
        <w:tc>
          <w:tcPr>
            <w:tcW w:w="944" w:type="pct"/>
            <w:tcBorders>
              <w:top w:val="single" w:color="000000" w:sz="4" w:space="0"/>
              <w:left w:val="single" w:color="000000" w:sz="4" w:space="0"/>
              <w:bottom w:val="single" w:color="000000" w:sz="4" w:space="0"/>
              <w:right w:val="single" w:color="000000" w:sz="4" w:space="0"/>
            </w:tcBorders>
            <w:shd w:val="clear" w:color="auto" w:fill="9CC2E5" w:themeFill="accent1" w:themeFillTint="99"/>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数据库监控</w:t>
            </w:r>
          </w:p>
        </w:tc>
        <w:tc>
          <w:tcPr>
            <w:tcW w:w="1441" w:type="pct"/>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提供监控数据库运行状况的整套指标</w:t>
            </w:r>
          </w:p>
        </w:tc>
        <w:tc>
          <w:tcPr>
            <w:tcW w:w="1427" w:type="pct"/>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支持metrics监控</w:t>
            </w:r>
          </w:p>
        </w:tc>
        <w:tc>
          <w:tcPr>
            <w:tcW w:w="1186" w:type="pct"/>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支持监控接口</w:t>
            </w:r>
          </w:p>
        </w:tc>
      </w:tr>
      <w:tr>
        <w:tblPrEx>
          <w:shd w:val="clear"/>
          <w:tblCellMar>
            <w:top w:w="0" w:type="dxa"/>
            <w:left w:w="0" w:type="dxa"/>
            <w:bottom w:w="0" w:type="dxa"/>
            <w:right w:w="0" w:type="dxa"/>
          </w:tblCellMar>
        </w:tblPrEx>
        <w:trPr>
          <w:trHeight w:val="270" w:hRule="atLeast"/>
        </w:trPr>
        <w:tc>
          <w:tcPr>
            <w:tcW w:w="944" w:type="pct"/>
            <w:tcBorders>
              <w:top w:val="single" w:color="000000" w:sz="4" w:space="0"/>
              <w:left w:val="single" w:color="000000" w:sz="4" w:space="0"/>
              <w:bottom w:val="single" w:color="000000" w:sz="4" w:space="0"/>
              <w:right w:val="single" w:color="000000" w:sz="4" w:space="0"/>
            </w:tcBorders>
            <w:shd w:val="clear" w:color="auto" w:fill="9CC2E5" w:themeFill="accent1" w:themeFillTint="99"/>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4F4F4F"/>
                <w:sz w:val="21"/>
                <w:szCs w:val="21"/>
                <w:u w:val="none"/>
              </w:rPr>
            </w:pPr>
            <w:r>
              <w:rPr>
                <w:rFonts w:hint="eastAsia" w:ascii="宋体" w:hAnsi="宋体" w:eastAsia="宋体" w:cs="宋体"/>
                <w:i w:val="0"/>
                <w:color w:val="4F4F4F"/>
                <w:kern w:val="0"/>
                <w:sz w:val="21"/>
                <w:szCs w:val="21"/>
                <w:u w:val="none"/>
                <w:bdr w:val="none" w:color="auto" w:sz="0" w:space="0"/>
                <w:lang w:val="en-US" w:eastAsia="zh-CN" w:bidi="ar"/>
              </w:rPr>
              <w:t>运营管理工具</w:t>
            </w:r>
          </w:p>
        </w:tc>
        <w:tc>
          <w:tcPr>
            <w:tcW w:w="1441" w:type="pct"/>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4F4F4F"/>
                <w:sz w:val="21"/>
                <w:szCs w:val="21"/>
                <w:u w:val="none"/>
              </w:rPr>
            </w:pPr>
            <w:r>
              <w:rPr>
                <w:rFonts w:hint="eastAsia" w:ascii="宋体" w:hAnsi="宋体" w:eastAsia="宋体" w:cs="宋体"/>
                <w:i w:val="0"/>
                <w:color w:val="4F4F4F"/>
                <w:kern w:val="0"/>
                <w:sz w:val="21"/>
                <w:szCs w:val="21"/>
                <w:u w:val="none"/>
                <w:bdr w:val="none" w:color="auto" w:sz="0" w:space="0"/>
                <w:lang w:val="en-US" w:eastAsia="zh-CN" w:bidi="ar"/>
              </w:rPr>
              <w:t>管理员命令行界面</w:t>
            </w:r>
          </w:p>
        </w:tc>
        <w:tc>
          <w:tcPr>
            <w:tcW w:w="1427" w:type="pct"/>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1186" w:type="pct"/>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rPr>
                <w:rFonts w:hint="eastAsia" w:ascii="宋体" w:hAnsi="宋体" w:eastAsia="宋体" w:cs="宋体"/>
                <w:i w:val="0"/>
                <w:color w:val="000000"/>
                <w:sz w:val="22"/>
                <w:szCs w:val="22"/>
                <w:u w:val="none"/>
              </w:rPr>
            </w:pPr>
          </w:p>
        </w:tc>
      </w:tr>
      <w:tr>
        <w:tblPrEx>
          <w:tblCellMar>
            <w:top w:w="0" w:type="dxa"/>
            <w:left w:w="0" w:type="dxa"/>
            <w:bottom w:w="0" w:type="dxa"/>
            <w:right w:w="0" w:type="dxa"/>
          </w:tblCellMar>
        </w:tblPrEx>
        <w:trPr>
          <w:trHeight w:val="270" w:hRule="atLeast"/>
        </w:trPr>
        <w:tc>
          <w:tcPr>
            <w:tcW w:w="944" w:type="pct"/>
            <w:tcBorders>
              <w:top w:val="single" w:color="000000" w:sz="4" w:space="0"/>
              <w:left w:val="single" w:color="000000" w:sz="4" w:space="0"/>
              <w:bottom w:val="single" w:color="000000" w:sz="4" w:space="0"/>
              <w:right w:val="single" w:color="000000" w:sz="4" w:space="0"/>
            </w:tcBorders>
            <w:shd w:val="clear" w:color="auto" w:fill="9CC2E5" w:themeFill="accent1" w:themeFillTint="99"/>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查询能力</w:t>
            </w:r>
          </w:p>
        </w:tc>
        <w:tc>
          <w:tcPr>
            <w:tcW w:w="1441" w:type="pct"/>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3度，快</w:t>
            </w:r>
          </w:p>
        </w:tc>
        <w:tc>
          <w:tcPr>
            <w:tcW w:w="1427" w:type="pct"/>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3度，较快，性能抖动较严重</w:t>
            </w:r>
          </w:p>
        </w:tc>
        <w:tc>
          <w:tcPr>
            <w:tcW w:w="1186" w:type="pct"/>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3度，快，较稳定</w:t>
            </w:r>
          </w:p>
        </w:tc>
      </w:tr>
      <w:tr>
        <w:tblPrEx>
          <w:shd w:val="clear"/>
          <w:tblCellMar>
            <w:top w:w="0" w:type="dxa"/>
            <w:left w:w="0" w:type="dxa"/>
            <w:bottom w:w="0" w:type="dxa"/>
            <w:right w:w="0" w:type="dxa"/>
          </w:tblCellMar>
        </w:tblPrEx>
        <w:trPr>
          <w:trHeight w:val="270" w:hRule="atLeast"/>
        </w:trPr>
        <w:tc>
          <w:tcPr>
            <w:tcW w:w="944" w:type="pct"/>
            <w:tcBorders>
              <w:top w:val="single" w:color="000000" w:sz="4" w:space="0"/>
              <w:left w:val="single" w:color="000000" w:sz="4" w:space="0"/>
              <w:bottom w:val="single" w:color="000000" w:sz="4" w:space="0"/>
              <w:right w:val="single" w:color="000000" w:sz="4" w:space="0"/>
            </w:tcBorders>
            <w:shd w:val="clear" w:color="auto" w:fill="9CC2E5" w:themeFill="accent1" w:themeFillTint="99"/>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使用情况</w:t>
            </w:r>
          </w:p>
        </w:tc>
        <w:tc>
          <w:tcPr>
            <w:tcW w:w="1441" w:type="pct"/>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使用最广最流行</w:t>
            </w:r>
          </w:p>
        </w:tc>
        <w:tc>
          <w:tcPr>
            <w:tcW w:w="1427" w:type="pct"/>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很广</w:t>
            </w:r>
          </w:p>
        </w:tc>
        <w:tc>
          <w:tcPr>
            <w:tcW w:w="1186" w:type="pct"/>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国内知名度高</w:t>
            </w:r>
          </w:p>
        </w:tc>
      </w:tr>
      <w:tr>
        <w:tblPrEx>
          <w:tblCellMar>
            <w:top w:w="0" w:type="dxa"/>
            <w:left w:w="0" w:type="dxa"/>
            <w:bottom w:w="0" w:type="dxa"/>
            <w:right w:w="0" w:type="dxa"/>
          </w:tblCellMar>
        </w:tblPrEx>
        <w:trPr>
          <w:trHeight w:val="270" w:hRule="atLeast"/>
        </w:trPr>
        <w:tc>
          <w:tcPr>
            <w:tcW w:w="944" w:type="pct"/>
            <w:tcBorders>
              <w:top w:val="single" w:color="000000" w:sz="4" w:space="0"/>
              <w:left w:val="single" w:color="000000" w:sz="4" w:space="0"/>
              <w:bottom w:val="single" w:color="000000" w:sz="4" w:space="0"/>
              <w:right w:val="single" w:color="000000" w:sz="4" w:space="0"/>
            </w:tcBorders>
            <w:shd w:val="clear" w:color="auto" w:fill="9CC2E5" w:themeFill="accent1" w:themeFillTint="99"/>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存储</w:t>
            </w:r>
          </w:p>
        </w:tc>
        <w:tc>
          <w:tcPr>
            <w:tcW w:w="1441" w:type="pct"/>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非分布式存储</w:t>
            </w:r>
          </w:p>
        </w:tc>
        <w:tc>
          <w:tcPr>
            <w:tcW w:w="1427" w:type="pct"/>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分布式</w:t>
            </w:r>
          </w:p>
        </w:tc>
        <w:tc>
          <w:tcPr>
            <w:tcW w:w="1186" w:type="pct"/>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rPr>
                <w:rFonts w:hint="eastAsia" w:ascii="宋体" w:hAnsi="宋体" w:eastAsia="宋体" w:cs="宋体"/>
                <w:i w:val="0"/>
                <w:color w:val="000000"/>
                <w:sz w:val="22"/>
                <w:szCs w:val="22"/>
                <w:u w:val="none"/>
              </w:rPr>
            </w:pPr>
          </w:p>
        </w:tc>
      </w:tr>
      <w:tr>
        <w:tblPrEx>
          <w:tblCellMar>
            <w:top w:w="0" w:type="dxa"/>
            <w:left w:w="0" w:type="dxa"/>
            <w:bottom w:w="0" w:type="dxa"/>
            <w:right w:w="0" w:type="dxa"/>
          </w:tblCellMar>
        </w:tblPrEx>
        <w:trPr>
          <w:trHeight w:val="270" w:hRule="atLeast"/>
        </w:trPr>
        <w:tc>
          <w:tcPr>
            <w:tcW w:w="944" w:type="pct"/>
            <w:tcBorders>
              <w:top w:val="single" w:color="000000" w:sz="4" w:space="0"/>
              <w:left w:val="single" w:color="000000" w:sz="4" w:space="0"/>
              <w:bottom w:val="single" w:color="000000" w:sz="4" w:space="0"/>
              <w:right w:val="single" w:color="000000" w:sz="4" w:space="0"/>
            </w:tcBorders>
            <w:shd w:val="clear" w:color="auto" w:fill="9CC2E5" w:themeFill="accent1" w:themeFillTint="99"/>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数据规模</w:t>
            </w:r>
          </w:p>
        </w:tc>
        <w:tc>
          <w:tcPr>
            <w:tcW w:w="1441" w:type="pct"/>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社区支持十亿级</w:t>
            </w:r>
          </w:p>
        </w:tc>
        <w:tc>
          <w:tcPr>
            <w:tcW w:w="1427" w:type="pct"/>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百亿级</w:t>
            </w:r>
          </w:p>
        </w:tc>
        <w:tc>
          <w:tcPr>
            <w:tcW w:w="1186" w:type="pct"/>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千亿级</w:t>
            </w:r>
          </w:p>
        </w:tc>
      </w:tr>
      <w:tr>
        <w:tblPrEx>
          <w:shd w:val="clear"/>
          <w:tblCellMar>
            <w:top w:w="0" w:type="dxa"/>
            <w:left w:w="0" w:type="dxa"/>
            <w:bottom w:w="0" w:type="dxa"/>
            <w:right w:w="0" w:type="dxa"/>
          </w:tblCellMar>
        </w:tblPrEx>
        <w:trPr>
          <w:trHeight w:val="270" w:hRule="atLeast"/>
        </w:trPr>
        <w:tc>
          <w:tcPr>
            <w:tcW w:w="944" w:type="pct"/>
            <w:tcBorders>
              <w:top w:val="single" w:color="000000" w:sz="4" w:space="0"/>
              <w:left w:val="single" w:color="000000" w:sz="4" w:space="0"/>
              <w:bottom w:val="single" w:color="000000" w:sz="4" w:space="0"/>
              <w:right w:val="single" w:color="000000" w:sz="4" w:space="0"/>
            </w:tcBorders>
            <w:shd w:val="clear" w:color="auto" w:fill="9CC2E5" w:themeFill="accent1" w:themeFillTint="99"/>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大规模写入性能</w:t>
            </w:r>
          </w:p>
        </w:tc>
        <w:tc>
          <w:tcPr>
            <w:tcW w:w="1441" w:type="pct"/>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脱机导入较快</w:t>
            </w:r>
          </w:p>
        </w:tc>
        <w:tc>
          <w:tcPr>
            <w:tcW w:w="1427" w:type="pct"/>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较慢</w:t>
            </w:r>
          </w:p>
        </w:tc>
        <w:tc>
          <w:tcPr>
            <w:tcW w:w="1186" w:type="pct"/>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在线导入快，支持覆盖写</w:t>
            </w:r>
          </w:p>
        </w:tc>
      </w:tr>
      <w:tr>
        <w:tblPrEx>
          <w:shd w:val="clear"/>
          <w:tblCellMar>
            <w:top w:w="0" w:type="dxa"/>
            <w:left w:w="0" w:type="dxa"/>
            <w:bottom w:w="0" w:type="dxa"/>
            <w:right w:w="0" w:type="dxa"/>
          </w:tblCellMar>
        </w:tblPrEx>
        <w:trPr>
          <w:trHeight w:val="270" w:hRule="atLeast"/>
        </w:trPr>
        <w:tc>
          <w:tcPr>
            <w:tcW w:w="944" w:type="pct"/>
            <w:tcBorders>
              <w:top w:val="single" w:color="000000" w:sz="4" w:space="0"/>
              <w:left w:val="single" w:color="000000" w:sz="4" w:space="0"/>
              <w:bottom w:val="single" w:color="000000" w:sz="4" w:space="0"/>
              <w:right w:val="single" w:color="000000" w:sz="4" w:space="0"/>
            </w:tcBorders>
            <w:shd w:val="clear" w:color="auto" w:fill="9CC2E5" w:themeFill="accent1" w:themeFillTint="99"/>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功能完善程度</w:t>
            </w:r>
          </w:p>
        </w:tc>
        <w:tc>
          <w:tcPr>
            <w:tcW w:w="1441" w:type="pct"/>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最完善</w:t>
            </w:r>
          </w:p>
        </w:tc>
        <w:tc>
          <w:tcPr>
            <w:tcW w:w="1427" w:type="pct"/>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完善</w:t>
            </w:r>
          </w:p>
        </w:tc>
        <w:tc>
          <w:tcPr>
            <w:tcW w:w="1186" w:type="pct"/>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完善</w:t>
            </w:r>
          </w:p>
        </w:tc>
      </w:tr>
      <w:tr>
        <w:tblPrEx>
          <w:tblCellMar>
            <w:top w:w="0" w:type="dxa"/>
            <w:left w:w="0" w:type="dxa"/>
            <w:bottom w:w="0" w:type="dxa"/>
            <w:right w:w="0" w:type="dxa"/>
          </w:tblCellMar>
        </w:tblPrEx>
        <w:trPr>
          <w:trHeight w:val="1620" w:hRule="atLeast"/>
        </w:trPr>
        <w:tc>
          <w:tcPr>
            <w:tcW w:w="944" w:type="pct"/>
            <w:tcBorders>
              <w:top w:val="single" w:color="000000" w:sz="4" w:space="0"/>
              <w:left w:val="single" w:color="000000" w:sz="4" w:space="0"/>
              <w:bottom w:val="single" w:color="000000" w:sz="4" w:space="0"/>
              <w:right w:val="single" w:color="000000" w:sz="4" w:space="0"/>
            </w:tcBorders>
            <w:shd w:val="clear" w:color="auto" w:fill="9CC2E5" w:themeFill="accent1" w:themeFillTint="99"/>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数据导入</w:t>
            </w:r>
          </w:p>
        </w:tc>
        <w:tc>
          <w:tcPr>
            <w:tcW w:w="1441" w:type="pct"/>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支持CSV在线导入，速度1万/秒内；支持脱机导入，速度在10万/秒内，只能用于初始化导入</w:t>
            </w:r>
          </w:p>
        </w:tc>
        <w:tc>
          <w:tcPr>
            <w:tcW w:w="1427" w:type="pct"/>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未提供支持</w:t>
            </w:r>
          </w:p>
        </w:tc>
        <w:tc>
          <w:tcPr>
            <w:tcW w:w="1186" w:type="pct"/>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支持在线导入，速度在10万/秒，支持csv txt json，支持HDFS导入，支持从mysql oracle pgsql sqlserver导入，支持消息队列导入</w:t>
            </w:r>
          </w:p>
        </w:tc>
      </w:tr>
      <w:tr>
        <w:tblPrEx>
          <w:shd w:val="clear"/>
          <w:tblCellMar>
            <w:top w:w="0" w:type="dxa"/>
            <w:left w:w="0" w:type="dxa"/>
            <w:bottom w:w="0" w:type="dxa"/>
            <w:right w:w="0" w:type="dxa"/>
          </w:tblCellMar>
        </w:tblPrEx>
        <w:trPr>
          <w:trHeight w:val="540" w:hRule="atLeast"/>
        </w:trPr>
        <w:tc>
          <w:tcPr>
            <w:tcW w:w="944" w:type="pct"/>
            <w:tcBorders>
              <w:top w:val="single" w:color="000000" w:sz="4" w:space="0"/>
              <w:left w:val="single" w:color="000000" w:sz="4" w:space="0"/>
              <w:bottom w:val="single" w:color="000000" w:sz="4" w:space="0"/>
              <w:right w:val="single" w:color="000000" w:sz="4" w:space="0"/>
            </w:tcBorders>
            <w:shd w:val="clear" w:color="auto" w:fill="9CC2E5" w:themeFill="accent1" w:themeFillTint="99"/>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增量备份</w:t>
            </w:r>
          </w:p>
        </w:tc>
        <w:tc>
          <w:tcPr>
            <w:tcW w:w="1441" w:type="pct"/>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企业版支持，且支持备份数据加密</w:t>
            </w:r>
          </w:p>
        </w:tc>
        <w:tc>
          <w:tcPr>
            <w:tcW w:w="1427" w:type="pct"/>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不支持</w:t>
            </w:r>
          </w:p>
        </w:tc>
        <w:tc>
          <w:tcPr>
            <w:tcW w:w="1186" w:type="pct"/>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不支持</w:t>
            </w:r>
          </w:p>
        </w:tc>
      </w:tr>
      <w:tr>
        <w:tblPrEx>
          <w:tblCellMar>
            <w:top w:w="0" w:type="dxa"/>
            <w:left w:w="0" w:type="dxa"/>
            <w:bottom w:w="0" w:type="dxa"/>
            <w:right w:w="0" w:type="dxa"/>
          </w:tblCellMar>
        </w:tblPrEx>
        <w:trPr>
          <w:trHeight w:val="810" w:hRule="atLeast"/>
        </w:trPr>
        <w:tc>
          <w:tcPr>
            <w:tcW w:w="944" w:type="pct"/>
            <w:tcBorders>
              <w:top w:val="single" w:color="000000" w:sz="4" w:space="0"/>
              <w:left w:val="single" w:color="000000" w:sz="4" w:space="0"/>
              <w:bottom w:val="single" w:color="000000" w:sz="4" w:space="0"/>
              <w:right w:val="single" w:color="000000" w:sz="4" w:space="0"/>
            </w:tcBorders>
            <w:shd w:val="clear" w:color="auto" w:fill="9CC2E5" w:themeFill="accent1" w:themeFillTint="99"/>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API和客户端</w:t>
            </w:r>
          </w:p>
        </w:tc>
        <w:tc>
          <w:tcPr>
            <w:tcW w:w="1441" w:type="pct"/>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支持http api，支持java c# js语言版本客户端</w:t>
            </w:r>
          </w:p>
        </w:tc>
        <w:tc>
          <w:tcPr>
            <w:tcW w:w="1427" w:type="pct"/>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支持http api或web socket，支持java python c# js版本客户端</w:t>
            </w:r>
          </w:p>
        </w:tc>
        <w:tc>
          <w:tcPr>
            <w:tcW w:w="1186" w:type="pct"/>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支持http restful api，支持java客户端，支持gremlin api</w:t>
            </w:r>
          </w:p>
        </w:tc>
      </w:tr>
      <w:tr>
        <w:tblPrEx>
          <w:shd w:val="clear"/>
          <w:tblCellMar>
            <w:top w:w="0" w:type="dxa"/>
            <w:left w:w="0" w:type="dxa"/>
            <w:bottom w:w="0" w:type="dxa"/>
            <w:right w:w="0" w:type="dxa"/>
          </w:tblCellMar>
        </w:tblPrEx>
        <w:trPr>
          <w:trHeight w:val="810" w:hRule="atLeast"/>
        </w:trPr>
        <w:tc>
          <w:tcPr>
            <w:tcW w:w="944" w:type="pct"/>
            <w:tcBorders>
              <w:top w:val="single" w:color="000000" w:sz="4" w:space="0"/>
              <w:left w:val="single" w:color="000000" w:sz="4" w:space="0"/>
              <w:bottom w:val="single" w:color="000000" w:sz="4" w:space="0"/>
              <w:right w:val="single" w:color="000000" w:sz="4" w:space="0"/>
            </w:tcBorders>
            <w:shd w:val="clear" w:color="auto" w:fill="9CC2E5" w:themeFill="accent1" w:themeFillTint="99"/>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可视化</w:t>
            </w:r>
          </w:p>
        </w:tc>
        <w:tc>
          <w:tcPr>
            <w:tcW w:w="1441" w:type="pct"/>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支持，功能丰富</w:t>
            </w:r>
          </w:p>
        </w:tc>
        <w:tc>
          <w:tcPr>
            <w:tcW w:w="1427" w:type="pct"/>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不支持，第三方支持</w:t>
            </w:r>
          </w:p>
        </w:tc>
        <w:tc>
          <w:tcPr>
            <w:tcW w:w="1186" w:type="pct"/>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支持，功能丰富，支持可视化数据建模、导入、分析等</w:t>
            </w:r>
          </w:p>
        </w:tc>
      </w:tr>
      <w:tr>
        <w:tblPrEx>
          <w:tblCellMar>
            <w:top w:w="0" w:type="dxa"/>
            <w:left w:w="0" w:type="dxa"/>
            <w:bottom w:w="0" w:type="dxa"/>
            <w:right w:w="0" w:type="dxa"/>
          </w:tblCellMar>
        </w:tblPrEx>
        <w:trPr>
          <w:trHeight w:val="540" w:hRule="atLeast"/>
        </w:trPr>
        <w:tc>
          <w:tcPr>
            <w:tcW w:w="944" w:type="pct"/>
            <w:tcBorders>
              <w:top w:val="single" w:color="000000" w:sz="4" w:space="0"/>
              <w:left w:val="single" w:color="000000" w:sz="4" w:space="0"/>
              <w:bottom w:val="single" w:color="000000" w:sz="4" w:space="0"/>
              <w:right w:val="single" w:color="000000" w:sz="4" w:space="0"/>
            </w:tcBorders>
            <w:shd w:val="clear" w:color="auto" w:fill="9CC2E5" w:themeFill="accent1" w:themeFillTint="99"/>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社区活跃度</w:t>
            </w:r>
          </w:p>
        </w:tc>
        <w:tc>
          <w:tcPr>
            <w:tcW w:w="1441" w:type="pct"/>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遥遥领先</w:t>
            </w:r>
          </w:p>
        </w:tc>
        <w:tc>
          <w:tcPr>
            <w:tcW w:w="1427" w:type="pct"/>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文档一般</w:t>
            </w:r>
          </w:p>
        </w:tc>
        <w:tc>
          <w:tcPr>
            <w:tcW w:w="1186" w:type="pct"/>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部分国内文档，github活跃度很高</w:t>
            </w:r>
          </w:p>
        </w:tc>
      </w:tr>
    </w:tbl>
    <w:p>
      <w:pPr>
        <w:rPr>
          <w:rFonts w:hint="default"/>
          <w:lang w:val="en-US" w:eastAsia="zh-CN"/>
        </w:rPr>
      </w:pPr>
    </w:p>
    <w:p>
      <w:pPr>
        <w:rPr>
          <w:rFonts w:hint="eastAsia"/>
          <w:lang w:val="en-US" w:eastAsia="zh-CN"/>
        </w:rPr>
      </w:pPr>
    </w:p>
    <w:p>
      <w:pPr>
        <w:rPr>
          <w:rFonts w:hint="eastAsia"/>
          <w:lang w:val="en-US" w:eastAsia="zh-CN"/>
        </w:rPr>
      </w:pPr>
    </w:p>
    <w:p>
      <w:pPr>
        <w:rPr>
          <w:rFonts w:hint="default"/>
          <w:lang w:val="en-US" w:eastAsia="zh-CN"/>
        </w:rPr>
      </w:pPr>
    </w:p>
    <w:p>
      <w:pPr>
        <w:pStyle w:val="3"/>
        <w:bidi w:val="0"/>
        <w:jc w:val="center"/>
        <w:rPr>
          <w:rFonts w:hint="eastAsia"/>
          <w:b/>
          <w:lang w:val="en-US" w:eastAsia="zh-CN"/>
        </w:rPr>
      </w:pPr>
      <w:r>
        <w:rPr>
          <w:rFonts w:hint="eastAsia"/>
          <w:b/>
          <w:lang w:val="en-US" w:eastAsia="zh-CN"/>
        </w:rPr>
        <w:t>第二章 查询语言</w:t>
      </w:r>
    </w:p>
    <w:p>
      <w:pPr>
        <w:widowControl w:val="0"/>
        <w:numPr>
          <w:numId w:val="0"/>
        </w:numPr>
        <w:jc w:val="center"/>
      </w:pPr>
      <w:r>
        <w:drawing>
          <wp:inline distT="0" distB="0" distL="114300" distR="114300">
            <wp:extent cx="5274310" cy="3630930"/>
            <wp:effectExtent l="0" t="0" r="254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4310" cy="3630930"/>
                    </a:xfrm>
                    <a:prstGeom prst="rect">
                      <a:avLst/>
                    </a:prstGeom>
                    <a:noFill/>
                    <a:ln>
                      <a:noFill/>
                    </a:ln>
                  </pic:spPr>
                </pic:pic>
              </a:graphicData>
            </a:graphic>
          </wp:inline>
        </w:drawing>
      </w:r>
    </w:p>
    <w:p>
      <w:pPr>
        <w:widowControl w:val="0"/>
        <w:numPr>
          <w:numId w:val="0"/>
        </w:numPr>
        <w:jc w:val="both"/>
        <w:rPr>
          <w:rFonts w:hint="eastAsia"/>
          <w:lang w:val="en-US" w:eastAsia="zh-CN"/>
        </w:rPr>
      </w:pPr>
      <w:r>
        <w:rPr>
          <w:rFonts w:hint="eastAsia"/>
          <w:lang w:val="en-US" w:eastAsia="zh-CN"/>
        </w:rPr>
        <w:t>Gremlin</w:t>
      </w:r>
    </w:p>
    <w:p>
      <w:pPr>
        <w:widowControl w:val="0"/>
        <w:numPr>
          <w:numId w:val="0"/>
        </w:numPr>
        <w:jc w:val="center"/>
        <w:rPr>
          <w:rFonts w:hint="eastAsia"/>
          <w:lang w:val="en-US" w:eastAsia="zh-CN"/>
        </w:rPr>
      </w:pPr>
      <w:r>
        <w:drawing>
          <wp:inline distT="0" distB="0" distL="114300" distR="114300">
            <wp:extent cx="3362325" cy="27051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362325" cy="2705100"/>
                    </a:xfrm>
                    <a:prstGeom prst="rect">
                      <a:avLst/>
                    </a:prstGeom>
                    <a:noFill/>
                    <a:ln>
                      <a:noFill/>
                    </a:ln>
                  </pic:spPr>
                </pic:pic>
              </a:graphicData>
            </a:graphic>
          </wp:inline>
        </w:drawing>
      </w:r>
    </w:p>
    <w:p>
      <w:pPr>
        <w:widowControl w:val="0"/>
        <w:numPr>
          <w:numId w:val="0"/>
        </w:numPr>
        <w:jc w:val="both"/>
        <w:rPr>
          <w:rFonts w:hint="default"/>
          <w:lang w:val="en-US" w:eastAsia="zh-CN"/>
        </w:rPr>
      </w:pPr>
      <w:r>
        <w:rPr>
          <w:rFonts w:hint="eastAsia"/>
          <w:lang w:val="en-US" w:eastAsia="zh-CN"/>
        </w:rPr>
        <w:t>Cypher</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eastAsia"/>
          <w:lang w:val="en-US" w:eastAsia="zh-CN"/>
        </w:rPr>
      </w:pPr>
      <w:r>
        <w:rPr>
          <w:rFonts w:hint="eastAsia"/>
          <w:lang w:val="en-US" w:eastAsia="zh-CN"/>
        </w:rPr>
        <w:t>Gsql</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 w:name="Segoe UI Emoji">
    <w:panose1 w:val="020B0502040204020203"/>
    <w:charset w:val="00"/>
    <w:family w:val="auto"/>
    <w:pitch w:val="default"/>
    <w:sig w:usb0="00000001" w:usb1="02000000" w:usb2="00000000" w:usb3="00000000" w:csb0="00000001" w:csb1="00000000"/>
  </w:font>
  <w:font w:name="Open Sans">
    <w:panose1 w:val="020B0606030504020204"/>
    <w:charset w:val="00"/>
    <w:family w:val="auto"/>
    <w:pitch w:val="default"/>
    <w:sig w:usb0="E00002EF" w:usb1="4000205B" w:usb2="00000028" w:usb3="00000000" w:csb0="2000019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BF5A9C"/>
    <w:rsid w:val="05B966AF"/>
    <w:rsid w:val="071173F4"/>
    <w:rsid w:val="08883FCA"/>
    <w:rsid w:val="0A304F31"/>
    <w:rsid w:val="10543D30"/>
    <w:rsid w:val="14CF5E05"/>
    <w:rsid w:val="1AD77706"/>
    <w:rsid w:val="1C50521A"/>
    <w:rsid w:val="20722E42"/>
    <w:rsid w:val="23F26173"/>
    <w:rsid w:val="27495D7F"/>
    <w:rsid w:val="2EE11356"/>
    <w:rsid w:val="2F4C198A"/>
    <w:rsid w:val="30B15C5F"/>
    <w:rsid w:val="30ED6C61"/>
    <w:rsid w:val="316E6CF4"/>
    <w:rsid w:val="38406E68"/>
    <w:rsid w:val="3B86414F"/>
    <w:rsid w:val="3D4B7872"/>
    <w:rsid w:val="3DF1706D"/>
    <w:rsid w:val="400628AD"/>
    <w:rsid w:val="526062B2"/>
    <w:rsid w:val="54342F7A"/>
    <w:rsid w:val="58CD500A"/>
    <w:rsid w:val="5A590A5A"/>
    <w:rsid w:val="5B7D3DD3"/>
    <w:rsid w:val="60050006"/>
    <w:rsid w:val="60CF4C99"/>
    <w:rsid w:val="61136389"/>
    <w:rsid w:val="62A014F6"/>
    <w:rsid w:val="66A67C89"/>
    <w:rsid w:val="6BCC01D6"/>
    <w:rsid w:val="6D087E67"/>
    <w:rsid w:val="6EF7148C"/>
    <w:rsid w:val="75711A20"/>
    <w:rsid w:val="76010391"/>
    <w:rsid w:val="76E53D03"/>
    <w:rsid w:val="79E705DC"/>
    <w:rsid w:val="7CF8609A"/>
    <w:rsid w:val="7DDB7B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莫须有之</cp:lastModifiedBy>
  <dcterms:modified xsi:type="dcterms:W3CDTF">2021-03-09T16:40:04Z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