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D245" w14:textId="77777777" w:rsidR="00710B51" w:rsidRDefault="00000000">
      <w:pPr>
        <w:jc w:val="center"/>
      </w:pPr>
      <w:r>
        <w:rPr>
          <w:noProof/>
        </w:rPr>
        <w:drawing>
          <wp:inline distT="0" distB="0" distL="0" distR="0" wp14:anchorId="3CB05A42" wp14:editId="548378BB">
            <wp:extent cx="1645920" cy="9186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ipaz ingenieria de producció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7BA7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color w:val="00477A"/>
          <w:sz w:val="26"/>
          <w:lang w:val="es-MX"/>
        </w:rPr>
        <w:t>INSTITUTO UNIVERSITARIO DE LA PAZ — UNIPAZ</w:t>
      </w:r>
    </w:p>
    <w:p w14:paraId="4A08A6A9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color w:val="00477A"/>
          <w:lang w:val="es-MX"/>
        </w:rPr>
        <w:t>Escuela de Ingeniería de Producción</w:t>
      </w:r>
    </w:p>
    <w:p w14:paraId="48EE77F0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lang w:val="es-MX"/>
        </w:rPr>
        <w:t>Tecnología en Operación y Mantenimiento Electromecánico (TOSEM)</w:t>
      </w:r>
    </w:p>
    <w:p w14:paraId="7F7C0428" w14:textId="77777777" w:rsidR="00710B51" w:rsidRPr="00474003" w:rsidRDefault="00710B51">
      <w:pPr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6472BAEC" w14:textId="77777777">
        <w:tc>
          <w:tcPr>
            <w:tcW w:w="9360" w:type="dxa"/>
            <w:shd w:val="clear" w:color="auto" w:fill="FFCDD2"/>
          </w:tcPr>
          <w:p w14:paraId="53B867CB" w14:textId="77777777" w:rsidR="00710B51" w:rsidRPr="00474003" w:rsidRDefault="00000000">
            <w:pPr>
              <w:jc w:val="center"/>
              <w:rPr>
                <w:lang w:val="es-MX"/>
              </w:rPr>
            </w:pPr>
            <w:r>
              <w:rPr>
                <w:b/>
                <w:color w:val="B71C1C"/>
                <w:sz w:val="26"/>
              </w:rPr>
              <w:t>🔒</w:t>
            </w:r>
            <w:r w:rsidRPr="00474003">
              <w:rPr>
                <w:b/>
                <w:color w:val="B71C1C"/>
                <w:sz w:val="26"/>
                <w:lang w:val="es-MX"/>
              </w:rPr>
              <w:t xml:space="preserve"> VERSIÓN DOCENTE — DOCUMENTO CONFIDENCIAL — CON RESPUESTAS MODELO </w:t>
            </w:r>
            <w:r>
              <w:rPr>
                <w:b/>
                <w:color w:val="B71C1C"/>
                <w:sz w:val="26"/>
              </w:rPr>
              <w:t>🔒</w:t>
            </w:r>
          </w:p>
        </w:tc>
      </w:tr>
    </w:tbl>
    <w:p w14:paraId="2079EA52" w14:textId="77777777" w:rsidR="00710B51" w:rsidRPr="00474003" w:rsidRDefault="00710B51">
      <w:pPr>
        <w:rPr>
          <w:lang w:val="es-MX"/>
        </w:rPr>
      </w:pPr>
    </w:p>
    <w:p w14:paraId="001F0590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color w:val="C0392B"/>
          <w:sz w:val="28"/>
          <w:lang w:val="es-MX"/>
        </w:rPr>
        <w:t>ACTIVIDAD FORMATIVA — UNIDAD 2</w:t>
      </w:r>
    </w:p>
    <w:p w14:paraId="41251A83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color w:val="00477A"/>
          <w:sz w:val="24"/>
          <w:lang w:val="es-MX"/>
        </w:rPr>
        <w:t>DIAGNÓSTICO DE FALLAS: Apropiación del Conocimiento</w:t>
      </w:r>
    </w:p>
    <w:p w14:paraId="4776EC15" w14:textId="77777777" w:rsidR="00710B51" w:rsidRPr="00474003" w:rsidRDefault="00000000">
      <w:pPr>
        <w:jc w:val="center"/>
        <w:rPr>
          <w:lang w:val="es-MX"/>
        </w:rPr>
      </w:pPr>
      <w:r w:rsidRPr="00474003">
        <w:rPr>
          <w:b/>
          <w:color w:val="C0392B"/>
          <w:sz w:val="24"/>
          <w:lang w:val="es-MX"/>
        </w:rPr>
        <w:t>GUÍA DE RESPUESTAS Y CRITERIOS DE EVALUACIÓN</w:t>
      </w:r>
    </w:p>
    <w:p w14:paraId="384BB759" w14:textId="77777777" w:rsidR="00710B51" w:rsidRPr="00474003" w:rsidRDefault="00710B51">
      <w:pPr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08A069CC" w14:textId="77777777">
        <w:tc>
          <w:tcPr>
            <w:tcW w:w="9360" w:type="dxa"/>
            <w:shd w:val="clear" w:color="auto" w:fill="E8F4FD"/>
          </w:tcPr>
          <w:p w14:paraId="4BC5A361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/>
                <w:sz w:val="20"/>
                <w:lang w:val="es-MX"/>
              </w:rPr>
              <w:t xml:space="preserve">Asignatura: </w:t>
            </w:r>
            <w:r w:rsidRPr="00474003">
              <w:rPr>
                <w:sz w:val="20"/>
                <w:lang w:val="es-MX"/>
              </w:rPr>
              <w:t xml:space="preserve">Programación y Control del Mantenimiento    </w:t>
            </w:r>
            <w:r w:rsidRPr="00474003">
              <w:rPr>
                <w:b/>
                <w:sz w:val="20"/>
                <w:lang w:val="es-MX"/>
              </w:rPr>
              <w:t xml:space="preserve">Puntaje total: </w:t>
            </w:r>
            <w:r w:rsidRPr="00474003">
              <w:rPr>
                <w:sz w:val="20"/>
                <w:lang w:val="es-MX"/>
              </w:rPr>
              <w:t>100 puntos</w:t>
            </w:r>
          </w:p>
          <w:p w14:paraId="7819961A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/>
                <w:sz w:val="20"/>
                <w:lang w:val="es-MX"/>
              </w:rPr>
              <w:t xml:space="preserve">Tema: </w:t>
            </w:r>
            <w:r w:rsidRPr="00474003">
              <w:rPr>
                <w:sz w:val="20"/>
                <w:lang w:val="es-MX"/>
              </w:rPr>
              <w:t xml:space="preserve">Diagnóstico de Fallas (UF2)    </w:t>
            </w:r>
            <w:r w:rsidRPr="00474003">
              <w:rPr>
                <w:b/>
                <w:sz w:val="20"/>
                <w:lang w:val="es-MX"/>
              </w:rPr>
              <w:t xml:space="preserve">Tiempo estimado: </w:t>
            </w:r>
            <w:r w:rsidRPr="00474003">
              <w:rPr>
                <w:sz w:val="20"/>
                <w:lang w:val="es-MX"/>
              </w:rPr>
              <w:t>90 minutos</w:t>
            </w:r>
          </w:p>
        </w:tc>
      </w:tr>
    </w:tbl>
    <w:p w14:paraId="0D075E73" w14:textId="77777777" w:rsidR="00710B51" w:rsidRPr="00474003" w:rsidRDefault="00710B51">
      <w:pPr>
        <w:rPr>
          <w:lang w:val="es-MX"/>
        </w:rPr>
      </w:pPr>
    </w:p>
    <w:p w14:paraId="6EBF231D" w14:textId="77777777" w:rsidR="00710B51" w:rsidRPr="00474003" w:rsidRDefault="00000000">
      <w:pPr>
        <w:pStyle w:val="Ttulo2"/>
        <w:rPr>
          <w:lang w:val="es-MX"/>
        </w:rPr>
      </w:pPr>
      <w:r w:rsidRPr="00474003">
        <w:rPr>
          <w:rFonts w:ascii="Arial" w:hAnsi="Arial"/>
          <w:color w:val="00477A"/>
          <w:lang w:val="es-MX"/>
        </w:rPr>
        <w:t>SECCIÓN 1: FALLAS EN LA VIDA COTIDIANA (20 puntos)</w:t>
      </w:r>
    </w:p>
    <w:p w14:paraId="35B2F85C" w14:textId="77777777" w:rsidR="00710B51" w:rsidRPr="00474003" w:rsidRDefault="00000000">
      <w:pPr>
        <w:rPr>
          <w:lang w:val="es-MX"/>
        </w:rPr>
      </w:pPr>
      <w:r>
        <w:rPr>
          <w:b/>
          <w:color w:val="C0392B"/>
        </w:rPr>
        <w:t>🏠</w:t>
      </w:r>
      <w:r w:rsidRPr="00474003">
        <w:rPr>
          <w:b/>
          <w:color w:val="C0392B"/>
          <w:lang w:val="es-MX"/>
        </w:rPr>
        <w:t xml:space="preserve"> Punto 1.1 — "Todo falla: del hogar a la industria" (12 </w:t>
      </w:r>
      <w:proofErr w:type="spellStart"/>
      <w:r w:rsidRPr="00474003">
        <w:rPr>
          <w:b/>
          <w:color w:val="C0392B"/>
          <w:lang w:val="es-MX"/>
        </w:rPr>
        <w:t>pts</w:t>
      </w:r>
      <w:proofErr w:type="spellEnd"/>
      <w:r w:rsidRPr="00474003">
        <w:rPr>
          <w:b/>
          <w:color w:val="C0392B"/>
          <w:lang w:val="es-MX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14:paraId="3B3F4341" w14:textId="77777777">
        <w:tc>
          <w:tcPr>
            <w:tcW w:w="9360" w:type="dxa"/>
            <w:shd w:val="clear" w:color="auto" w:fill="E8F8E8"/>
          </w:tcPr>
          <w:p w14:paraId="2DEEBFC2" w14:textId="77777777" w:rsidR="00710B51" w:rsidRDefault="00000000"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 xml:space="preserve">Evaluar que el estudiante identifique correctamente el TIPO de falla (súbita vs gradual) y el IMPACTO (crítica/degradante/incipiente). La analogía industrial debe ser coherente: el equipo cotidiano y el industrial deben cumplir funciones SIMILARES. </w:t>
            </w:r>
            <w:r>
              <w:rPr>
                <w:i/>
                <w:color w:val="2E7D32"/>
                <w:sz w:val="18"/>
              </w:rPr>
              <w:t xml:space="preserve">Dar 3 pts </w:t>
            </w:r>
            <w:proofErr w:type="spellStart"/>
            <w:r>
              <w:rPr>
                <w:i/>
                <w:color w:val="2E7D32"/>
                <w:sz w:val="18"/>
              </w:rPr>
              <w:t>por</w:t>
            </w:r>
            <w:proofErr w:type="spellEnd"/>
            <w:r>
              <w:rPr>
                <w:i/>
                <w:color w:val="2E7D32"/>
                <w:sz w:val="18"/>
              </w:rPr>
              <w:t xml:space="preserve"> cada fila correcta y completa.</w:t>
            </w:r>
          </w:p>
        </w:tc>
      </w:tr>
    </w:tbl>
    <w:p w14:paraId="0503DCEC" w14:textId="77777777" w:rsidR="00710B51" w:rsidRDefault="00710B51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10B51" w14:paraId="5348571F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3F0814" w14:textId="77777777" w:rsidR="00710B51" w:rsidRDefault="00000000">
            <w:pPr>
              <w:jc w:val="center"/>
            </w:pPr>
            <w:r>
              <w:rPr>
                <w:sz w:val="16"/>
              </w:rPr>
              <w:t>Objeto/Equipo</w:t>
            </w:r>
          </w:p>
        </w:tc>
        <w:tc>
          <w:tcPr>
            <w:tcW w:w="1872" w:type="dxa"/>
          </w:tcPr>
          <w:p w14:paraId="0D259F8A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Función principal</w:t>
            </w:r>
          </w:p>
        </w:tc>
        <w:tc>
          <w:tcPr>
            <w:tcW w:w="1872" w:type="dxa"/>
          </w:tcPr>
          <w:p w14:paraId="7766346B" w14:textId="77777777" w:rsidR="00710B51" w:rsidRPr="004740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Tipo de falla</w:t>
            </w:r>
            <w:r w:rsidRPr="00474003">
              <w:rPr>
                <w:sz w:val="16"/>
                <w:lang w:val="es-MX"/>
              </w:rPr>
              <w:br/>
              <w:t>(súbita/gradual)</w:t>
            </w:r>
          </w:p>
        </w:tc>
        <w:tc>
          <w:tcPr>
            <w:tcW w:w="1872" w:type="dxa"/>
          </w:tcPr>
          <w:p w14:paraId="26F5D96F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Clasificación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impacto</w:t>
            </w:r>
            <w:proofErr w:type="spellEnd"/>
          </w:p>
        </w:tc>
        <w:tc>
          <w:tcPr>
            <w:tcW w:w="1872" w:type="dxa"/>
          </w:tcPr>
          <w:p w14:paraId="40A34985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Analogía industrial</w:t>
            </w:r>
          </w:p>
        </w:tc>
      </w:tr>
      <w:tr w:rsidR="00710B51" w:rsidRPr="00474003" w14:paraId="7422E5B1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9E6"/>
          </w:tcPr>
          <w:p w14:paraId="19431801" w14:textId="77777777" w:rsidR="00710B51" w:rsidRDefault="00000000">
            <w:r>
              <w:rPr>
                <w:b w:val="0"/>
                <w:sz w:val="16"/>
              </w:rPr>
              <w:t>Ventilador de techo</w:t>
            </w:r>
          </w:p>
        </w:tc>
        <w:tc>
          <w:tcPr>
            <w:tcW w:w="1872" w:type="dxa"/>
            <w:shd w:val="clear" w:color="auto" w:fill="FFF9E6"/>
          </w:tcPr>
          <w:p w14:paraId="3DFCACBD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Circular aire para enfriar el ambiente</w:t>
            </w:r>
          </w:p>
        </w:tc>
        <w:tc>
          <w:tcPr>
            <w:tcW w:w="1872" w:type="dxa"/>
            <w:shd w:val="clear" w:color="auto" w:fill="FFF9E6"/>
          </w:tcPr>
          <w:p w14:paraId="217BA85A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GRADUAL: comienza con ruido leve, luego vibración, luego deja de girar</w:t>
            </w:r>
          </w:p>
        </w:tc>
        <w:tc>
          <w:tcPr>
            <w:tcW w:w="1872" w:type="dxa"/>
            <w:shd w:val="clear" w:color="auto" w:fill="FFF9E6"/>
          </w:tcPr>
          <w:p w14:paraId="1FF6486F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Incipiente → Degradante → Crítica (progresión típica)</w:t>
            </w:r>
          </w:p>
        </w:tc>
        <w:tc>
          <w:tcPr>
            <w:tcW w:w="1872" w:type="dxa"/>
            <w:shd w:val="clear" w:color="auto" w:fill="FFF9E6"/>
          </w:tcPr>
          <w:p w14:paraId="46458598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Ventilador industrial de torre de enfriamiento en refinería</w:t>
            </w:r>
          </w:p>
        </w:tc>
      </w:tr>
      <w:tr w:rsidR="00710B51" w:rsidRPr="00474003" w14:paraId="534129CC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9E6"/>
          </w:tcPr>
          <w:p w14:paraId="79D2B075" w14:textId="77777777" w:rsidR="00710B51" w:rsidRDefault="00000000">
            <w:r>
              <w:rPr>
                <w:b w:val="0"/>
                <w:sz w:val="16"/>
              </w:rPr>
              <w:t xml:space="preserve">Nevera / </w:t>
            </w:r>
            <w:proofErr w:type="spellStart"/>
            <w:r>
              <w:rPr>
                <w:b w:val="0"/>
                <w:sz w:val="16"/>
              </w:rPr>
              <w:t>Refrigerador</w:t>
            </w:r>
            <w:proofErr w:type="spellEnd"/>
          </w:p>
        </w:tc>
        <w:tc>
          <w:tcPr>
            <w:tcW w:w="1872" w:type="dxa"/>
            <w:shd w:val="clear" w:color="auto" w:fill="FFF9E6"/>
          </w:tcPr>
          <w:p w14:paraId="22C86DC5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Mantener alimentos a </w:t>
            </w:r>
            <w:proofErr w:type="spellStart"/>
            <w:r w:rsidRPr="00474003">
              <w:rPr>
                <w:sz w:val="16"/>
                <w:lang w:val="es-MX"/>
              </w:rPr>
              <w:t>T°</w:t>
            </w:r>
            <w:proofErr w:type="spellEnd"/>
            <w:r w:rsidRPr="00474003">
              <w:rPr>
                <w:sz w:val="16"/>
                <w:lang w:val="es-MX"/>
              </w:rPr>
              <w:t xml:space="preserve"> &lt; 5°C</w:t>
            </w:r>
          </w:p>
        </w:tc>
        <w:tc>
          <w:tcPr>
            <w:tcW w:w="1872" w:type="dxa"/>
            <w:shd w:val="clear" w:color="auto" w:fill="FFF9E6"/>
          </w:tcPr>
          <w:p w14:paraId="7E27DC61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GRADUAL: pierde capacidad de enfriamiento progresivamente (gas, compresor)</w:t>
            </w:r>
          </w:p>
        </w:tc>
        <w:tc>
          <w:tcPr>
            <w:tcW w:w="1872" w:type="dxa"/>
            <w:shd w:val="clear" w:color="auto" w:fill="FFF9E6"/>
          </w:tcPr>
          <w:p w14:paraId="5A3E6FD2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Degradante: </w:t>
            </w:r>
            <w:proofErr w:type="gramStart"/>
            <w:r w:rsidRPr="00474003">
              <w:rPr>
                <w:sz w:val="16"/>
                <w:lang w:val="es-MX"/>
              </w:rPr>
              <w:t>enfría</w:t>
            </w:r>
            <w:proofErr w:type="gramEnd"/>
            <w:r w:rsidRPr="00474003">
              <w:rPr>
                <w:sz w:val="16"/>
                <w:lang w:val="es-MX"/>
              </w:rPr>
              <w:t xml:space="preserve"> pero no alcanza la </w:t>
            </w:r>
            <w:proofErr w:type="spellStart"/>
            <w:r w:rsidRPr="00474003">
              <w:rPr>
                <w:sz w:val="16"/>
                <w:lang w:val="es-MX"/>
              </w:rPr>
              <w:t>T°</w:t>
            </w:r>
            <w:proofErr w:type="spellEnd"/>
            <w:r w:rsidRPr="00474003">
              <w:rPr>
                <w:sz w:val="16"/>
                <w:lang w:val="es-MX"/>
              </w:rPr>
              <w:t xml:space="preserve"> adecuada</w:t>
            </w:r>
          </w:p>
        </w:tc>
        <w:tc>
          <w:tcPr>
            <w:tcW w:w="1872" w:type="dxa"/>
            <w:shd w:val="clear" w:color="auto" w:fill="FFF9E6"/>
          </w:tcPr>
          <w:p w14:paraId="2854AB6D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Sistema de refrigeración industrial en planta de lácteos</w:t>
            </w:r>
          </w:p>
        </w:tc>
      </w:tr>
      <w:tr w:rsidR="00710B51" w:rsidRPr="00474003" w14:paraId="30C20F8C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9E6"/>
          </w:tcPr>
          <w:p w14:paraId="05ED4F9B" w14:textId="77777777" w:rsidR="00710B51" w:rsidRDefault="00000000">
            <w:proofErr w:type="spellStart"/>
            <w:r>
              <w:rPr>
                <w:b w:val="0"/>
                <w:sz w:val="16"/>
              </w:rPr>
              <w:t>Motocicleta</w:t>
            </w:r>
            <w:proofErr w:type="spellEnd"/>
          </w:p>
        </w:tc>
        <w:tc>
          <w:tcPr>
            <w:tcW w:w="1872" w:type="dxa"/>
            <w:shd w:val="clear" w:color="auto" w:fill="FFF9E6"/>
          </w:tcPr>
          <w:p w14:paraId="7C138E46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Transportar personas/carga de un </w:t>
            </w:r>
            <w:r w:rsidRPr="00474003">
              <w:rPr>
                <w:sz w:val="16"/>
                <w:lang w:val="es-MX"/>
              </w:rPr>
              <w:lastRenderedPageBreak/>
              <w:t>punto a otro</w:t>
            </w:r>
          </w:p>
        </w:tc>
        <w:tc>
          <w:tcPr>
            <w:tcW w:w="1872" w:type="dxa"/>
            <w:shd w:val="clear" w:color="auto" w:fill="FFF9E6"/>
          </w:tcPr>
          <w:p w14:paraId="154610A3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lastRenderedPageBreak/>
              <w:t xml:space="preserve">AMBAS: Súbita (pinchazo) y Gradual </w:t>
            </w:r>
            <w:r w:rsidRPr="00474003">
              <w:rPr>
                <w:sz w:val="16"/>
                <w:lang w:val="es-MX"/>
              </w:rPr>
              <w:lastRenderedPageBreak/>
              <w:t>(desgaste de frenos, cadena)</w:t>
            </w:r>
          </w:p>
        </w:tc>
        <w:tc>
          <w:tcPr>
            <w:tcW w:w="1872" w:type="dxa"/>
            <w:shd w:val="clear" w:color="auto" w:fill="FFF9E6"/>
          </w:tcPr>
          <w:p w14:paraId="3BF904C6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lastRenderedPageBreak/>
              <w:t xml:space="preserve">Crítica (motor no arranca) o Degradante </w:t>
            </w:r>
            <w:r w:rsidRPr="00474003">
              <w:rPr>
                <w:sz w:val="16"/>
                <w:lang w:val="es-MX"/>
              </w:rPr>
              <w:lastRenderedPageBreak/>
              <w:t>(frena con dificultad)</w:t>
            </w:r>
          </w:p>
        </w:tc>
        <w:tc>
          <w:tcPr>
            <w:tcW w:w="1872" w:type="dxa"/>
            <w:shd w:val="clear" w:color="auto" w:fill="FFF9E6"/>
          </w:tcPr>
          <w:p w14:paraId="5B38E550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lastRenderedPageBreak/>
              <w:t xml:space="preserve">Vehículo de transporte en planta / </w:t>
            </w:r>
            <w:r w:rsidRPr="00474003">
              <w:rPr>
                <w:sz w:val="16"/>
                <w:lang w:val="es-MX"/>
              </w:rPr>
              <w:lastRenderedPageBreak/>
              <w:t>Montacargas industrial</w:t>
            </w:r>
          </w:p>
        </w:tc>
      </w:tr>
      <w:tr w:rsidR="00710B51" w:rsidRPr="00474003" w14:paraId="4E790D8F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9E6"/>
          </w:tcPr>
          <w:p w14:paraId="1FDB2D67" w14:textId="77777777" w:rsidR="00710B51" w:rsidRDefault="00000000">
            <w:proofErr w:type="spellStart"/>
            <w:r>
              <w:rPr>
                <w:b w:val="0"/>
                <w:sz w:val="16"/>
              </w:rPr>
              <w:lastRenderedPageBreak/>
              <w:t>Celular</w:t>
            </w:r>
            <w:proofErr w:type="spellEnd"/>
            <w:r>
              <w:rPr>
                <w:b w:val="0"/>
                <w:sz w:val="16"/>
              </w:rPr>
              <w:t>/Smartphone</w:t>
            </w:r>
          </w:p>
        </w:tc>
        <w:tc>
          <w:tcPr>
            <w:tcW w:w="1872" w:type="dxa"/>
            <w:shd w:val="clear" w:color="auto" w:fill="FFF9E6"/>
          </w:tcPr>
          <w:p w14:paraId="36697D18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Comunicación, acceso a información, herramienta de trabajo</w:t>
            </w:r>
          </w:p>
        </w:tc>
        <w:tc>
          <w:tcPr>
            <w:tcW w:w="1872" w:type="dxa"/>
            <w:shd w:val="clear" w:color="auto" w:fill="FFF9E6"/>
          </w:tcPr>
          <w:p w14:paraId="07F0CFCC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GRADUAL: batería pierde capacidad con el tiempo, pantalla </w:t>
            </w:r>
            <w:proofErr w:type="spellStart"/>
            <w:r w:rsidRPr="00474003">
              <w:rPr>
                <w:sz w:val="16"/>
                <w:lang w:val="es-MX"/>
              </w:rPr>
              <w:t>tactil</w:t>
            </w:r>
            <w:proofErr w:type="spellEnd"/>
            <w:r w:rsidRPr="00474003">
              <w:rPr>
                <w:sz w:val="16"/>
                <w:lang w:val="es-MX"/>
              </w:rPr>
              <w:t xml:space="preserve"> pierde sensibilidad</w:t>
            </w:r>
          </w:p>
        </w:tc>
        <w:tc>
          <w:tcPr>
            <w:tcW w:w="1872" w:type="dxa"/>
            <w:shd w:val="clear" w:color="auto" w:fill="FFF9E6"/>
          </w:tcPr>
          <w:p w14:paraId="3C6082ED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Degradante: </w:t>
            </w:r>
            <w:proofErr w:type="gramStart"/>
            <w:r w:rsidRPr="00474003">
              <w:rPr>
                <w:sz w:val="16"/>
                <w:lang w:val="es-MX"/>
              </w:rPr>
              <w:t>funciona</w:t>
            </w:r>
            <w:proofErr w:type="gramEnd"/>
            <w:r w:rsidRPr="00474003">
              <w:rPr>
                <w:sz w:val="16"/>
                <w:lang w:val="es-MX"/>
              </w:rPr>
              <w:t xml:space="preserve"> pero con limitaciones (batería dura menos)</w:t>
            </w:r>
          </w:p>
        </w:tc>
        <w:tc>
          <w:tcPr>
            <w:tcW w:w="1872" w:type="dxa"/>
            <w:shd w:val="clear" w:color="auto" w:fill="FFF9E6"/>
          </w:tcPr>
          <w:p w14:paraId="5D8B9251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Sistema SCADA / HMI de monitoreo en planta industrial</w:t>
            </w:r>
          </w:p>
        </w:tc>
      </w:tr>
    </w:tbl>
    <w:p w14:paraId="150A0284" w14:textId="77777777" w:rsidR="00710B51" w:rsidRPr="00474003" w:rsidRDefault="00710B51">
      <w:pPr>
        <w:rPr>
          <w:lang w:val="es-MX"/>
        </w:rPr>
      </w:pPr>
    </w:p>
    <w:p w14:paraId="390587B6" w14:textId="62422440" w:rsidR="00710B51" w:rsidRDefault="00000000" w:rsidP="00D86083">
      <w:r w:rsidRPr="00474003">
        <w:rPr>
          <w:b/>
          <w:color w:val="C0392B"/>
          <w:lang w:val="es-MX"/>
        </w:rPr>
        <w:t xml:space="preserve"> </w:t>
      </w:r>
    </w:p>
    <w:p w14:paraId="4BDE6CBA" w14:textId="77777777" w:rsidR="00710B51" w:rsidRPr="00474003" w:rsidRDefault="00000000">
      <w:pPr>
        <w:rPr>
          <w:lang w:val="es-MX"/>
        </w:rPr>
      </w:pPr>
      <w:r>
        <w:rPr>
          <w:b/>
          <w:color w:val="C0392B"/>
        </w:rPr>
        <w:t>🐟</w:t>
      </w:r>
      <w:r w:rsidRPr="00474003">
        <w:rPr>
          <w:b/>
          <w:color w:val="C0392B"/>
          <w:lang w:val="es-MX"/>
        </w:rPr>
        <w:t xml:space="preserve"> Punto 2.2 — Diagrama de Ishikawa (10 </w:t>
      </w:r>
      <w:proofErr w:type="spellStart"/>
      <w:r w:rsidRPr="00474003">
        <w:rPr>
          <w:b/>
          <w:color w:val="C0392B"/>
          <w:lang w:val="es-MX"/>
        </w:rPr>
        <w:t>pts</w:t>
      </w:r>
      <w:proofErr w:type="spellEnd"/>
      <w:r w:rsidRPr="00474003">
        <w:rPr>
          <w:b/>
          <w:color w:val="C0392B"/>
          <w:lang w:val="es-MX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628E0E5B" w14:textId="77777777">
        <w:tc>
          <w:tcPr>
            <w:tcW w:w="9360" w:type="dxa"/>
            <w:shd w:val="clear" w:color="auto" w:fill="E8F8E8"/>
          </w:tcPr>
          <w:p w14:paraId="2EFE0838" w14:textId="77777777" w:rsidR="00710B51" w:rsidRPr="00474003" w:rsidRDefault="00000000">
            <w:pPr>
              <w:rPr>
                <w:lang w:val="es-MX"/>
              </w:rPr>
            </w:pPr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 xml:space="preserve">Evaluar que el diagrama tenga las 6M completas con al menos 3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sub-causas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 REALES por cada M. Las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sub-causas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 deben ser específicas, no genéricas. Dar 1.5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 por cada M bien desarrollada + 1 pt por presentación.</w:t>
            </w:r>
          </w:p>
        </w:tc>
      </w:tr>
    </w:tbl>
    <w:p w14:paraId="7EC993DE" w14:textId="77777777" w:rsidR="00710B51" w:rsidRPr="00474003" w:rsidRDefault="00710B51">
      <w:pPr>
        <w:rPr>
          <w:lang w:val="es-MX"/>
        </w:rPr>
      </w:pPr>
    </w:p>
    <w:p w14:paraId="163AB18C" w14:textId="77777777" w:rsidR="00710B51" w:rsidRPr="00474003" w:rsidRDefault="00000000">
      <w:pPr>
        <w:rPr>
          <w:lang w:val="es-MX"/>
        </w:rPr>
      </w:pPr>
      <w:r w:rsidRPr="00474003">
        <w:rPr>
          <w:lang w:val="es-MX"/>
        </w:rPr>
        <w:t>Respuesta modelo — OPCIÓN B: Banda transportadora en planta de palma: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10B51" w14:paraId="61312028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BA121D" w14:textId="77777777" w:rsidR="00710B51" w:rsidRDefault="00000000">
            <w:proofErr w:type="spellStart"/>
            <w:r>
              <w:rPr>
                <w:sz w:val="18"/>
              </w:rPr>
              <w:t>Categoría</w:t>
            </w:r>
            <w:proofErr w:type="spellEnd"/>
            <w:r>
              <w:rPr>
                <w:sz w:val="18"/>
              </w:rPr>
              <w:t xml:space="preserve"> (M)</w:t>
            </w:r>
          </w:p>
        </w:tc>
        <w:tc>
          <w:tcPr>
            <w:tcW w:w="4680" w:type="dxa"/>
          </w:tcPr>
          <w:p w14:paraId="5155BC99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Sub-causas específicas</w:t>
            </w:r>
          </w:p>
        </w:tc>
      </w:tr>
      <w:tr w:rsidR="00710B51" w:rsidRPr="00474003" w14:paraId="56003F2E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34AB91EC" w14:textId="77777777" w:rsidR="00710B51" w:rsidRDefault="00000000">
            <w:r>
              <w:rPr>
                <w:b w:val="0"/>
                <w:sz w:val="16"/>
              </w:rPr>
              <w:t>MANO DE OBRA</w:t>
            </w:r>
          </w:p>
        </w:tc>
        <w:tc>
          <w:tcPr>
            <w:tcW w:w="4680" w:type="dxa"/>
            <w:shd w:val="clear" w:color="auto" w:fill="FFF9E6"/>
          </w:tcPr>
          <w:p w14:paraId="3509DA16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Operador no detecta desalineación de la banda por falta de capacitación.</w:t>
            </w:r>
            <w:r w:rsidRPr="00474003">
              <w:rPr>
                <w:sz w:val="16"/>
                <w:lang w:val="es-MX"/>
              </w:rPr>
              <w:br/>
              <w:t>• Personal de mantenimiento no realiza tensado programado.</w:t>
            </w:r>
            <w:r w:rsidRPr="00474003">
              <w:rPr>
                <w:sz w:val="16"/>
                <w:lang w:val="es-MX"/>
              </w:rPr>
              <w:br/>
              <w:t>• Turno nocturno opera sin supervisión técnica calificada.</w:t>
            </w:r>
          </w:p>
        </w:tc>
      </w:tr>
      <w:tr w:rsidR="00710B51" w:rsidRPr="00474003" w14:paraId="6C49480C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6284A299" w14:textId="77777777" w:rsidR="00710B51" w:rsidRDefault="00000000">
            <w:r>
              <w:rPr>
                <w:b w:val="0"/>
                <w:sz w:val="16"/>
              </w:rPr>
              <w:t>MÁQUINA</w:t>
            </w:r>
          </w:p>
        </w:tc>
        <w:tc>
          <w:tcPr>
            <w:tcW w:w="4680" w:type="dxa"/>
            <w:shd w:val="clear" w:color="auto" w:fill="FFF9E6"/>
          </w:tcPr>
          <w:p w14:paraId="155EAE16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Rodamientos del tambor motriz desgastados (sin cambio en 2 años).</w:t>
            </w:r>
            <w:r w:rsidRPr="00474003">
              <w:rPr>
                <w:sz w:val="16"/>
                <w:lang w:val="es-MX"/>
              </w:rPr>
              <w:br/>
              <w:t xml:space="preserve">• Motor eléctrico </w:t>
            </w:r>
            <w:proofErr w:type="spellStart"/>
            <w:r w:rsidRPr="00474003">
              <w:rPr>
                <w:sz w:val="16"/>
                <w:lang w:val="es-MX"/>
              </w:rPr>
              <w:t>subdimensionado</w:t>
            </w:r>
            <w:proofErr w:type="spellEnd"/>
            <w:r w:rsidRPr="00474003">
              <w:rPr>
                <w:sz w:val="16"/>
                <w:lang w:val="es-MX"/>
              </w:rPr>
              <w:t xml:space="preserve"> para carga actual (ampliación de producción).</w:t>
            </w:r>
            <w:r w:rsidRPr="00474003">
              <w:rPr>
                <w:sz w:val="16"/>
                <w:lang w:val="es-MX"/>
              </w:rPr>
              <w:br/>
              <w:t>• Banda desgastada con empalme deteriorado y bordes deshilachados.</w:t>
            </w:r>
          </w:p>
        </w:tc>
      </w:tr>
      <w:tr w:rsidR="00710B51" w:rsidRPr="00474003" w14:paraId="093C78FA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525DEE31" w14:textId="77777777" w:rsidR="00710B51" w:rsidRDefault="00000000">
            <w:r>
              <w:rPr>
                <w:b w:val="0"/>
                <w:sz w:val="16"/>
              </w:rPr>
              <w:t>MATERIAL</w:t>
            </w:r>
          </w:p>
        </w:tc>
        <w:tc>
          <w:tcPr>
            <w:tcW w:w="4680" w:type="dxa"/>
            <w:shd w:val="clear" w:color="auto" w:fill="FFF9E6"/>
          </w:tcPr>
          <w:p w14:paraId="7887B520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Banda de reemplazo adquirida de calidad inferior (proveedor no calificado).</w:t>
            </w:r>
            <w:r w:rsidRPr="00474003">
              <w:rPr>
                <w:sz w:val="16"/>
                <w:lang w:val="es-MX"/>
              </w:rPr>
              <w:br/>
              <w:t>• Lubricante de rodamientos inadecuado para temperatura de operación (&gt;50°C).</w:t>
            </w:r>
            <w:r w:rsidRPr="00474003">
              <w:rPr>
                <w:sz w:val="16"/>
                <w:lang w:val="es-MX"/>
              </w:rPr>
              <w:br/>
              <w:t>• Racimos de palma con exceso de impurezas (piedras, arena) que dañan la banda.</w:t>
            </w:r>
          </w:p>
        </w:tc>
      </w:tr>
      <w:tr w:rsidR="00710B51" w:rsidRPr="00474003" w14:paraId="47AB69F0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6FF9B51B" w14:textId="77777777" w:rsidR="00710B51" w:rsidRDefault="00000000">
            <w:r>
              <w:rPr>
                <w:b w:val="0"/>
                <w:sz w:val="16"/>
              </w:rPr>
              <w:t>MÉTODO</w:t>
            </w:r>
          </w:p>
        </w:tc>
        <w:tc>
          <w:tcPr>
            <w:tcW w:w="4680" w:type="dxa"/>
            <w:shd w:val="clear" w:color="auto" w:fill="FFF9E6"/>
          </w:tcPr>
          <w:p w14:paraId="59A5C60B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No existe procedimiento escrito de inspección diaria de la banda.</w:t>
            </w:r>
            <w:r w:rsidRPr="00474003">
              <w:rPr>
                <w:sz w:val="16"/>
                <w:lang w:val="es-MX"/>
              </w:rPr>
              <w:br/>
              <w:t>• No hay programa de tensado y alineación periódica (se hace solo cuando falla).</w:t>
            </w:r>
            <w:r w:rsidRPr="00474003">
              <w:rPr>
                <w:sz w:val="16"/>
                <w:lang w:val="es-MX"/>
              </w:rPr>
              <w:br/>
              <w:t>• Arranque del sistema sin verificar que la banda esté libre de material residual.</w:t>
            </w:r>
          </w:p>
        </w:tc>
      </w:tr>
      <w:tr w:rsidR="00710B51" w:rsidRPr="00474003" w14:paraId="0E37463D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160C0324" w14:textId="77777777" w:rsidR="00710B51" w:rsidRDefault="00000000">
            <w:r>
              <w:rPr>
                <w:b w:val="0"/>
                <w:sz w:val="16"/>
              </w:rPr>
              <w:t>MEDIO AMBIENTE</w:t>
            </w:r>
          </w:p>
        </w:tc>
        <w:tc>
          <w:tcPr>
            <w:tcW w:w="4680" w:type="dxa"/>
            <w:shd w:val="clear" w:color="auto" w:fill="FFF9E6"/>
          </w:tcPr>
          <w:p w14:paraId="65E14595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Exposición a lluvia y humedad (banda en zona descubierta).</w:t>
            </w:r>
            <w:r w:rsidRPr="00474003">
              <w:rPr>
                <w:sz w:val="16"/>
                <w:lang w:val="es-MX"/>
              </w:rPr>
              <w:br/>
              <w:t>• Temperatura ambiente &gt; 38°C acelera degradación del caucho de la banda.</w:t>
            </w:r>
            <w:r w:rsidRPr="00474003">
              <w:rPr>
                <w:sz w:val="16"/>
                <w:lang w:val="es-MX"/>
              </w:rPr>
              <w:br/>
              <w:t>• Polvo y residuos de fruto se acumulan en rodillos de retorno.</w:t>
            </w:r>
          </w:p>
        </w:tc>
      </w:tr>
      <w:tr w:rsidR="00710B51" w:rsidRPr="00474003" w14:paraId="0CC59A44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798E5538" w14:textId="77777777" w:rsidR="00710B51" w:rsidRDefault="00000000">
            <w:r>
              <w:rPr>
                <w:b w:val="0"/>
                <w:sz w:val="16"/>
              </w:rPr>
              <w:t>MEDICIÓN</w:t>
            </w:r>
          </w:p>
        </w:tc>
        <w:tc>
          <w:tcPr>
            <w:tcW w:w="4680" w:type="dxa"/>
            <w:shd w:val="clear" w:color="auto" w:fill="FFF9E6"/>
          </w:tcPr>
          <w:p w14:paraId="646834FC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No se mide la tensión de la banda (sin tensiómetro).</w:t>
            </w:r>
            <w:r w:rsidRPr="00474003">
              <w:rPr>
                <w:sz w:val="16"/>
                <w:lang w:val="es-MX"/>
              </w:rPr>
              <w:br/>
              <w:t>• Sin monitoreo de corriente del motor (no se detecta sobrecarga).</w:t>
            </w:r>
            <w:r w:rsidRPr="00474003">
              <w:rPr>
                <w:sz w:val="16"/>
                <w:lang w:val="es-MX"/>
              </w:rPr>
              <w:br/>
              <w:t>• No se lleva registro de horas de operación para programar mantenimiento.</w:t>
            </w:r>
          </w:p>
        </w:tc>
      </w:tr>
    </w:tbl>
    <w:p w14:paraId="13BBD9B4" w14:textId="77777777" w:rsidR="00710B51" w:rsidRPr="00474003" w:rsidRDefault="00710B51">
      <w:pPr>
        <w:rPr>
          <w:lang w:val="es-MX"/>
        </w:rPr>
      </w:pPr>
    </w:p>
    <w:p w14:paraId="289B8E4E" w14:textId="77777777" w:rsidR="00710B51" w:rsidRDefault="00000000">
      <w:r>
        <w:rPr>
          <w:b/>
          <w:color w:val="C0392B"/>
        </w:rPr>
        <w:t>❓ Punto 2.3 — Los 5 Porqués (8 pts)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43191407" w14:textId="77777777">
        <w:tc>
          <w:tcPr>
            <w:tcW w:w="9360" w:type="dxa"/>
            <w:shd w:val="clear" w:color="auto" w:fill="E8F8E8"/>
          </w:tcPr>
          <w:p w14:paraId="72AF1DD9" w14:textId="77777777" w:rsidR="00710B51" w:rsidRPr="00474003" w:rsidRDefault="00000000">
            <w:pPr>
              <w:rPr>
                <w:lang w:val="es-MX"/>
              </w:rPr>
            </w:pPr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>Cada cadena de 5 Porqués vale 4 pts. Evaluar que sea LÓGICA (cada respuesta debe ser causa directa de la anterior), que llegue a una causa raíz CONTROLABLE y que la acción correctiva sea DEFINITIVA, no paliativa.</w:t>
            </w:r>
          </w:p>
        </w:tc>
      </w:tr>
    </w:tbl>
    <w:p w14:paraId="342236AC" w14:textId="77777777" w:rsidR="00710B51" w:rsidRPr="00474003" w:rsidRDefault="00710B51">
      <w:pPr>
        <w:rPr>
          <w:lang w:val="es-MX"/>
        </w:rPr>
      </w:pPr>
    </w:p>
    <w:p w14:paraId="1F982E11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lang w:val="es-MX"/>
        </w:rPr>
        <w:lastRenderedPageBreak/>
        <w:t>Respuesta modelo — Caso COTIDIANO: "La moto no arranca en la mañana"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10B51" w14:paraId="5B904F38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2C03E4" w14:textId="77777777" w:rsidR="00710B51" w:rsidRDefault="00000000">
            <w:r>
              <w:rPr>
                <w:sz w:val="18"/>
              </w:rPr>
              <w:t>Nivel</w:t>
            </w:r>
          </w:p>
        </w:tc>
        <w:tc>
          <w:tcPr>
            <w:tcW w:w="4680" w:type="dxa"/>
          </w:tcPr>
          <w:p w14:paraId="2F9E00C5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Respuesta</w:t>
            </w:r>
          </w:p>
        </w:tc>
      </w:tr>
      <w:tr w:rsidR="00710B51" w:rsidRPr="00474003" w14:paraId="24DCACD6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3C0663" w14:textId="77777777" w:rsidR="00710B51" w:rsidRDefault="00000000">
            <w:r>
              <w:rPr>
                <w:sz w:val="16"/>
              </w:rPr>
              <w:t>Problema:</w:t>
            </w:r>
          </w:p>
        </w:tc>
        <w:tc>
          <w:tcPr>
            <w:tcW w:w="4680" w:type="dxa"/>
          </w:tcPr>
          <w:p w14:paraId="7BCDE525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La moto no arranca en la mañana.</w:t>
            </w:r>
          </w:p>
        </w:tc>
      </w:tr>
      <w:tr w:rsidR="00710B51" w:rsidRPr="00474003" w14:paraId="01F6B80B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DF52E7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(1)</w:t>
            </w:r>
          </w:p>
        </w:tc>
        <w:tc>
          <w:tcPr>
            <w:tcW w:w="4680" w:type="dxa"/>
          </w:tcPr>
          <w:p w14:paraId="527C347E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 batería está descargada.</w:t>
            </w:r>
          </w:p>
        </w:tc>
      </w:tr>
      <w:tr w:rsidR="00710B51" w:rsidRPr="00474003" w14:paraId="2A463AC6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FF318B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(2)</w:t>
            </w:r>
          </w:p>
        </w:tc>
        <w:tc>
          <w:tcPr>
            <w:tcW w:w="4680" w:type="dxa"/>
          </w:tcPr>
          <w:p w14:paraId="091CA081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 batería no retiene la carga durante la noche.</w:t>
            </w:r>
          </w:p>
        </w:tc>
      </w:tr>
      <w:tr w:rsidR="00710B51" w:rsidRPr="00474003" w14:paraId="781A0F2D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3498376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(3)</w:t>
            </w:r>
          </w:p>
        </w:tc>
        <w:tc>
          <w:tcPr>
            <w:tcW w:w="4680" w:type="dxa"/>
          </w:tcPr>
          <w:p w14:paraId="1645354A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 batería tiene las celdas sulfatadas (fin de vida útil).</w:t>
            </w:r>
          </w:p>
        </w:tc>
      </w:tr>
      <w:tr w:rsidR="00710B51" w:rsidRPr="00474003" w14:paraId="5C9A2E9B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C53380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(4)</w:t>
            </w:r>
          </w:p>
        </w:tc>
        <w:tc>
          <w:tcPr>
            <w:tcW w:w="4680" w:type="dxa"/>
          </w:tcPr>
          <w:p w14:paraId="1A557C9C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 batería tiene 3 años sin haber sido reemplazada ni recibido mantenimiento.</w:t>
            </w:r>
          </w:p>
        </w:tc>
      </w:tr>
      <w:tr w:rsidR="00710B51" w:rsidRPr="00474003" w14:paraId="5228037A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1FAEA85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(5)</w:t>
            </w:r>
          </w:p>
        </w:tc>
        <w:tc>
          <w:tcPr>
            <w:tcW w:w="4680" w:type="dxa"/>
          </w:tcPr>
          <w:p w14:paraId="3203AD9C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NO EXISTE un plan de mantenimiento preventivo que incluya revisión periódica de batería.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5C941120" w14:textId="77777777">
        <w:tc>
          <w:tcPr>
            <w:tcW w:w="9360" w:type="dxa"/>
            <w:shd w:val="clear" w:color="auto" w:fill="FFF8E1"/>
          </w:tcPr>
          <w:p w14:paraId="641A35EF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/>
                <w:color w:val="E65100"/>
                <w:sz w:val="18"/>
                <w:lang w:val="es-MX"/>
              </w:rPr>
              <w:t xml:space="preserve">✅ RESPUESTA MODELO: </w:t>
            </w:r>
            <w:r w:rsidRPr="00474003">
              <w:rPr>
                <w:sz w:val="18"/>
                <w:lang w:val="es-MX"/>
              </w:rPr>
              <w:t>CAUSA RAÍZ: Falta de plan de mantenimiento preventivo para el sistema eléctrico de la moto.</w:t>
            </w:r>
            <w:r w:rsidRPr="00474003">
              <w:rPr>
                <w:sz w:val="18"/>
                <w:lang w:val="es-MX"/>
              </w:rPr>
              <w:br/>
              <w:t xml:space="preserve">ACCIÓN CORRECTIVA: Implementar revisión trimestral de batería (voltaje, nivel de electrolito), reemplazo programado cada 2 años, y </w:t>
            </w:r>
            <w:proofErr w:type="spellStart"/>
            <w:r w:rsidRPr="00474003">
              <w:rPr>
                <w:sz w:val="18"/>
                <w:lang w:val="es-MX"/>
              </w:rPr>
              <w:t>checklist</w:t>
            </w:r>
            <w:proofErr w:type="spellEnd"/>
            <w:r w:rsidRPr="00474003">
              <w:rPr>
                <w:sz w:val="18"/>
                <w:lang w:val="es-MX"/>
              </w:rPr>
              <w:t xml:space="preserve"> de inspección eléctrica mensual.</w:t>
            </w:r>
          </w:p>
        </w:tc>
      </w:tr>
    </w:tbl>
    <w:p w14:paraId="3761E9C4" w14:textId="77777777" w:rsidR="00710B51" w:rsidRPr="00474003" w:rsidRDefault="00710B51">
      <w:pPr>
        <w:rPr>
          <w:lang w:val="es-MX"/>
        </w:rPr>
      </w:pPr>
    </w:p>
    <w:p w14:paraId="4251E8AF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lang w:val="es-MX"/>
        </w:rPr>
        <w:t>Respuesta modelo — Caso INDUSTRIAL: "El compresor de aire se sobrecalienta cada 2 horas"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10B51" w14:paraId="72A4A69B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584B4D" w14:textId="77777777" w:rsidR="00710B51" w:rsidRDefault="00000000">
            <w:r>
              <w:rPr>
                <w:sz w:val="18"/>
              </w:rPr>
              <w:t>Nivel</w:t>
            </w:r>
          </w:p>
        </w:tc>
        <w:tc>
          <w:tcPr>
            <w:tcW w:w="4680" w:type="dxa"/>
          </w:tcPr>
          <w:p w14:paraId="654DBEFC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Respuesta</w:t>
            </w:r>
          </w:p>
        </w:tc>
      </w:tr>
      <w:tr w:rsidR="00710B51" w:rsidRPr="00474003" w14:paraId="0F771D20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987914" w14:textId="77777777" w:rsidR="00710B51" w:rsidRDefault="00000000">
            <w:r>
              <w:rPr>
                <w:sz w:val="16"/>
              </w:rPr>
              <w:t>Problema:</w:t>
            </w:r>
          </w:p>
        </w:tc>
        <w:tc>
          <w:tcPr>
            <w:tcW w:w="4680" w:type="dxa"/>
          </w:tcPr>
          <w:p w14:paraId="4169B5FA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El compresor de aire del taller se sobrecalienta y se apaga cada 2 horas.</w:t>
            </w:r>
          </w:p>
        </w:tc>
      </w:tr>
      <w:tr w:rsidR="00710B51" w:rsidRPr="00474003" w14:paraId="1C338AED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A51E47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(1)</w:t>
            </w:r>
          </w:p>
        </w:tc>
        <w:tc>
          <w:tcPr>
            <w:tcW w:w="4680" w:type="dxa"/>
          </w:tcPr>
          <w:p w14:paraId="448778D6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 temperatura del aceite supera el límite de 95°C.</w:t>
            </w:r>
          </w:p>
        </w:tc>
      </w:tr>
      <w:tr w:rsidR="00710B51" w:rsidRPr="00474003" w14:paraId="5500E962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657022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(2)</w:t>
            </w:r>
          </w:p>
        </w:tc>
        <w:tc>
          <w:tcPr>
            <w:tcW w:w="4680" w:type="dxa"/>
          </w:tcPr>
          <w:p w14:paraId="4E8B6726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el radiador de aceite (</w:t>
            </w:r>
            <w:proofErr w:type="spellStart"/>
            <w:r w:rsidRPr="00474003">
              <w:rPr>
                <w:sz w:val="16"/>
                <w:lang w:val="es-MX"/>
              </w:rPr>
              <w:t>aftercooler</w:t>
            </w:r>
            <w:proofErr w:type="spellEnd"/>
            <w:r w:rsidRPr="00474003">
              <w:rPr>
                <w:sz w:val="16"/>
                <w:lang w:val="es-MX"/>
              </w:rPr>
              <w:t>) no disipa calor eficientemente.</w:t>
            </w:r>
          </w:p>
        </w:tc>
      </w:tr>
      <w:tr w:rsidR="00710B51" w:rsidRPr="00474003" w14:paraId="32EDEBF1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062EE4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(3)</w:t>
            </w:r>
          </w:p>
        </w:tc>
        <w:tc>
          <w:tcPr>
            <w:tcW w:w="4680" w:type="dxa"/>
          </w:tcPr>
          <w:p w14:paraId="4B41B5F2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las aletas del radiador están obstruidas con polvo y viruta metálica.</w:t>
            </w:r>
          </w:p>
        </w:tc>
      </w:tr>
      <w:tr w:rsidR="00710B51" w:rsidRPr="00474003" w14:paraId="14638122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814D05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(4)</w:t>
            </w:r>
          </w:p>
        </w:tc>
        <w:tc>
          <w:tcPr>
            <w:tcW w:w="4680" w:type="dxa"/>
          </w:tcPr>
          <w:p w14:paraId="3774BC2B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no se realiza limpieza periódica del radiador.</w:t>
            </w:r>
          </w:p>
        </w:tc>
      </w:tr>
      <w:tr w:rsidR="00710B51" w:rsidRPr="00474003" w14:paraId="11E0047C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5DC214" w14:textId="77777777" w:rsidR="00710B51" w:rsidRDefault="00000000">
            <w:r>
              <w:rPr>
                <w:sz w:val="16"/>
              </w:rPr>
              <w:t xml:space="preserve">¿Por 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>? (5)</w:t>
            </w:r>
          </w:p>
        </w:tc>
        <w:tc>
          <w:tcPr>
            <w:tcW w:w="4680" w:type="dxa"/>
          </w:tcPr>
          <w:p w14:paraId="4FEB531B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Porque no existe un programa de mantenimiento preventivo que incluya limpieza del sistema de enfriamiento.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01F3F322" w14:textId="77777777">
        <w:tc>
          <w:tcPr>
            <w:tcW w:w="9360" w:type="dxa"/>
            <w:shd w:val="clear" w:color="auto" w:fill="FFF8E1"/>
          </w:tcPr>
          <w:p w14:paraId="5A18BC12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/>
                <w:color w:val="E65100"/>
                <w:sz w:val="18"/>
                <w:lang w:val="es-MX"/>
              </w:rPr>
              <w:t xml:space="preserve">✅ RESPUESTA MODELO: </w:t>
            </w:r>
            <w:r w:rsidRPr="00474003">
              <w:rPr>
                <w:sz w:val="18"/>
                <w:lang w:val="es-MX"/>
              </w:rPr>
              <w:t>CAUSA RAÍZ: Ausencia de programa de mantenimiento preventivo para el sistema de enfriamiento.</w:t>
            </w:r>
            <w:r w:rsidRPr="00474003">
              <w:rPr>
                <w:sz w:val="18"/>
                <w:lang w:val="es-MX"/>
              </w:rPr>
              <w:br/>
              <w:t>ACCIÓN CORRECTIVA: Implementar limpieza semanal del radiador con aire comprimido, instalar filtro de aire en admisión del compresor, y crear ruta de inspección visual diaria del sistema de enfriamiento.</w:t>
            </w:r>
          </w:p>
        </w:tc>
      </w:tr>
    </w:tbl>
    <w:p w14:paraId="06C304BF" w14:textId="77777777" w:rsidR="00710B51" w:rsidRPr="00474003" w:rsidRDefault="00710B51">
      <w:pPr>
        <w:rPr>
          <w:lang w:val="es-MX"/>
        </w:rPr>
      </w:pPr>
    </w:p>
    <w:p w14:paraId="0299B902" w14:textId="77777777" w:rsidR="00710B51" w:rsidRPr="00474003" w:rsidRDefault="00710B51">
      <w:pPr>
        <w:rPr>
          <w:lang w:val="es-MX"/>
        </w:rPr>
      </w:pPr>
    </w:p>
    <w:p w14:paraId="5E5B2CE0" w14:textId="77777777" w:rsidR="00710B51" w:rsidRPr="00474003" w:rsidRDefault="00000000">
      <w:pPr>
        <w:pStyle w:val="Ttulo2"/>
        <w:rPr>
          <w:lang w:val="es-MX"/>
        </w:rPr>
      </w:pPr>
      <w:r w:rsidRPr="00474003">
        <w:rPr>
          <w:rFonts w:ascii="Arial" w:hAnsi="Arial"/>
          <w:color w:val="00477A"/>
          <w:lang w:val="es-MX"/>
        </w:rPr>
        <w:t>SECCIÓN 3: FMECA APLICADO (25 puntos)</w:t>
      </w:r>
    </w:p>
    <w:p w14:paraId="6AD56FEF" w14:textId="77777777" w:rsidR="00710B51" w:rsidRPr="00474003" w:rsidRDefault="00000000">
      <w:pPr>
        <w:rPr>
          <w:lang w:val="es-MX"/>
        </w:rPr>
      </w:pPr>
      <w:r w:rsidRPr="00474003">
        <w:rPr>
          <w:b/>
          <w:color w:val="C0392B"/>
          <w:lang w:val="es-MX"/>
        </w:rPr>
        <w:t>⚙</w:t>
      </w:r>
      <w:r>
        <w:rPr>
          <w:b/>
          <w:color w:val="C0392B"/>
        </w:rPr>
        <w:t>️</w:t>
      </w:r>
      <w:r w:rsidRPr="00474003">
        <w:rPr>
          <w:b/>
          <w:color w:val="C0392B"/>
          <w:lang w:val="es-MX"/>
        </w:rPr>
        <w:t xml:space="preserve"> Punto 3.1 — FMECA de un sistema real (25 </w:t>
      </w:r>
      <w:proofErr w:type="spellStart"/>
      <w:r w:rsidRPr="00474003">
        <w:rPr>
          <w:b/>
          <w:color w:val="C0392B"/>
          <w:lang w:val="es-MX"/>
        </w:rPr>
        <w:t>pts</w:t>
      </w:r>
      <w:proofErr w:type="spellEnd"/>
      <w:r w:rsidRPr="00474003">
        <w:rPr>
          <w:b/>
          <w:color w:val="C0392B"/>
          <w:lang w:val="es-MX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14:paraId="7E54695C" w14:textId="77777777">
        <w:tc>
          <w:tcPr>
            <w:tcW w:w="9360" w:type="dxa"/>
            <w:shd w:val="clear" w:color="auto" w:fill="E8F8E8"/>
          </w:tcPr>
          <w:p w14:paraId="1934169E" w14:textId="77777777" w:rsidR="00710B51" w:rsidRDefault="00000000"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 xml:space="preserve">Evaluar: Funciones bien definidas con criterios medibles (5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Fallas funcionales coherentes (3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Modos de falla técnicamente correctos (4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Efectos realistas (3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Valoración S-O-D justificada (5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Cálculo RPN correcto y jerarquización (3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), Acciones correctivas pertinentes (2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). </w:t>
            </w:r>
            <w:r>
              <w:rPr>
                <w:i/>
                <w:color w:val="2E7D32"/>
                <w:sz w:val="18"/>
              </w:rPr>
              <w:t>Escalas según Mora: S(0-4), O(1-4), D(1-4). RPN máximo = 64.</w:t>
            </w:r>
          </w:p>
        </w:tc>
      </w:tr>
    </w:tbl>
    <w:p w14:paraId="075AF6F2" w14:textId="77777777" w:rsidR="00710B51" w:rsidRDefault="00710B51"/>
    <w:p w14:paraId="47C05397" w14:textId="77777777" w:rsidR="00710B51" w:rsidRPr="00474003" w:rsidRDefault="00000000">
      <w:pPr>
        <w:rPr>
          <w:lang w:val="es-MX"/>
        </w:rPr>
      </w:pPr>
      <w:r w:rsidRPr="00474003">
        <w:rPr>
          <w:lang w:val="es-MX"/>
        </w:rPr>
        <w:t>Respuesta modelo — OPCIÓN A: Sistema de bombeo de agua en finca:</w:t>
      </w:r>
    </w:p>
    <w:p w14:paraId="3853B21B" w14:textId="77777777" w:rsidR="00710B51" w:rsidRPr="00474003" w:rsidRDefault="00710B51">
      <w:pPr>
        <w:rPr>
          <w:lang w:val="es-MX"/>
        </w:rPr>
      </w:pPr>
    </w:p>
    <w:p w14:paraId="7DE47F03" w14:textId="77777777" w:rsidR="00710B51" w:rsidRPr="00474003" w:rsidRDefault="00000000">
      <w:pPr>
        <w:rPr>
          <w:lang w:val="es-MX"/>
        </w:rPr>
      </w:pPr>
      <w:r w:rsidRPr="00474003">
        <w:rPr>
          <w:b/>
          <w:color w:val="00477A"/>
          <w:sz w:val="20"/>
          <w:lang w:val="es-MX"/>
        </w:rPr>
        <w:t xml:space="preserve">Función primaria: </w:t>
      </w:r>
      <w:r w:rsidRPr="00474003">
        <w:rPr>
          <w:sz w:val="20"/>
          <w:lang w:val="es-MX"/>
        </w:rPr>
        <w:t>Bombear agua desde el pozo hasta el tanque elevado a un caudal ≥ 30 GPM, manteniendo presión ≥ 20 PSI, con corriente del motor ≤ 15 A.</w:t>
      </w:r>
    </w:p>
    <w:p w14:paraId="41E981B0" w14:textId="77777777" w:rsidR="00710B51" w:rsidRPr="00474003" w:rsidRDefault="00710B51">
      <w:pPr>
        <w:rPr>
          <w:lang w:val="es-MX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710B51" w14:paraId="69C5988F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621107C" w14:textId="77777777" w:rsidR="00710B51" w:rsidRDefault="00000000">
            <w:pPr>
              <w:jc w:val="center"/>
            </w:pPr>
            <w:proofErr w:type="spellStart"/>
            <w:r>
              <w:rPr>
                <w:sz w:val="14"/>
              </w:rPr>
              <w:t>Función</w:t>
            </w:r>
            <w:proofErr w:type="spellEnd"/>
          </w:p>
        </w:tc>
        <w:tc>
          <w:tcPr>
            <w:tcW w:w="1170" w:type="dxa"/>
          </w:tcPr>
          <w:p w14:paraId="2D822CD4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Falla Funcional</w:t>
            </w:r>
          </w:p>
        </w:tc>
        <w:tc>
          <w:tcPr>
            <w:tcW w:w="1170" w:type="dxa"/>
          </w:tcPr>
          <w:p w14:paraId="75FE9B4D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Modo de Falla</w:t>
            </w:r>
          </w:p>
        </w:tc>
        <w:tc>
          <w:tcPr>
            <w:tcW w:w="1170" w:type="dxa"/>
          </w:tcPr>
          <w:p w14:paraId="4398D474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Efecto</w:t>
            </w:r>
          </w:p>
        </w:tc>
        <w:tc>
          <w:tcPr>
            <w:tcW w:w="1170" w:type="dxa"/>
          </w:tcPr>
          <w:p w14:paraId="591B4D2A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</w:t>
            </w:r>
          </w:p>
        </w:tc>
        <w:tc>
          <w:tcPr>
            <w:tcW w:w="1170" w:type="dxa"/>
          </w:tcPr>
          <w:p w14:paraId="076C3B19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O</w:t>
            </w:r>
          </w:p>
        </w:tc>
        <w:tc>
          <w:tcPr>
            <w:tcW w:w="1170" w:type="dxa"/>
          </w:tcPr>
          <w:p w14:paraId="5E23E4B4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</w:t>
            </w:r>
          </w:p>
        </w:tc>
        <w:tc>
          <w:tcPr>
            <w:tcW w:w="1170" w:type="dxa"/>
          </w:tcPr>
          <w:p w14:paraId="2209B731" w14:textId="77777777" w:rsidR="00710B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RPN</w:t>
            </w:r>
          </w:p>
        </w:tc>
      </w:tr>
      <w:tr w:rsidR="00710B51" w14:paraId="1216F159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FFCDD2"/>
          </w:tcPr>
          <w:p w14:paraId="5C7A83E8" w14:textId="77777777" w:rsidR="00710B51" w:rsidRDefault="00000000">
            <w:r>
              <w:rPr>
                <w:b w:val="0"/>
                <w:sz w:val="14"/>
              </w:rPr>
              <w:t>Bombear agua a ≥30 GPM</w:t>
            </w:r>
          </w:p>
        </w:tc>
        <w:tc>
          <w:tcPr>
            <w:tcW w:w="1170" w:type="dxa"/>
            <w:shd w:val="clear" w:color="auto" w:fill="FFCDD2"/>
          </w:tcPr>
          <w:p w14:paraId="632352F1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No bombea agua (pérdida total)</w:t>
            </w:r>
          </w:p>
        </w:tc>
        <w:tc>
          <w:tcPr>
            <w:tcW w:w="1170" w:type="dxa"/>
            <w:shd w:val="clear" w:color="auto" w:fill="FFCDD2"/>
          </w:tcPr>
          <w:p w14:paraId="5D31C476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Impulsor obstruido con sedimentos y arena</w:t>
            </w:r>
          </w:p>
        </w:tc>
        <w:tc>
          <w:tcPr>
            <w:tcW w:w="1170" w:type="dxa"/>
            <w:shd w:val="clear" w:color="auto" w:fill="FFCDD2"/>
          </w:tcPr>
          <w:p w14:paraId="594AC5B2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 xml:space="preserve">Finca sin agua. Ganado sin hidratación por 6+ </w:t>
            </w:r>
            <w:proofErr w:type="spellStart"/>
            <w:r w:rsidRPr="00474003">
              <w:rPr>
                <w:sz w:val="14"/>
                <w:lang w:val="es-MX"/>
              </w:rPr>
              <w:t>hrs</w:t>
            </w:r>
            <w:proofErr w:type="spellEnd"/>
          </w:p>
        </w:tc>
        <w:tc>
          <w:tcPr>
            <w:tcW w:w="1170" w:type="dxa"/>
            <w:shd w:val="clear" w:color="auto" w:fill="FFCDD2"/>
          </w:tcPr>
          <w:p w14:paraId="248F2DE9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CDD2"/>
          </w:tcPr>
          <w:p w14:paraId="23E0FADE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CDD2"/>
          </w:tcPr>
          <w:p w14:paraId="0904EB79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CDD2"/>
          </w:tcPr>
          <w:p w14:paraId="1CCA25C0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27</w:t>
            </w:r>
          </w:p>
        </w:tc>
      </w:tr>
      <w:tr w:rsidR="00710B51" w14:paraId="12F0042A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5359876" w14:textId="77777777" w:rsidR="00710B51" w:rsidRDefault="00710B51"/>
        </w:tc>
        <w:tc>
          <w:tcPr>
            <w:tcW w:w="1170" w:type="dxa"/>
          </w:tcPr>
          <w:p w14:paraId="44269207" w14:textId="77777777" w:rsidR="00710B51" w:rsidRDefault="00710B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6BCE200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Motor quemado por sobrecarga</w:t>
            </w:r>
          </w:p>
        </w:tc>
        <w:tc>
          <w:tcPr>
            <w:tcW w:w="1170" w:type="dxa"/>
          </w:tcPr>
          <w:p w14:paraId="6736CA1A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74003">
              <w:rPr>
                <w:sz w:val="14"/>
                <w:lang w:val="es-MX"/>
              </w:rPr>
              <w:t xml:space="preserve">Parada total. Requiere reemplazo (3-5 días). </w:t>
            </w:r>
            <w:r>
              <w:rPr>
                <w:sz w:val="14"/>
              </w:rPr>
              <w:t>Costo alto</w:t>
            </w:r>
          </w:p>
        </w:tc>
        <w:tc>
          <w:tcPr>
            <w:tcW w:w="1170" w:type="dxa"/>
          </w:tcPr>
          <w:p w14:paraId="3BF438D0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4</w:t>
            </w:r>
          </w:p>
        </w:tc>
        <w:tc>
          <w:tcPr>
            <w:tcW w:w="1170" w:type="dxa"/>
          </w:tcPr>
          <w:p w14:paraId="23345696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</w:tcPr>
          <w:p w14:paraId="29EA75DC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</w:tcPr>
          <w:p w14:paraId="22B849B2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16</w:t>
            </w:r>
          </w:p>
        </w:tc>
      </w:tr>
      <w:tr w:rsidR="00710B51" w14:paraId="06D37254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FFCDD2"/>
          </w:tcPr>
          <w:p w14:paraId="1CDC7236" w14:textId="77777777" w:rsidR="00710B51" w:rsidRDefault="00710B51"/>
        </w:tc>
        <w:tc>
          <w:tcPr>
            <w:tcW w:w="1170" w:type="dxa"/>
            <w:shd w:val="clear" w:color="auto" w:fill="FFCDD2"/>
          </w:tcPr>
          <w:p w14:paraId="501648E0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Caudal reducido (&lt;30 GPM)</w:t>
            </w:r>
          </w:p>
        </w:tc>
        <w:tc>
          <w:tcPr>
            <w:tcW w:w="1170" w:type="dxa"/>
            <w:shd w:val="clear" w:color="auto" w:fill="FFCDD2"/>
          </w:tcPr>
          <w:p w14:paraId="01F68941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Impulsor erosionado por arena en el agua</w:t>
            </w:r>
          </w:p>
        </w:tc>
        <w:tc>
          <w:tcPr>
            <w:tcW w:w="1170" w:type="dxa"/>
            <w:shd w:val="clear" w:color="auto" w:fill="FFCDD2"/>
          </w:tcPr>
          <w:p w14:paraId="69FC27DA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003">
              <w:rPr>
                <w:sz w:val="14"/>
                <w:lang w:val="es-MX"/>
              </w:rPr>
              <w:t xml:space="preserve">Tanque tarda el doble en llenarse. </w:t>
            </w:r>
            <w:proofErr w:type="spellStart"/>
            <w:r>
              <w:rPr>
                <w:sz w:val="14"/>
              </w:rPr>
              <w:t>Insuficiente</w:t>
            </w:r>
            <w:proofErr w:type="spellEnd"/>
            <w:r>
              <w:rPr>
                <w:sz w:val="14"/>
              </w:rPr>
              <w:t xml:space="preserve"> para </w:t>
            </w:r>
            <w:proofErr w:type="spellStart"/>
            <w:r>
              <w:rPr>
                <w:sz w:val="14"/>
              </w:rPr>
              <w:t>demanda</w:t>
            </w:r>
            <w:proofErr w:type="spellEnd"/>
          </w:p>
        </w:tc>
        <w:tc>
          <w:tcPr>
            <w:tcW w:w="1170" w:type="dxa"/>
            <w:shd w:val="clear" w:color="auto" w:fill="FFCDD2"/>
          </w:tcPr>
          <w:p w14:paraId="0991BA9B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  <w:shd w:val="clear" w:color="auto" w:fill="FFCDD2"/>
          </w:tcPr>
          <w:p w14:paraId="36B07FB6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CDD2"/>
          </w:tcPr>
          <w:p w14:paraId="2C2033D2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4</w:t>
            </w:r>
          </w:p>
        </w:tc>
        <w:tc>
          <w:tcPr>
            <w:tcW w:w="1170" w:type="dxa"/>
            <w:shd w:val="clear" w:color="auto" w:fill="FFCDD2"/>
          </w:tcPr>
          <w:p w14:paraId="6A70DCCC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24</w:t>
            </w:r>
          </w:p>
        </w:tc>
      </w:tr>
      <w:tr w:rsidR="00710B51" w14:paraId="218775D4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FFF9C4"/>
          </w:tcPr>
          <w:p w14:paraId="78D5A96C" w14:textId="77777777" w:rsidR="00710B51" w:rsidRDefault="00710B51"/>
        </w:tc>
        <w:tc>
          <w:tcPr>
            <w:tcW w:w="1170" w:type="dxa"/>
            <w:shd w:val="clear" w:color="auto" w:fill="FFF9C4"/>
          </w:tcPr>
          <w:p w14:paraId="37D19B2E" w14:textId="77777777" w:rsidR="00710B51" w:rsidRDefault="00710B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  <w:shd w:val="clear" w:color="auto" w:fill="FFF9C4"/>
          </w:tcPr>
          <w:p w14:paraId="7F3B12CB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Fuga en sello mecánico</w:t>
            </w:r>
          </w:p>
        </w:tc>
        <w:tc>
          <w:tcPr>
            <w:tcW w:w="1170" w:type="dxa"/>
            <w:shd w:val="clear" w:color="auto" w:fill="FFF9C4"/>
          </w:tcPr>
          <w:p w14:paraId="184CE2D8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74003">
              <w:rPr>
                <w:sz w:val="14"/>
                <w:lang w:val="es-MX"/>
              </w:rPr>
              <w:t xml:space="preserve">Pérdida de caudal. Goteo constante. </w:t>
            </w:r>
            <w:r>
              <w:rPr>
                <w:sz w:val="14"/>
              </w:rPr>
              <w:t xml:space="preserve">Daño </w:t>
            </w:r>
            <w:proofErr w:type="spellStart"/>
            <w:r>
              <w:rPr>
                <w:sz w:val="14"/>
              </w:rPr>
              <w:t>progresivo</w:t>
            </w:r>
            <w:proofErr w:type="spellEnd"/>
            <w:r>
              <w:rPr>
                <w:sz w:val="14"/>
              </w:rPr>
              <w:t xml:space="preserve"> al motor</w:t>
            </w:r>
          </w:p>
        </w:tc>
        <w:tc>
          <w:tcPr>
            <w:tcW w:w="1170" w:type="dxa"/>
            <w:shd w:val="clear" w:color="auto" w:fill="FFF9C4"/>
          </w:tcPr>
          <w:p w14:paraId="58A73DED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  <w:shd w:val="clear" w:color="auto" w:fill="FFF9C4"/>
          </w:tcPr>
          <w:p w14:paraId="22FF958D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F9C4"/>
          </w:tcPr>
          <w:p w14:paraId="4218FDA4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F9C4"/>
          </w:tcPr>
          <w:p w14:paraId="53C757FD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18</w:t>
            </w:r>
          </w:p>
        </w:tc>
      </w:tr>
      <w:tr w:rsidR="00710B51" w14:paraId="742B9AD9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FFF9C4"/>
          </w:tcPr>
          <w:p w14:paraId="64C01596" w14:textId="77777777" w:rsidR="00710B51" w:rsidRDefault="00000000">
            <w:r>
              <w:rPr>
                <w:b w:val="0"/>
                <w:sz w:val="14"/>
              </w:rPr>
              <w:t>Mantener presión ≥20 PSI</w:t>
            </w:r>
          </w:p>
        </w:tc>
        <w:tc>
          <w:tcPr>
            <w:tcW w:w="1170" w:type="dxa"/>
            <w:shd w:val="clear" w:color="auto" w:fill="FFF9C4"/>
          </w:tcPr>
          <w:p w14:paraId="380917F3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Presión insuficiente</w:t>
            </w:r>
          </w:p>
        </w:tc>
        <w:tc>
          <w:tcPr>
            <w:tcW w:w="1170" w:type="dxa"/>
            <w:shd w:val="clear" w:color="auto" w:fill="FFF9C4"/>
          </w:tcPr>
          <w:p w14:paraId="4FE893CD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Tubería de descarga con perforaciones por corrosión</w:t>
            </w:r>
          </w:p>
        </w:tc>
        <w:tc>
          <w:tcPr>
            <w:tcW w:w="1170" w:type="dxa"/>
            <w:shd w:val="clear" w:color="auto" w:fill="FFF9C4"/>
          </w:tcPr>
          <w:p w14:paraId="287B071A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003">
              <w:rPr>
                <w:sz w:val="14"/>
                <w:lang w:val="es-MX"/>
              </w:rPr>
              <w:t xml:space="preserve">Agua no llega al tanque elevado. </w:t>
            </w:r>
            <w:proofErr w:type="spellStart"/>
            <w:r>
              <w:rPr>
                <w:sz w:val="14"/>
              </w:rPr>
              <w:t>Pérdida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recurso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hídrico</w:t>
            </w:r>
            <w:proofErr w:type="spellEnd"/>
          </w:p>
        </w:tc>
        <w:tc>
          <w:tcPr>
            <w:tcW w:w="1170" w:type="dxa"/>
            <w:shd w:val="clear" w:color="auto" w:fill="FFF9C4"/>
          </w:tcPr>
          <w:p w14:paraId="12CC2BF1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F9C4"/>
          </w:tcPr>
          <w:p w14:paraId="3DBE7892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  <w:shd w:val="clear" w:color="auto" w:fill="FFF9C4"/>
          </w:tcPr>
          <w:p w14:paraId="4F243F79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  <w:shd w:val="clear" w:color="auto" w:fill="FFF9C4"/>
          </w:tcPr>
          <w:p w14:paraId="3CA3D4E8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18</w:t>
            </w:r>
          </w:p>
        </w:tc>
      </w:tr>
      <w:tr w:rsidR="00710B51" w14:paraId="7A0B189E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7E07D7A" w14:textId="77777777" w:rsidR="00710B51" w:rsidRDefault="00000000">
            <w:r>
              <w:rPr>
                <w:b w:val="0"/>
                <w:sz w:val="14"/>
              </w:rPr>
              <w:t>Motor ≤15 A</w:t>
            </w:r>
          </w:p>
        </w:tc>
        <w:tc>
          <w:tcPr>
            <w:tcW w:w="1170" w:type="dxa"/>
          </w:tcPr>
          <w:p w14:paraId="0A3A9AE6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Consumo excesivo</w:t>
            </w:r>
          </w:p>
        </w:tc>
        <w:tc>
          <w:tcPr>
            <w:tcW w:w="1170" w:type="dxa"/>
          </w:tcPr>
          <w:p w14:paraId="05551A69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Rodamientos del motor dañados por falta de lubricación</w:t>
            </w:r>
          </w:p>
        </w:tc>
        <w:tc>
          <w:tcPr>
            <w:tcW w:w="1170" w:type="dxa"/>
          </w:tcPr>
          <w:p w14:paraId="2CE2F21B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Alto consumo eléctrico. Riesgo de quemado del motor</w:t>
            </w:r>
          </w:p>
        </w:tc>
        <w:tc>
          <w:tcPr>
            <w:tcW w:w="1170" w:type="dxa"/>
          </w:tcPr>
          <w:p w14:paraId="196EC5FC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1170" w:type="dxa"/>
          </w:tcPr>
          <w:p w14:paraId="49AE15A9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</w:tcPr>
          <w:p w14:paraId="3681C851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1170" w:type="dxa"/>
          </w:tcPr>
          <w:p w14:paraId="2BEE8FB0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12</w:t>
            </w:r>
          </w:p>
        </w:tc>
      </w:tr>
    </w:tbl>
    <w:p w14:paraId="16BC62C2" w14:textId="77777777" w:rsidR="00710B51" w:rsidRDefault="00710B51"/>
    <w:p w14:paraId="54255B9B" w14:textId="77777777" w:rsidR="00710B51" w:rsidRPr="00474003" w:rsidRDefault="00000000">
      <w:pPr>
        <w:rPr>
          <w:lang w:val="es-MX"/>
        </w:rPr>
      </w:pPr>
      <w:r w:rsidRPr="00474003">
        <w:rPr>
          <w:lang w:val="es-MX"/>
        </w:rPr>
        <w:t>Jerarquización por RPN (de mayor a menor):</w:t>
      </w:r>
    </w:p>
    <w:p w14:paraId="38382CD0" w14:textId="77777777" w:rsidR="00710B51" w:rsidRDefault="00000000">
      <w:pPr>
        <w:pStyle w:val="Listaconvietas"/>
      </w:pPr>
      <w:r>
        <w:t xml:space="preserve">1° </w:t>
      </w:r>
      <w:proofErr w:type="spellStart"/>
      <w:r>
        <w:t>Impulsor</w:t>
      </w:r>
      <w:proofErr w:type="spellEnd"/>
      <w:r>
        <w:t xml:space="preserve"> </w:t>
      </w:r>
      <w:proofErr w:type="spellStart"/>
      <w:r>
        <w:t>obstruido</w:t>
      </w:r>
      <w:proofErr w:type="spellEnd"/>
      <w:r>
        <w:t xml:space="preserve"> — RPN = 27 → PRIORIDAD MÁXIMA</w:t>
      </w:r>
    </w:p>
    <w:p w14:paraId="5E1C09CB" w14:textId="77777777" w:rsidR="00710B51" w:rsidRDefault="00000000">
      <w:pPr>
        <w:pStyle w:val="Listaconvietas"/>
      </w:pPr>
      <w:r>
        <w:t>2° Impulsor erosionado — RPN = 24 → ALTA PRIORIDAD</w:t>
      </w:r>
    </w:p>
    <w:p w14:paraId="74B08F9A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lang w:val="es-MX"/>
        </w:rPr>
        <w:t>3° Fuga en sello mecánico / Tubería corroída — RPN = 18</w:t>
      </w:r>
    </w:p>
    <w:p w14:paraId="34820580" w14:textId="77777777" w:rsidR="00710B51" w:rsidRDefault="00000000">
      <w:pPr>
        <w:pStyle w:val="Listaconvietas"/>
      </w:pPr>
      <w:r>
        <w:t xml:space="preserve">4° Motor </w:t>
      </w:r>
      <w:proofErr w:type="spellStart"/>
      <w:r>
        <w:t>quemado</w:t>
      </w:r>
      <w:proofErr w:type="spellEnd"/>
      <w:r>
        <w:t xml:space="preserve"> — RPN = 16</w:t>
      </w:r>
    </w:p>
    <w:p w14:paraId="7B19D165" w14:textId="77777777" w:rsidR="00710B51" w:rsidRDefault="00000000">
      <w:pPr>
        <w:pStyle w:val="Listaconvietas"/>
      </w:pPr>
      <w:r>
        <w:t>5° Rodamientos dañados — RPN = 12</w:t>
      </w:r>
    </w:p>
    <w:p w14:paraId="2882FDFD" w14:textId="77777777" w:rsidR="00710B51" w:rsidRDefault="00710B51"/>
    <w:p w14:paraId="445694C6" w14:textId="77777777" w:rsidR="00710B51" w:rsidRPr="00474003" w:rsidRDefault="00000000">
      <w:pPr>
        <w:rPr>
          <w:lang w:val="es-MX"/>
        </w:rPr>
      </w:pPr>
      <w:r w:rsidRPr="00474003">
        <w:rPr>
          <w:lang w:val="es-MX"/>
        </w:rPr>
        <w:t>Acciones correctivas para los 2 mayores RPN: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10B51" w14:paraId="732340B1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963CCE" w14:textId="77777777" w:rsidR="00710B51" w:rsidRDefault="00000000">
            <w:r>
              <w:rPr>
                <w:sz w:val="16"/>
              </w:rPr>
              <w:t>Modo de Falla</w:t>
            </w:r>
          </w:p>
        </w:tc>
        <w:tc>
          <w:tcPr>
            <w:tcW w:w="2340" w:type="dxa"/>
          </w:tcPr>
          <w:p w14:paraId="46A7929D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Acción Correctiva</w:t>
            </w:r>
          </w:p>
        </w:tc>
        <w:tc>
          <w:tcPr>
            <w:tcW w:w="2340" w:type="dxa"/>
          </w:tcPr>
          <w:p w14:paraId="25B05A78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RPN Original</w:t>
            </w:r>
          </w:p>
        </w:tc>
        <w:tc>
          <w:tcPr>
            <w:tcW w:w="2340" w:type="dxa"/>
          </w:tcPr>
          <w:p w14:paraId="798B615E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RPN Nuevo</w:t>
            </w:r>
          </w:p>
        </w:tc>
      </w:tr>
      <w:tr w:rsidR="00710B51" w14:paraId="0C892E08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75B5B9" w14:textId="77777777" w:rsidR="00710B51" w:rsidRDefault="00000000">
            <w:r>
              <w:rPr>
                <w:b w:val="0"/>
                <w:sz w:val="16"/>
              </w:rPr>
              <w:t>Impulsor obstruido</w:t>
            </w:r>
            <w:r>
              <w:rPr>
                <w:b w:val="0"/>
                <w:sz w:val="16"/>
              </w:rPr>
              <w:br/>
              <w:t>(RPN=27)</w:t>
            </w:r>
          </w:p>
        </w:tc>
        <w:tc>
          <w:tcPr>
            <w:tcW w:w="2340" w:type="dxa"/>
          </w:tcPr>
          <w:p w14:paraId="00C93195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Instalar filtro de malla en succión.</w:t>
            </w:r>
            <w:r w:rsidRPr="00474003">
              <w:rPr>
                <w:sz w:val="16"/>
                <w:lang w:val="es-MX"/>
              </w:rPr>
              <w:br/>
              <w:t>• Limpiar pozo cada 6 meses.</w:t>
            </w:r>
            <w:r w:rsidRPr="00474003">
              <w:rPr>
                <w:sz w:val="16"/>
                <w:lang w:val="es-MX"/>
              </w:rPr>
              <w:br/>
              <w:t>• Inspección semanal del filtro.</w:t>
            </w:r>
          </w:p>
        </w:tc>
        <w:tc>
          <w:tcPr>
            <w:tcW w:w="2340" w:type="dxa"/>
          </w:tcPr>
          <w:p w14:paraId="417FDD85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S=3, O=3, D=3</w:t>
            </w:r>
            <w:r>
              <w:rPr>
                <w:sz w:val="16"/>
              </w:rPr>
              <w:br/>
              <w:t>RPN = 27</w:t>
            </w:r>
          </w:p>
        </w:tc>
        <w:tc>
          <w:tcPr>
            <w:tcW w:w="2340" w:type="dxa"/>
          </w:tcPr>
          <w:p w14:paraId="61622097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S=3, O=1, D=2</w:t>
            </w:r>
            <w:r>
              <w:rPr>
                <w:sz w:val="16"/>
              </w:rPr>
              <w:br/>
              <w:t>RPN = 6</w:t>
            </w:r>
            <w:r>
              <w:rPr>
                <w:sz w:val="16"/>
              </w:rPr>
              <w:br/>
              <w:t>(↓78%)</w:t>
            </w:r>
          </w:p>
        </w:tc>
      </w:tr>
      <w:tr w:rsidR="00710B51" w14:paraId="75F59165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B78EF9" w14:textId="77777777" w:rsidR="00710B51" w:rsidRDefault="00000000">
            <w:r>
              <w:rPr>
                <w:b w:val="0"/>
                <w:sz w:val="16"/>
              </w:rPr>
              <w:t>Impulsor erosionado</w:t>
            </w:r>
            <w:r>
              <w:rPr>
                <w:b w:val="0"/>
                <w:sz w:val="16"/>
              </w:rPr>
              <w:br/>
              <w:t>(RPN=24)</w:t>
            </w:r>
          </w:p>
        </w:tc>
        <w:tc>
          <w:tcPr>
            <w:tcW w:w="2340" w:type="dxa"/>
          </w:tcPr>
          <w:p w14:paraId="6DF4A46C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• Instalar filtro de arena (</w:t>
            </w:r>
            <w:proofErr w:type="spellStart"/>
            <w:r w:rsidRPr="00474003">
              <w:rPr>
                <w:sz w:val="16"/>
                <w:lang w:val="es-MX"/>
              </w:rPr>
              <w:t>sand</w:t>
            </w:r>
            <w:proofErr w:type="spellEnd"/>
            <w:r w:rsidRPr="00474003">
              <w:rPr>
                <w:sz w:val="16"/>
                <w:lang w:val="es-MX"/>
              </w:rPr>
              <w:t xml:space="preserve"> </w:t>
            </w:r>
            <w:proofErr w:type="spellStart"/>
            <w:r w:rsidRPr="00474003">
              <w:rPr>
                <w:sz w:val="16"/>
                <w:lang w:val="es-MX"/>
              </w:rPr>
              <w:t>filter</w:t>
            </w:r>
            <w:proofErr w:type="spellEnd"/>
            <w:r w:rsidRPr="00474003">
              <w:rPr>
                <w:sz w:val="16"/>
                <w:lang w:val="es-MX"/>
              </w:rPr>
              <w:t>).</w:t>
            </w:r>
            <w:r w:rsidRPr="00474003">
              <w:rPr>
                <w:sz w:val="16"/>
                <w:lang w:val="es-MX"/>
              </w:rPr>
              <w:br/>
              <w:t>• Monitorear caudal mensualmente.</w:t>
            </w:r>
            <w:r w:rsidRPr="00474003">
              <w:rPr>
                <w:sz w:val="16"/>
                <w:lang w:val="es-MX"/>
              </w:rPr>
              <w:br/>
              <w:t>• Programar cambio de impulsor cada 18 meses.</w:t>
            </w:r>
          </w:p>
        </w:tc>
        <w:tc>
          <w:tcPr>
            <w:tcW w:w="2340" w:type="dxa"/>
          </w:tcPr>
          <w:p w14:paraId="5D54A564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S=2, O=3, D=4</w:t>
            </w:r>
            <w:r>
              <w:rPr>
                <w:sz w:val="16"/>
              </w:rPr>
              <w:br/>
              <w:t>RPN = 24</w:t>
            </w:r>
          </w:p>
        </w:tc>
        <w:tc>
          <w:tcPr>
            <w:tcW w:w="2340" w:type="dxa"/>
          </w:tcPr>
          <w:p w14:paraId="1359C55F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S=2, O=2, D=2</w:t>
            </w:r>
            <w:r>
              <w:rPr>
                <w:sz w:val="16"/>
              </w:rPr>
              <w:br/>
              <w:t>RPN = 8</w:t>
            </w:r>
            <w:r>
              <w:rPr>
                <w:sz w:val="16"/>
              </w:rPr>
              <w:br/>
              <w:t>(↓67%)</w:t>
            </w:r>
          </w:p>
        </w:tc>
      </w:tr>
    </w:tbl>
    <w:p w14:paraId="68D7BF42" w14:textId="77777777" w:rsidR="00710B51" w:rsidRDefault="00710B51"/>
    <w:p w14:paraId="37D132A6" w14:textId="77777777" w:rsidR="00710B51" w:rsidRPr="00474003" w:rsidRDefault="00000000">
      <w:pPr>
        <w:pStyle w:val="Ttulo2"/>
        <w:rPr>
          <w:lang w:val="es-MX"/>
        </w:rPr>
      </w:pPr>
      <w:r w:rsidRPr="00474003">
        <w:rPr>
          <w:rFonts w:ascii="Arial" w:hAnsi="Arial"/>
          <w:color w:val="00477A"/>
          <w:lang w:val="es-MX"/>
        </w:rPr>
        <w:t>SECCIÓN 4: RCFA — CASO DE ESTUDIO (15 puntos)</w:t>
      </w:r>
    </w:p>
    <w:p w14:paraId="6F90E4D1" w14:textId="77777777" w:rsidR="00710B51" w:rsidRPr="00474003" w:rsidRDefault="00000000">
      <w:pPr>
        <w:rPr>
          <w:lang w:val="es-MX"/>
        </w:rPr>
      </w:pPr>
      <w:r>
        <w:rPr>
          <w:b/>
          <w:color w:val="C0392B"/>
        </w:rPr>
        <w:t>🔍</w:t>
      </w:r>
      <w:r w:rsidRPr="00474003">
        <w:rPr>
          <w:b/>
          <w:color w:val="C0392B"/>
          <w:lang w:val="es-MX"/>
        </w:rPr>
        <w:t xml:space="preserve"> Punto 4.1 — "</w:t>
      </w:r>
      <w:proofErr w:type="spellStart"/>
      <w:r w:rsidRPr="00474003">
        <w:rPr>
          <w:b/>
          <w:color w:val="C0392B"/>
          <w:lang w:val="es-MX"/>
        </w:rPr>
        <w:t>Cazafallas</w:t>
      </w:r>
      <w:proofErr w:type="spellEnd"/>
      <w:r w:rsidRPr="00474003">
        <w:rPr>
          <w:b/>
          <w:color w:val="C0392B"/>
          <w:lang w:val="es-MX"/>
        </w:rPr>
        <w:t xml:space="preserve"> en acción" (15 </w:t>
      </w:r>
      <w:proofErr w:type="spellStart"/>
      <w:r w:rsidRPr="00474003">
        <w:rPr>
          <w:b/>
          <w:color w:val="C0392B"/>
          <w:lang w:val="es-MX"/>
        </w:rPr>
        <w:t>pts</w:t>
      </w:r>
      <w:proofErr w:type="spellEnd"/>
      <w:r w:rsidRPr="00474003">
        <w:rPr>
          <w:b/>
          <w:color w:val="C0392B"/>
          <w:lang w:val="es-MX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381BB804" w14:textId="77777777">
        <w:tc>
          <w:tcPr>
            <w:tcW w:w="9360" w:type="dxa"/>
            <w:shd w:val="clear" w:color="auto" w:fill="E8F8E8"/>
          </w:tcPr>
          <w:p w14:paraId="24A70FF4" w14:textId="77777777" w:rsidR="00710B51" w:rsidRPr="00474003" w:rsidRDefault="00000000">
            <w:pPr>
              <w:rPr>
                <w:lang w:val="es-MX"/>
              </w:rPr>
            </w:pPr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 xml:space="preserve">Evaluar: Cada nivel bien identificado (2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 × 5 = 10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). La causa raíz debe </w:t>
            </w:r>
            <w:r w:rsidRPr="00474003">
              <w:rPr>
                <w:i/>
                <w:color w:val="2E7D32"/>
                <w:sz w:val="18"/>
                <w:lang w:val="es-MX"/>
              </w:rPr>
              <w:lastRenderedPageBreak/>
              <w:t xml:space="preserve">explicar TODOS los hechos (3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). Políticas de control viables y definitivas (2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>). ERROR COMÚN: quedarse en la causa inmediata (desgaste del tornillo) sin llegar a la causa raíz organizacional (cambio de proveedor sin control).</w:t>
            </w:r>
          </w:p>
        </w:tc>
      </w:tr>
    </w:tbl>
    <w:p w14:paraId="1A6F4A05" w14:textId="77777777" w:rsidR="00710B51" w:rsidRPr="00474003" w:rsidRDefault="00710B51">
      <w:pPr>
        <w:rPr>
          <w:lang w:val="es-MX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10B51" w14:paraId="27EBF89F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7701E" w14:textId="77777777" w:rsidR="00710B51" w:rsidRDefault="00000000">
            <w:r>
              <w:rPr>
                <w:sz w:val="18"/>
              </w:rPr>
              <w:t>Nivel RCFA</w:t>
            </w:r>
          </w:p>
        </w:tc>
        <w:tc>
          <w:tcPr>
            <w:tcW w:w="4680" w:type="dxa"/>
          </w:tcPr>
          <w:p w14:paraId="1315019F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Análisis del caso</w:t>
            </w:r>
          </w:p>
        </w:tc>
      </w:tr>
      <w:tr w:rsidR="00710B51" w:rsidRPr="00474003" w14:paraId="63748FF1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22ADA6A8" w14:textId="77777777" w:rsidR="00710B51" w:rsidRDefault="00000000">
            <w:r>
              <w:rPr>
                <w:sz w:val="16"/>
              </w:rPr>
              <w:t>NIVEL 1 — Problema</w:t>
            </w:r>
          </w:p>
        </w:tc>
        <w:tc>
          <w:tcPr>
            <w:tcW w:w="4680" w:type="dxa"/>
            <w:shd w:val="clear" w:color="auto" w:fill="FFF9E6"/>
          </w:tcPr>
          <w:p w14:paraId="7ADF4C07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La prensa de tornillo (</w:t>
            </w:r>
            <w:proofErr w:type="spellStart"/>
            <w:r w:rsidRPr="00474003">
              <w:rPr>
                <w:sz w:val="16"/>
                <w:lang w:val="es-MX"/>
              </w:rPr>
              <w:t>expeller</w:t>
            </w:r>
            <w:proofErr w:type="spellEnd"/>
            <w:r w:rsidRPr="00474003">
              <w:rPr>
                <w:sz w:val="16"/>
                <w:lang w:val="es-MX"/>
              </w:rPr>
              <w:t>) se detiene repetidamente (5 veces en 2 semanas). Pérdida de 8 ton/turno de aceite crudo. Motor se apaga por alto amperaje.</w:t>
            </w:r>
          </w:p>
        </w:tc>
      </w:tr>
      <w:tr w:rsidR="00710B51" w:rsidRPr="00474003" w14:paraId="310B0C37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09C303DE" w14:textId="77777777" w:rsidR="00710B51" w:rsidRDefault="00000000">
            <w:r>
              <w:rPr>
                <w:sz w:val="16"/>
              </w:rPr>
              <w:t>NIVEL 2 — Modo de Falla</w:t>
            </w:r>
          </w:p>
        </w:tc>
        <w:tc>
          <w:tcPr>
            <w:tcW w:w="4680" w:type="dxa"/>
            <w:shd w:val="clear" w:color="auto" w:fill="FFF9E6"/>
          </w:tcPr>
          <w:p w14:paraId="19782408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Desgaste severo en las últimas 3 espiras del tornillo de la prensa. El tornillo no puede generar la presión necesaria para extraer el aceite del fruto de palma.</w:t>
            </w:r>
          </w:p>
        </w:tc>
      </w:tr>
      <w:tr w:rsidR="00710B51" w:rsidRPr="00474003" w14:paraId="66B93FC5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0FE0747F" w14:textId="77777777" w:rsidR="00710B51" w:rsidRDefault="00000000">
            <w:r>
              <w:rPr>
                <w:sz w:val="16"/>
              </w:rPr>
              <w:t>NIVEL 3 — Causa Inmediata</w:t>
            </w:r>
          </w:p>
        </w:tc>
        <w:tc>
          <w:tcPr>
            <w:tcW w:w="4680" w:type="dxa"/>
            <w:shd w:val="clear" w:color="auto" w:fill="FFF9E6"/>
          </w:tcPr>
          <w:p w14:paraId="30E1EFCC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 xml:space="preserve">El tornillo actual tiene solo 4 meses de </w:t>
            </w:r>
            <w:proofErr w:type="gramStart"/>
            <w:r w:rsidRPr="00474003">
              <w:rPr>
                <w:sz w:val="16"/>
                <w:lang w:val="es-MX"/>
              </w:rPr>
              <w:t>uso</w:t>
            </w:r>
            <w:proofErr w:type="gramEnd"/>
            <w:r w:rsidRPr="00474003">
              <w:rPr>
                <w:sz w:val="16"/>
                <w:lang w:val="es-MX"/>
              </w:rPr>
              <w:t xml:space="preserve"> pero presenta desgaste equivalente a 10+ meses. El material del tornillo NO tiene la dureza requerida para la aplicación (contacto abrasivo con fibra de palma a alta presión).</w:t>
            </w:r>
          </w:p>
        </w:tc>
      </w:tr>
      <w:tr w:rsidR="00710B51" w:rsidRPr="00474003" w14:paraId="7B89C093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6BD06086" w14:textId="77777777" w:rsidR="00710B51" w:rsidRDefault="00000000">
            <w:r>
              <w:rPr>
                <w:sz w:val="16"/>
              </w:rPr>
              <w:t>NIVEL 4 — Causa Básica</w:t>
            </w:r>
          </w:p>
        </w:tc>
        <w:tc>
          <w:tcPr>
            <w:tcW w:w="4680" w:type="dxa"/>
            <w:shd w:val="clear" w:color="auto" w:fill="FFF9E6"/>
          </w:tcPr>
          <w:p w14:paraId="3413ED77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Se cambió de proveedor de repuestos hace 6 meses. El nuevo proveedor ofrece precio 30% menor PERO el material del tornillo es de menor calidad/dureza. No se solicitó certificado de dureza ni ficha técnica del repuesto.</w:t>
            </w:r>
          </w:p>
        </w:tc>
      </w:tr>
      <w:tr w:rsidR="00710B51" w:rsidRPr="00474003" w14:paraId="59389F7D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9E6"/>
          </w:tcPr>
          <w:p w14:paraId="6EADB924" w14:textId="77777777" w:rsidR="00710B51" w:rsidRDefault="00000000">
            <w:r>
              <w:rPr>
                <w:sz w:val="16"/>
              </w:rPr>
              <w:t>NIVEL 5 — CAUSA RAÍZ</w:t>
            </w:r>
          </w:p>
        </w:tc>
        <w:tc>
          <w:tcPr>
            <w:tcW w:w="4680" w:type="dxa"/>
            <w:shd w:val="clear" w:color="auto" w:fill="FFF9E6"/>
          </w:tcPr>
          <w:p w14:paraId="19A49018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6"/>
                <w:lang w:val="es-MX"/>
              </w:rPr>
              <w:t>El departamento de compras cambió las especificaciones de repuestos críticos basándose ÚNICAMENTE en el precio, sin autorización ni validación técnica del departamento de ingeniería/mantenimiento. No existe un procedimiento de control de calidad para repuestos críticos.</w:t>
            </w:r>
          </w:p>
        </w:tc>
      </w:tr>
    </w:tbl>
    <w:p w14:paraId="6C4B7625" w14:textId="77777777" w:rsidR="00710B51" w:rsidRPr="00474003" w:rsidRDefault="00710B51">
      <w:pPr>
        <w:rPr>
          <w:lang w:val="es-MX"/>
        </w:rPr>
      </w:pPr>
    </w:p>
    <w:p w14:paraId="26004D53" w14:textId="77777777" w:rsidR="00710B51" w:rsidRDefault="00000000">
      <w:r>
        <w:t>Políticas de Control propuestas:</w:t>
      </w:r>
    </w:p>
    <w:p w14:paraId="74A32192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>Solo adquirir tornillos de prensa con ficha técnica que certifique dureza ≥ 58 HRC (Rockwell C).</w:t>
      </w:r>
    </w:p>
    <w:p w14:paraId="314BD5A0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>Mantener un mínimo de 2 proveedores autorizados, previamente calificados por Ingeniería.</w:t>
      </w:r>
    </w:p>
    <w:p w14:paraId="454F3111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 xml:space="preserve">Todo cambio de especificación o proveedor de repuestos críticos requiere aprobación escrita del </w:t>
      </w:r>
      <w:proofErr w:type="gramStart"/>
      <w:r w:rsidRPr="00474003">
        <w:rPr>
          <w:sz w:val="18"/>
          <w:lang w:val="es-MX"/>
        </w:rPr>
        <w:t>Jefe</w:t>
      </w:r>
      <w:proofErr w:type="gramEnd"/>
      <w:r w:rsidRPr="00474003">
        <w:rPr>
          <w:sz w:val="18"/>
          <w:lang w:val="es-MX"/>
        </w:rPr>
        <w:t xml:space="preserve"> de Mantenimiento.</w:t>
      </w:r>
    </w:p>
    <w:p w14:paraId="0A1A4022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>Implementar inspección de recepción: verificar dureza con durómetro portátil antes de aceptar el repuesto.</w:t>
      </w:r>
    </w:p>
    <w:p w14:paraId="2C1AFB7F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>Crear lista de "repuestos críticos" donde el criterio de compra sea calidad técnica, NO precio más bajo.</w:t>
      </w:r>
    </w:p>
    <w:p w14:paraId="222EF1E2" w14:textId="77777777" w:rsidR="00710B51" w:rsidRPr="00474003" w:rsidRDefault="00000000">
      <w:pPr>
        <w:pStyle w:val="Listaconvietas"/>
        <w:rPr>
          <w:lang w:val="es-MX"/>
        </w:rPr>
      </w:pPr>
      <w:r w:rsidRPr="00474003">
        <w:rPr>
          <w:sz w:val="18"/>
          <w:lang w:val="es-MX"/>
        </w:rPr>
        <w:t>Registrar horas de operación del tornillo para establecer intervalos de reemplazo preventivo basados en datos.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34B1CA8A" w14:textId="77777777">
        <w:tc>
          <w:tcPr>
            <w:tcW w:w="9360" w:type="dxa"/>
            <w:shd w:val="clear" w:color="auto" w:fill="FFF8E1"/>
          </w:tcPr>
          <w:p w14:paraId="7E022E29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/>
                <w:color w:val="E65100"/>
                <w:sz w:val="18"/>
                <w:lang w:val="es-MX"/>
              </w:rPr>
              <w:t xml:space="preserve">✅ RESPUESTA MODELO: </w:t>
            </w:r>
            <w:r w:rsidRPr="00474003">
              <w:rPr>
                <w:sz w:val="18"/>
                <w:lang w:val="es-MX"/>
              </w:rPr>
              <w:t>VERIFICACIÓN DE LA CAUSA RAÍZ: ¿Explica TODOS los hechos?</w:t>
            </w:r>
            <w:r w:rsidRPr="00474003">
              <w:rPr>
                <w:sz w:val="18"/>
                <w:lang w:val="es-MX"/>
              </w:rPr>
              <w:br/>
              <w:t>✅ ¿Por qué se desgastó en 4 meses en vez de 12? → Material de menor calidad del nuevo proveedor.</w:t>
            </w:r>
            <w:r w:rsidRPr="00474003">
              <w:rPr>
                <w:sz w:val="18"/>
                <w:lang w:val="es-MX"/>
              </w:rPr>
              <w:br/>
              <w:t>✅ ¿Por qué se usó material de menor calidad? → Compras eligió por precio sin validar especificaciones.</w:t>
            </w:r>
            <w:r w:rsidRPr="00474003">
              <w:rPr>
                <w:sz w:val="18"/>
                <w:lang w:val="es-MX"/>
              </w:rPr>
              <w:br/>
              <w:t>✅ ¿Por qué las 3 últimas espiras? → Son las de mayor presión, primeras en fallar con material blando.</w:t>
            </w:r>
            <w:r w:rsidRPr="00474003">
              <w:rPr>
                <w:sz w:val="18"/>
                <w:lang w:val="es-MX"/>
              </w:rPr>
              <w:br/>
              <w:t>✅ ¿Por qué el motor se apaga por alto amperaje? → El tornillo desgastado requiere más fuerza.</w:t>
            </w:r>
            <w:r w:rsidRPr="00474003">
              <w:rPr>
                <w:sz w:val="18"/>
                <w:lang w:val="es-MX"/>
              </w:rPr>
              <w:br/>
              <w:t>SÍ, la causa raíz explica todos los hechos observados → Es la causa raíz verdadera.</w:t>
            </w:r>
          </w:p>
        </w:tc>
      </w:tr>
    </w:tbl>
    <w:p w14:paraId="23B3DC7D" w14:textId="77777777" w:rsidR="00710B51" w:rsidRPr="00474003" w:rsidRDefault="00710B51">
      <w:pPr>
        <w:rPr>
          <w:lang w:val="es-MX"/>
        </w:rPr>
      </w:pPr>
    </w:p>
    <w:p w14:paraId="461E5E68" w14:textId="77777777" w:rsidR="00710B51" w:rsidRPr="00474003" w:rsidRDefault="00000000">
      <w:pPr>
        <w:pStyle w:val="Ttulo2"/>
        <w:rPr>
          <w:lang w:val="es-MX"/>
        </w:rPr>
      </w:pPr>
      <w:r w:rsidRPr="00474003">
        <w:rPr>
          <w:rFonts w:ascii="Arial" w:hAnsi="Arial"/>
          <w:color w:val="00477A"/>
          <w:lang w:val="es-MX"/>
        </w:rPr>
        <w:t>SECCIÓN 5: MONITOREO DE CONDICIÓN (10 puntos)</w:t>
      </w:r>
    </w:p>
    <w:p w14:paraId="1618A210" w14:textId="77777777" w:rsidR="00710B51" w:rsidRDefault="00000000">
      <w:r>
        <w:rPr>
          <w:b/>
          <w:color w:val="C0392B"/>
        </w:rPr>
        <w:t>🌡️</w:t>
      </w:r>
      <w:r w:rsidRPr="00474003">
        <w:rPr>
          <w:b/>
          <w:color w:val="C0392B"/>
          <w:lang w:val="es-MX"/>
        </w:rPr>
        <w:t xml:space="preserve"> Punto 5.1 — "¿Qué técnica usaría usted?" </w:t>
      </w:r>
      <w:r>
        <w:rPr>
          <w:b/>
          <w:color w:val="C0392B"/>
        </w:rPr>
        <w:t>(10 pts)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710B51" w:rsidRPr="00474003" w14:paraId="13E21391" w14:textId="77777777">
        <w:tc>
          <w:tcPr>
            <w:tcW w:w="9360" w:type="dxa"/>
            <w:shd w:val="clear" w:color="auto" w:fill="E8F8E8"/>
          </w:tcPr>
          <w:p w14:paraId="4A0DF0F7" w14:textId="77777777" w:rsidR="00710B51" w:rsidRPr="00474003" w:rsidRDefault="00000000">
            <w:pPr>
              <w:rPr>
                <w:lang w:val="es-MX"/>
              </w:rPr>
            </w:pPr>
            <w:r>
              <w:rPr>
                <w:b/>
                <w:color w:val="1B7A1B"/>
                <w:sz w:val="18"/>
              </w:rPr>
              <w:t>👨</w:t>
            </w:r>
            <w:r w:rsidRPr="00474003">
              <w:rPr>
                <w:b/>
                <w:color w:val="1B7A1B"/>
                <w:sz w:val="18"/>
                <w:lang w:val="es-MX"/>
              </w:rPr>
              <w:t>‍</w:t>
            </w:r>
            <w:r>
              <w:rPr>
                <w:b/>
                <w:color w:val="1B7A1B"/>
                <w:sz w:val="18"/>
              </w:rPr>
              <w:t>🏫</w:t>
            </w:r>
            <w:r w:rsidRPr="00474003">
              <w:rPr>
                <w:b/>
                <w:color w:val="1B7A1B"/>
                <w:sz w:val="18"/>
                <w:lang w:val="es-MX"/>
              </w:rPr>
              <w:t xml:space="preserve"> NOTA PARA EL DOCENTE: </w:t>
            </w:r>
            <w:r w:rsidRPr="00474003">
              <w:rPr>
                <w:i/>
                <w:color w:val="2E7D32"/>
                <w:sz w:val="18"/>
                <w:lang w:val="es-MX"/>
              </w:rPr>
              <w:t xml:space="preserve">Cada situación vale ~1.7 pts. Evaluar: selección correcta de la técnica (0.8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 xml:space="preserve">) + justificación técnica sólida (0.9 </w:t>
            </w:r>
            <w:proofErr w:type="spellStart"/>
            <w:r w:rsidRPr="00474003">
              <w:rPr>
                <w:i/>
                <w:color w:val="2E7D32"/>
                <w:sz w:val="18"/>
                <w:lang w:val="es-MX"/>
              </w:rPr>
              <w:t>pts</w:t>
            </w:r>
            <w:proofErr w:type="spellEnd"/>
            <w:r w:rsidRPr="00474003">
              <w:rPr>
                <w:i/>
                <w:color w:val="2E7D32"/>
                <w:sz w:val="18"/>
                <w:lang w:val="es-MX"/>
              </w:rPr>
              <w:t>). Si el estudiante menciona una segunda técnica complementaria, dar puntos extra (hasta 0.5 adicionales).</w:t>
            </w:r>
          </w:p>
        </w:tc>
      </w:tr>
    </w:tbl>
    <w:p w14:paraId="6315615D" w14:textId="77777777" w:rsidR="00710B51" w:rsidRPr="00474003" w:rsidRDefault="00710B51">
      <w:pPr>
        <w:rPr>
          <w:lang w:val="es-MX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0B51" w14:paraId="32CAA5AF" w14:textId="77777777" w:rsidTr="0071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4515C2" w14:textId="77777777" w:rsidR="00710B51" w:rsidRDefault="00000000">
            <w:proofErr w:type="spellStart"/>
            <w:r>
              <w:rPr>
                <w:sz w:val="16"/>
              </w:rPr>
              <w:t>Situación</w:t>
            </w:r>
            <w:proofErr w:type="spellEnd"/>
          </w:p>
        </w:tc>
        <w:tc>
          <w:tcPr>
            <w:tcW w:w="3120" w:type="dxa"/>
          </w:tcPr>
          <w:p w14:paraId="63609FAC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Técnica</w:t>
            </w:r>
          </w:p>
        </w:tc>
        <w:tc>
          <w:tcPr>
            <w:tcW w:w="3120" w:type="dxa"/>
          </w:tcPr>
          <w:p w14:paraId="0CDA6E6B" w14:textId="77777777" w:rsidR="00710B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Justificación</w:t>
            </w:r>
          </w:p>
        </w:tc>
      </w:tr>
      <w:tr w:rsidR="00710B51" w:rsidRPr="00474003" w14:paraId="15038B00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234307DD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t>Tablero eléctrico 480V con olor a quemado.</w:t>
            </w:r>
          </w:p>
        </w:tc>
        <w:tc>
          <w:tcPr>
            <w:tcW w:w="3120" w:type="dxa"/>
            <w:shd w:val="clear" w:color="auto" w:fill="FFF9E6"/>
          </w:tcPr>
          <w:p w14:paraId="5D91623B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TERMOGRAFÍA INFRARROJA</w:t>
            </w:r>
          </w:p>
        </w:tc>
        <w:tc>
          <w:tcPr>
            <w:tcW w:w="3120" w:type="dxa"/>
            <w:shd w:val="clear" w:color="auto" w:fill="FFF9E6"/>
          </w:tcPr>
          <w:p w14:paraId="2D724D13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 xml:space="preserve">Detecta puntos calientes SIN CONTACTO ni </w:t>
            </w:r>
            <w:r w:rsidRPr="00474003">
              <w:rPr>
                <w:sz w:val="14"/>
                <w:lang w:val="es-MX"/>
              </w:rPr>
              <w:lastRenderedPageBreak/>
              <w:t xml:space="preserve">interrumpir operación. Un </w:t>
            </w:r>
            <w:proofErr w:type="spellStart"/>
            <w:r w:rsidRPr="00474003">
              <w:rPr>
                <w:sz w:val="14"/>
                <w:lang w:val="es-MX"/>
              </w:rPr>
              <w:t>termograma</w:t>
            </w:r>
            <w:proofErr w:type="spellEnd"/>
            <w:r w:rsidRPr="00474003">
              <w:rPr>
                <w:sz w:val="14"/>
                <w:lang w:val="es-MX"/>
              </w:rPr>
              <w:t xml:space="preserve"> revela conexiones sueltas, </w:t>
            </w:r>
            <w:proofErr w:type="spellStart"/>
            <w:r w:rsidRPr="00474003">
              <w:rPr>
                <w:sz w:val="14"/>
                <w:lang w:val="es-MX"/>
              </w:rPr>
              <w:t>breakers</w:t>
            </w:r>
            <w:proofErr w:type="spellEnd"/>
            <w:r w:rsidRPr="00474003">
              <w:rPr>
                <w:sz w:val="14"/>
                <w:lang w:val="es-MX"/>
              </w:rPr>
              <w:t xml:space="preserve"> sobrecargados o conductores con </w:t>
            </w:r>
            <w:r>
              <w:rPr>
                <w:sz w:val="14"/>
              </w:rPr>
              <w:t>Δ</w:t>
            </w:r>
            <w:r w:rsidRPr="00474003">
              <w:rPr>
                <w:sz w:val="14"/>
                <w:lang w:val="es-MX"/>
              </w:rPr>
              <w:t xml:space="preserve">T anormal. Según ISO 18434, </w:t>
            </w:r>
            <w:r>
              <w:rPr>
                <w:sz w:val="14"/>
              </w:rPr>
              <w:t>Δ</w:t>
            </w:r>
            <w:r w:rsidRPr="00474003">
              <w:rPr>
                <w:sz w:val="14"/>
                <w:lang w:val="es-MX"/>
              </w:rPr>
              <w:t>T &gt;35°C indica deficiencia SERIA. No se debe abrir el tablero energizado; la termografía permite inspeccionar a través de la ventana IR.</w:t>
            </w:r>
          </w:p>
        </w:tc>
      </w:tr>
      <w:tr w:rsidR="00710B51" w:rsidRPr="00474003" w14:paraId="189D5291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43F84236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lastRenderedPageBreak/>
              <w:t>Rodamiento del ventilador de caldera.</w:t>
            </w:r>
          </w:p>
        </w:tc>
        <w:tc>
          <w:tcPr>
            <w:tcW w:w="3120" w:type="dxa"/>
            <w:shd w:val="clear" w:color="auto" w:fill="FFF9E6"/>
          </w:tcPr>
          <w:p w14:paraId="2610E8D6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ANÁLISIS DE VIBRACIONES</w:t>
            </w:r>
          </w:p>
        </w:tc>
        <w:tc>
          <w:tcPr>
            <w:tcW w:w="3120" w:type="dxa"/>
            <w:shd w:val="clear" w:color="auto" w:fill="FFF9E6"/>
          </w:tcPr>
          <w:p w14:paraId="71C11DB3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Cada defecto de rodamiento genera frecuencias características: BPFO (pista externa), BPFI (pista interna), BSF (bola), FTF (jaula). El análisis espectral identifica cuál componente del rodamiento está fallando. ISO 10816 proporciona los valores límite. Complemento: ultrasonido detecta falta de lubricación incluso antes que vibración.</w:t>
            </w:r>
          </w:p>
        </w:tc>
      </w:tr>
      <w:tr w:rsidR="00710B51" w14:paraId="655471AB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667545F0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t>Aceite del reductor de banda transportadora.</w:t>
            </w:r>
          </w:p>
        </w:tc>
        <w:tc>
          <w:tcPr>
            <w:tcW w:w="3120" w:type="dxa"/>
            <w:shd w:val="clear" w:color="auto" w:fill="FFF9E6"/>
          </w:tcPr>
          <w:p w14:paraId="3C08EA0B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TRIBOLOGÍA / ANÁLISIS DE ACEITE</w:t>
            </w:r>
          </w:p>
        </w:tc>
        <w:tc>
          <w:tcPr>
            <w:tcW w:w="3120" w:type="dxa"/>
            <w:shd w:val="clear" w:color="auto" w:fill="FFF9E6"/>
          </w:tcPr>
          <w:p w14:paraId="3D078A61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003">
              <w:rPr>
                <w:sz w:val="14"/>
                <w:lang w:val="es-MX"/>
              </w:rPr>
              <w:t>El análisis de aceite es el "examen de sangre" del equipo. Revela: partículas de desgaste (</w:t>
            </w:r>
            <w:proofErr w:type="spellStart"/>
            <w:r w:rsidRPr="00474003">
              <w:rPr>
                <w:sz w:val="14"/>
                <w:lang w:val="es-MX"/>
              </w:rPr>
              <w:t>ferrografía</w:t>
            </w:r>
            <w:proofErr w:type="spellEnd"/>
            <w:r w:rsidRPr="00474003">
              <w:rPr>
                <w:sz w:val="14"/>
                <w:lang w:val="es-MX"/>
              </w:rPr>
              <w:t>), contaminación con agua (Karl Fischer), degradación de viscosidad, y código de limpieza ISO 4406 (</w:t>
            </w:r>
            <w:proofErr w:type="spellStart"/>
            <w:r w:rsidRPr="00474003">
              <w:rPr>
                <w:sz w:val="14"/>
                <w:lang w:val="es-MX"/>
              </w:rPr>
              <w:t>ej</w:t>
            </w:r>
            <w:proofErr w:type="spellEnd"/>
            <w:r w:rsidRPr="00474003">
              <w:rPr>
                <w:sz w:val="14"/>
                <w:lang w:val="es-MX"/>
              </w:rPr>
              <w:t xml:space="preserve">: 18/16/13 = contaminado). </w:t>
            </w: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desmontar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el</w:t>
            </w:r>
            <w:proofErr w:type="spellEnd"/>
            <w:r>
              <w:rPr>
                <w:sz w:val="14"/>
              </w:rPr>
              <w:t xml:space="preserve"> equipo.</w:t>
            </w:r>
          </w:p>
        </w:tc>
      </w:tr>
      <w:tr w:rsidR="00710B51" w:rsidRPr="00474003" w14:paraId="33ABDB33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7399A36E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t>Fugas en red de aire comprimido.</w:t>
            </w:r>
          </w:p>
        </w:tc>
        <w:tc>
          <w:tcPr>
            <w:tcW w:w="3120" w:type="dxa"/>
            <w:shd w:val="clear" w:color="auto" w:fill="FFF9E6"/>
          </w:tcPr>
          <w:p w14:paraId="681FABE5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ULTRASONIDO</w:t>
            </w:r>
          </w:p>
        </w:tc>
        <w:tc>
          <w:tcPr>
            <w:tcW w:w="3120" w:type="dxa"/>
            <w:shd w:val="clear" w:color="auto" w:fill="FFF9E6"/>
          </w:tcPr>
          <w:p w14:paraId="221250A0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 xml:space="preserve">Las fugas de aire generan ondas ultrasónicas (20-100 kHz) detectables con equipos portátiles tipo SDT o UE </w:t>
            </w:r>
            <w:proofErr w:type="spellStart"/>
            <w:r w:rsidRPr="00474003">
              <w:rPr>
                <w:sz w:val="14"/>
                <w:lang w:val="es-MX"/>
              </w:rPr>
              <w:t>Systems</w:t>
            </w:r>
            <w:proofErr w:type="spellEnd"/>
            <w:r w:rsidRPr="00474003">
              <w:rPr>
                <w:sz w:val="14"/>
                <w:lang w:val="es-MX"/>
              </w:rPr>
              <w:t>. Es la técnica más económica y efectiva para esta aplicación. Ejemplo: detectar 23 fugas puede ahorrar US$18,000/año en energía (dato de clase).</w:t>
            </w:r>
          </w:p>
        </w:tc>
      </w:tr>
      <w:tr w:rsidR="00710B51" w:rsidRPr="00474003" w14:paraId="133F5E2E" w14:textId="77777777" w:rsidTr="0071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6304FB88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t>Motor 50 HP con vibración inusual.</w:t>
            </w:r>
          </w:p>
        </w:tc>
        <w:tc>
          <w:tcPr>
            <w:tcW w:w="3120" w:type="dxa"/>
            <w:shd w:val="clear" w:color="auto" w:fill="FFF9E6"/>
          </w:tcPr>
          <w:p w14:paraId="51327F99" w14:textId="77777777" w:rsidR="00710B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ANÁLISIS DE VIBRACIONES</w:t>
            </w:r>
          </w:p>
        </w:tc>
        <w:tc>
          <w:tcPr>
            <w:tcW w:w="3120" w:type="dxa"/>
            <w:shd w:val="clear" w:color="auto" w:fill="FFF9E6"/>
          </w:tcPr>
          <w:p w14:paraId="1955FFB4" w14:textId="77777777" w:rsidR="00710B51" w:rsidRPr="004740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>El espectro de frecuencia diferencia entre causas:</w:t>
            </w:r>
            <w:r w:rsidRPr="00474003">
              <w:rPr>
                <w:sz w:val="14"/>
                <w:lang w:val="es-MX"/>
              </w:rPr>
              <w:br/>
              <w:t xml:space="preserve">• Pico a 1× </w:t>
            </w:r>
            <w:proofErr w:type="spellStart"/>
            <w:r w:rsidRPr="00474003">
              <w:rPr>
                <w:sz w:val="14"/>
                <w:lang w:val="es-MX"/>
              </w:rPr>
              <w:t>freq</w:t>
            </w:r>
            <w:proofErr w:type="spellEnd"/>
            <w:r w:rsidRPr="00474003">
              <w:rPr>
                <w:sz w:val="14"/>
                <w:lang w:val="es-MX"/>
              </w:rPr>
              <w:t>. rotación → DESBALANCEO.</w:t>
            </w:r>
            <w:r w:rsidRPr="00474003">
              <w:rPr>
                <w:sz w:val="14"/>
                <w:lang w:val="es-MX"/>
              </w:rPr>
              <w:br/>
              <w:t>• Pico a 2× con componente axial alta → DESALINEACIÓN.</w:t>
            </w:r>
            <w:r w:rsidRPr="00474003">
              <w:rPr>
                <w:sz w:val="14"/>
                <w:lang w:val="es-MX"/>
              </w:rPr>
              <w:br/>
              <w:t>• Múltiples armónicos → HOLGURA.</w:t>
            </w:r>
            <w:r w:rsidRPr="00474003">
              <w:rPr>
                <w:sz w:val="14"/>
                <w:lang w:val="es-MX"/>
              </w:rPr>
              <w:br/>
              <w:t>Comparar con línea base según ISO 10816. Un motor de 50 HP (37 kW) pertenece al Grupo 2.</w:t>
            </w:r>
          </w:p>
        </w:tc>
      </w:tr>
      <w:tr w:rsidR="00710B51" w:rsidRPr="00474003" w14:paraId="7CE78FE1" w14:textId="77777777" w:rsidTr="00710B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E6"/>
          </w:tcPr>
          <w:p w14:paraId="010CD0A0" w14:textId="77777777" w:rsidR="00710B51" w:rsidRPr="00474003" w:rsidRDefault="00000000">
            <w:pPr>
              <w:rPr>
                <w:lang w:val="es-MX"/>
              </w:rPr>
            </w:pPr>
            <w:r w:rsidRPr="00474003">
              <w:rPr>
                <w:b w:val="0"/>
                <w:sz w:val="14"/>
                <w:lang w:val="es-MX"/>
              </w:rPr>
              <w:t>Aislamiento térmico de tubería de vapor.</w:t>
            </w:r>
          </w:p>
        </w:tc>
        <w:tc>
          <w:tcPr>
            <w:tcW w:w="3120" w:type="dxa"/>
            <w:shd w:val="clear" w:color="auto" w:fill="FFF9E6"/>
          </w:tcPr>
          <w:p w14:paraId="63AC294B" w14:textId="77777777" w:rsidR="00710B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TERMOGRAFÍA INFRARROJA</w:t>
            </w:r>
          </w:p>
        </w:tc>
        <w:tc>
          <w:tcPr>
            <w:tcW w:w="3120" w:type="dxa"/>
            <w:shd w:val="clear" w:color="auto" w:fill="FFF9E6"/>
          </w:tcPr>
          <w:p w14:paraId="5EB911AA" w14:textId="77777777" w:rsidR="00710B51" w:rsidRPr="004740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474003">
              <w:rPr>
                <w:sz w:val="14"/>
                <w:lang w:val="es-MX"/>
              </w:rPr>
              <w:t xml:space="preserve">El </w:t>
            </w:r>
            <w:proofErr w:type="spellStart"/>
            <w:r w:rsidRPr="00474003">
              <w:rPr>
                <w:sz w:val="14"/>
                <w:lang w:val="es-MX"/>
              </w:rPr>
              <w:t>termograma</w:t>
            </w:r>
            <w:proofErr w:type="spellEnd"/>
            <w:r w:rsidRPr="00474003">
              <w:rPr>
                <w:sz w:val="14"/>
                <w:lang w:val="es-MX"/>
              </w:rPr>
              <w:t xml:space="preserve"> muestra claramente las zonas donde el aislamiento está dañado (puntos calientes en la superficie exterior de la tubería). Es rápida, sin contacto, y permite inspeccionar grandes tramos de tubería en poco tiempo. </w:t>
            </w:r>
            <w:r>
              <w:rPr>
                <w:sz w:val="14"/>
              </w:rPr>
              <w:t>Δ</w:t>
            </w:r>
            <w:r w:rsidRPr="00474003">
              <w:rPr>
                <w:sz w:val="14"/>
                <w:lang w:val="es-MX"/>
              </w:rPr>
              <w:t>T entre zona aislada y zona dañada es evidente en la imagen térmica.</w:t>
            </w:r>
          </w:p>
        </w:tc>
      </w:tr>
    </w:tbl>
    <w:p w14:paraId="37BBDA3E" w14:textId="73920834" w:rsidR="00710B51" w:rsidRPr="00474003" w:rsidRDefault="00710B51" w:rsidP="00474003">
      <w:pPr>
        <w:jc w:val="center"/>
        <w:rPr>
          <w:lang w:val="es-MX"/>
        </w:rPr>
      </w:pPr>
    </w:p>
    <w:sectPr w:rsidR="00710B51" w:rsidRPr="00474003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760562">
    <w:abstractNumId w:val="8"/>
  </w:num>
  <w:num w:numId="2" w16cid:durableId="853303361">
    <w:abstractNumId w:val="6"/>
  </w:num>
  <w:num w:numId="3" w16cid:durableId="795300227">
    <w:abstractNumId w:val="5"/>
  </w:num>
  <w:num w:numId="4" w16cid:durableId="1053039470">
    <w:abstractNumId w:val="4"/>
  </w:num>
  <w:num w:numId="5" w16cid:durableId="1503886561">
    <w:abstractNumId w:val="7"/>
  </w:num>
  <w:num w:numId="6" w16cid:durableId="894051259">
    <w:abstractNumId w:val="3"/>
  </w:num>
  <w:num w:numId="7" w16cid:durableId="1530878485">
    <w:abstractNumId w:val="2"/>
  </w:num>
  <w:num w:numId="8" w16cid:durableId="1066031832">
    <w:abstractNumId w:val="1"/>
  </w:num>
  <w:num w:numId="9" w16cid:durableId="45314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D0"/>
    <w:rsid w:val="0029639D"/>
    <w:rsid w:val="00326F90"/>
    <w:rsid w:val="00474003"/>
    <w:rsid w:val="00710B51"/>
    <w:rsid w:val="00716685"/>
    <w:rsid w:val="00AA1D8D"/>
    <w:rsid w:val="00B47730"/>
    <w:rsid w:val="00CB0664"/>
    <w:rsid w:val="00D86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3CC51"/>
  <w14:defaultImageDpi w14:val="300"/>
  <w15:docId w15:val="{F206A20F-FBE4-4A98-A7C3-3991DBAD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2078</Words>
  <Characters>11435</Characters>
  <Application>Microsoft Office Word</Application>
  <DocSecurity>0</DocSecurity>
  <Lines>95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Marlon Gomez</cp:lastModifiedBy>
  <cp:revision>1</cp:revision>
  <dcterms:created xsi:type="dcterms:W3CDTF">2013-12-23T23:15:00Z</dcterms:created>
  <dcterms:modified xsi:type="dcterms:W3CDTF">2026-02-25T02:41:00Z</dcterms:modified>
  <cp:category/>
</cp:coreProperties>
</file>