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GeminisQuest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Plataforma de Preparacao para Provas com IA Adaptativa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Documento de Refinamento de Projeto   |   Stack: Gemini +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VERSAO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1.1 Refinada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FASE ATUAL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Pre-MVP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Gemini + Next.js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Problema e Proposta de Valor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problema nao e falta de questoes. O QConcursos ja tem 50 mil delas. O problema e que o aluno repete o mesmo erro toda semana sem saber por que.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Dor Central Refinada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aluno nao precisa de mais questoes. Ele precisa da proxima questao certa,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construida sobre o gap cognitivo exato que ele demonstrou no ultimo erro.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Dois perfis validados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Lucas, Concurseiro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Clara, Estudante de Medicina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Estuda 4h/dia depois do trabalho.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Erra sempre a mesma questao sobre Atos Administrativos.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Demanda: 10 questoes focadas no erro de ontem, com feedback em linguagem simples.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Pilhas de PDFs e apostilas fisicas.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Nao quer colar texto no ChatGPT manualmente.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Demanda: subir PDFs e receber simulado estilo da faculdade, sem configuracao.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Criterio de sucesso para ambos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Resposta da IA em menos de 3 segundos. Gabarito 100% correto. Interface sem atrito.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Qualquer falha nessa trinca e o usuario nao volta.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Ajustes Criticos na Arquitetura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plano original e solido. Estes sao os refinamentos que reduzem risco e aceleram o MVP.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Gemini e a janela de contexto de 2M tokens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documento original listou RAG com pgvector como abordagem padrao. Com Gemini 1.5 Pro, a estrategia muda.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Situacao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Estrategia recomendada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Edital &lt;= 500 paginas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Injetar direto no contexto do Gemini via Context Caching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Edital &gt; 500 paginas ou multiplos PDFs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RAG com pgvector como fallback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Questao foto de livro fisico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Gemini Vision (multimodalidade nativa)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Context Caching elimina rechunking em cada requisicao. Para um edital de 200 paginas acessado 100x por dia, a economia de tokens chega a 70%.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Dois modelos, dois papeis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Caso de Uso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Proxima questao do quiz, feedback rapido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Latencia &lt; 1s, custo baixo, ideal para o loop do quiz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Geracao de simulado completo, analise de gap cognitivo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Raciocinio mais denso, aceita editais inteiros no contexto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Saida em JSON estrito com Schema tipado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 prompt deve forcar JSON Mode. O frontend espera um contrato fixo para renderizar as alternativas. Sem isso, qualquer variacao textual da IA quebra a UI.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Schema minimo de uma questao gerada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{ "id": "uuid",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"enunciado":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"alternativas": [{ "letra": "A", "texto": "string" }, ...],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"gabarito": "C",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"explicacao": "string",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"tema": "Atos Administrativos",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"dificuldade": "media"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Validacao cruzada da questao (auto-refine)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IA que gera nao deve ser a mesma que valida. O fluxo abaixo elimina gabaritos conflitantes antes do usuario ver a questao.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60"/>
        <w:gridCol w:w="65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Geracao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Pro gera a questao em JSON com gabarito e explicacao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Validacao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Flash recebe apenas enunciado + alternativas (sem gabarito) e aponta a resposta correta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Comparacao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compara as duas respostas. Se divergirem, rejeita a questao e regenera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Questao aprovada vai para o cache do Firestore por tema. Proximos usuarios nao repetem o custo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Stack Definitiva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Decisao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(App Router) + Tailwind + Shadcn/UI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 para SEO + experiencia de SPA no quiz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 Primaria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1.5 Flash + 1.5 Pro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Flash para velocidade, Pro para profundidade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Orquestracao 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Genkit ou SDK nativo @google/generative-ai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Genkit se precisar de chains; SDK nativo para MVP enxuto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Gamificacao, historico de erros, pagamentos exigem ACID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 Vetorial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 (extensao do Postgres)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Evita manter dois bancos distintos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de Questoes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Firestore (colecao por tema/edital)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Leitura em &lt; 50ms, escrita simples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 de PDFs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Integrado ao ecossistema Gemini, IAM nativo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Streaks / Sessoes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TTL nativo para ofensivas diarias sem cron jobs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Regra do MVP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primeiro sprint: Next.js + Gemini Flash + Supabase + GCS.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Firestore e Redis entram na Fase 4. Nao adicione infraestrutura antes de ter usuarios reais.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Roadmap Revisado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Semanas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Entregavel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Risco Principal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a 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Auth, landing page, perfil basico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Nenhum bloqueador tecnico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a 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de PDF + geracao de questao via Gemini Pro + auto-refine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Latencia do auto-refine pode passar de 5s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 a 7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Quiz interativo (so cliques ate o final) + Zen Mode + cronometro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 do quiz complexo com Zustand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a 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XP, badges, radar de desempenho, streak diario com Redis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Balancear XP para nao gerar progresso falso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10+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agressivo, Edge Runtime, latencia &lt; 200ms no quiz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Invalidacao de cache quando edital e atualizado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Atencao a Fase 2: o auto-refine adiciona uma segunda chamada de IA. Se a latencia total ultrapassar 5 segundos, ative o streaming (stream: true no SDK do Gemini) para mostrar o enunciado enquanto as alternativas ainda chegam.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Fluxo do Quiz Interativo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Lucas e a Clara escolhem opcoes ao longo de todo o quiz. Apenas no final do simulado e que escrevem algo. Esse e o fluxo de telas.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Tela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 seleciona: carreira, materia, numero de questoes (5, 10, 20). Tudo por clique.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Questao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Enunciado + 4 alternativas clicaveis. Botao Proximo aparece somente apos clicar uma alternativa.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Feedback imediato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Acerto: fundo verde + XP animado. Erro: fundo vermelho + alternativa correta destacada. Sem texto extenso ainda.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Resultado final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Pontuacao, radar de materias, ranking semanal. Aqui aparece o campo: 'Algo ficou confuso? Descreva em uma frase.'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Revisao adaptativa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Flash gera 3 questoes extras focadas nos erros da sessao. Usuario aceita ou ignora por clique.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Riscos e Mitigacoes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Severidade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Mitigacao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Alucinacao da IA no gabarito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Auto-refine obrigatorio (Fase 2). Botao de denunciar questao no frontend. Questoes denunciadas 3x sao removidas automaticamente.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 de tokens em escala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Caching para editais repetidos. Cache de questoes por tema no Firestore. Gemini Flash para 80% das chamadas.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Prompt injection pelo usuario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Instruction rigida: a IA so responde como banca examinadora. Input do usuario sanitizado antes do prompt.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Spinner de 10s quebrando o engajamento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Streaming do Gemini ativo a partir da Fase 3. Skeleton UI enquanto a questao carrega.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Gamificacao viciante sem substancia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XP so sobe em questoes de dificuldade &gt;= media. Streak nao penaliza falta de um dia para nao gerar ansiedade.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Edital desatualizado no cache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BAIXA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 do PDF armazenado. Novo upload com hash diferente invalida o cache imediatamente.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KPIs do MVP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Meta MVP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 de Medir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Ferramenta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Retencao D7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30%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Usuarios que voltam em 7 dias apos primeiro quiz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PostHog ou Mixpanel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Accuracy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90%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% de questoes nao denunciadas pelos usuarios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Flag no Firestore + query diaria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Time-to-Question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45s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do login ate clicar na primeira alternativa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Evento de analytics no click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Latencia do quiz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3s por questao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 da chamada Gemini Flash + cache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Observabilidade no Genkit ou SDK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Questoes geradas / custo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 &lt; R$ 0,05 por simulado de 10 questoes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Tokens consumidos por sessao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do Google AI Studio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ADR Atualizado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ADR 01: Gemini substituindo OpenAI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Decisao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Usar Gemini 1.5 Flash e Pro como unico provedor de 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Motivo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Janela de 2M tokens elimina chunking em editais pequenos. Context Caching reduz custo em consultas repetidas. Multimodalidade nativa aceita fotos de livros.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Trade-off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Menor ecossistema de ferramentas vs LangChain + OpenAI. Mitigado usando SDK nativo no MVP.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ADR 02: PostgreSQL + pgvector como banco unico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Decisao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Supabase (PostgreSQL) com extensao pgvector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Motivo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Joins entre historico do usuario e vetores de conteudo sem chamadas cross-service. Consistencia ACID para pagamentos e XP.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Trade-off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Pinecone escala melhor em buscas vetoriais puras. Para o MVP, a complexidade extra nao se justifica.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ADR 03: JSON Mode obrigatorio em todos os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Decisao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Forcar responseMimeType: 'application/json' em toda chamada ao Gemini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Motivo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Parsing de texto livre quebra o frontend em producao. Schema tipado garante contrato estavel.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Trade-off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Respostas um pouco mais lentas em prompts simples. Aceitavel pelo ganho de confiabilidade.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ADR 04: Firestore para cache de questoes, PostgreSQL para dados transacionais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Decisao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Dois bancos com responsabilidades distintas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Motivo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Firestore entrega leitura de questoes em cache em &lt; 50ms sem estressar o Postgres em picos.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Trade-off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Dois bancos aumentam complexidade operacional. Introducao adiada para a Fase 4.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Proximos Passos Imediatos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Estes sao os tres itens para atacar agora, antes de escrever uma linha de codigo de produto: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5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Acao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Prazo sugerido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Prova de conceito do auto-refine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Criar um script Python isolado: Gemini Pro gera questao, Gemini Flash valida. Medir latencia e taxa de divergencia.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Definir o System Instruction definitivo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Escrever e testar o prompt de sistema que transforma o Gemini em banca examinadora. Usar few-shot com 5 exemplos de questoes reais.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 do Supabase + schema inicial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Criar tabelas: users, quiz_sessions, questions, answers. Habilitar pgvector. Configurar RLS.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dias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Ponto de decisao critico apos o passo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 a latencia do auto-refine (geracao + validacao) ultrapassar 6 segundos consistentemente,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substitua a validacao por um checklist deterministico no backend: a IA gera, o 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verifica se o gabarito esta dentro das letras A-D e se a explicacao tem mais de 50 palavras.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Nao e perfeito, mas e 10x mais rapido e elimina 80% dos casos de alucinacao.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Especificacao de Dados (DED)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documento define o schema relacional, a camada vetorial para RAG e as regras de integridade que impedem dados corrompidos pela IA de chegarem ao banco.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Schema Prisma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schema esta dividido em quatro nucleos logicos. Cada nucleo e independente o suficiente para virar um microservico no futuro se o volume exigir.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Nucleo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 e Gamificacao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Identidade, XP, streak, nivel e badges do aluno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Conteudo e IA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Questoes, alternativas, contexto de origem do PDF e dificuldade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Cada resposta do usuario com tempo gasto, acerto e referencia a questao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Hierarquia de materias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 auto-referenciavel para modelar Direito &gt; Administrativo &gt; Atos Administrativos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Campos criticos para o motor adaptativo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User.currentStreak + User.lastStudyDay: alimentam o Redis com TTL diario para ofensivas.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UserAnswer.timeInSeconds: detecta burnout quando o tempo sobe enquanto os acertos caem.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Question.sourceContext: obrigatorio para questoes geradas por PDF. Sem ele, a questao e bloqueada.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Modelo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CUID gerado automaticamente. Preferido ao UUID sequencial para evitar enumeracao de IDs.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Unico. Chave de autenticacao via Auth.js.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level / xp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Calculados pela camada de servico, nunca pelo cliente. Updates via Server Action.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currentStreak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Incrementado no login diario. Zerado se lastStudyDay &lt; ontem ao iniciar sessao.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lastStudyDay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Timestamp da ultima sessao com pelo menos uma resposta. Nao atualiza em login sem quiz.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Modelo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text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db.Text: sem limite de caracteres. Editais tem enunciados longos.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explanation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Minimo de 100 caracteres validado na camada de servico antes do INSERT.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Enum EASY / MEDIUM / HARD. XP so sobe em questoes MEDIUM ou HARD.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sourceContext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Trecho do PDF que originou a questao. Obrigatorio para rastreabilidade e auditoria de alucinacao.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subjectId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FK para Subject. Se a IA sugerir um topico com confianca &lt; 0.9, o registro vai para 'Geral'.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Modelo UserAnswer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selectedOptionId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 da alternativa clicada. Permite recalcular acerto/erro se a questao for corrigida depois.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isCorrect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Calculado no servidor no momento da resposta. Nunca confiado ao payload do cliente.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timeInSeconds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Medido no frontend, validado no servidor: valores &lt; 2s ou &gt; 600s sao descartados como anomalia.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Extensao Vetorial para RAG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Prisma nao gerencia extensoes de vetores nativamente. A tabela QuestionVector e criada por migration SQL manual e sincronizada com a tabela Question via CASCADE.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Por que 768 dimensoes?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modelo text-embedding-004 do Google gera vetores de 768 dimensoes.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Definir um tamanho errado aqui invalida todos os embeddings armazenados.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Trocar de modelo de embedding exige reprocessar todos os vetores existentes.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Documente a versao do modelo junto ao schema para evitar incompatibilidade silenciosa.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 SQL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EXTENSION vector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Habilita pgvector no PostgreSQL. Executado uma vez por banco.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vector(768)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Dimensao fixa compativel com text-embedding-004. Alterar exige DROP + recreate.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Deletar uma Question remove automaticamente seu vetor. Sem orfaos no banco.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HNSW + vector_cosine_ops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Indice de busca aproximada. Cosine similarity e o metodo correto para comparar embeddings semanticos.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Fluxo de geracao de embedding: o texto da questao aprovada pelo auto-refine e enviado ao modelo text-embedding-004 via SDK do Google. O vetor retornado e inserido na QuestionVector com o questionId correspondente. Esse passo ocorre de forma assincrona apos o INSERT na tabela Question para nao adicionar latencia ao quiz.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Regras de Integridade na Camada de Servico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Nenhuma questao gerada pela IA chega ao banco sem passar por este pipeline de validacao. A IA erra. O banco nao pode.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Regra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Acao se falhar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Observacao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Opcoes (isCorrect)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Exatamente 1 alternativa com isCorrect: true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Rejeita e aciona auto-refine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certas ou nenhuma = questao invalida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Explicacao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Minimo 100 caracteres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Rejeita ou marca para revisao manual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Evita explicacoes tipo 'A resposta e B'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 existir no banco ou confianca da IA &gt;= 0.9 para criar novo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Atribui ao topico 'Geral'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Evita fragmentacao da hierarquia de materias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sourceContext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Obrigatorio para questoes geradas por PDF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Bloqueia o INSERT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Rastreabilidade: sem contexto, sem salvar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timeInSeconds (resposta)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Entre 2s e 600s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Descarta o registro de tempo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Protege analytics de cliques acidentais e abandono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Botao Denunciar Questao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Cada questao exibe um botao de denuncia no frontend.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Tres denuncias distintas no mesmo questionId acionam um flag is_flagged: true no banco.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Questoes flagged saem da rotacao automaticamente e entram numa fila de revisao manual.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Esse mecanismo e a segunda linha de defesa apos o auto-refine.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10.4 Learning Analytics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Tres metricas alimentam o motor adaptativo que decide qual questao o Gemini gera a seguir.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Formula SQL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faz com isso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Taxa de Retencao por Topico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SUM(isCorrect::int) / COUNT(*) * 100 GROUP BY subjectId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Topicos abaixo de 60% entram como prioridade no proximo simulado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Agilidade vs Acuracia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AVG(timeInSeconds) + AVG(isCorrect::int) por subjectId e semana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subindo + acertos caindo = sinal de burnout. Sistema reduz dificuldade automaticamente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Gap de Conhecimento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Subjects com COUNT de erros consecutivos &gt;= 3 no ultimo UserAnswer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enviada ao Gemini como instrucao no proximo prompt: 'Foque nesses topicos'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Essas tres queries rodam no Supabase como database functions (RPC). O backend chama rpc('get_user_gaps', { userId }) e recebe o array de subjectIds para injetar no proximo prompt do Gemini. Sem processamento extra no servidor Node.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Como o gap alimenta o Gemini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Prompt de sistema recebe: 'O usuario errou os topicos: [Atos Administrativos, Licitacoes] nas ultimas 24h.'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Gemini usa essa instrucao para pesar a selecao de temas na geracao do proximo simulado.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usuario nao ve essa instrucao. Ele ve apenas questoes mais relevantes.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10.5 Queries Criticas para o MVP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Caso de Uso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Estrategia de Query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Buscar questoes do gap do usuario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 cosine similarity entre embedding do topico e QuestionVector. Limit 10, ordenado por distancia.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Calcular XP da sessao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Action soma isCorrect * multiplicador_de_dificuldade. Nunca calculado no cliente.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Atualizar streak diario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User SET currentStreak = currentStreak + 1 WHERE lastStudyDay = ontem. CTE para atomicidade.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Leaderboard semanal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GROUP BY userId, SUM(isCorrect) WHERE createdAt &gt;= inicio_da_semana. Indice em createdAt obrigatorio.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Historico de erros por topico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JOIN UserAnswer + Question + Subject com filtro isCorrect = false. Agregado por subjectId.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Crie indices no Postgres para as colunas mais consultadas antes do primeiro deploy em producao: UserAnswer.userId, UserAnswer.questionId, UserAnswer.createdAt e Question.subjectId. Sem esses indices, as queries de analytics travam conforme o volume de respostas cresce.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1"/>
        </w:pBdr>
        <w:spacing w:before="100" w:after="1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Infraestrutura com Docker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Docker cobre os tres ambientes do projeto: desenvolvimento local, CI/CD e producao. A mesma imagem que roda no laptop do dev e a que vai para producao. Isso elimina a classica divergencia de 'funciona na minha maquina'.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Decisao de arquitetura: Postgres em container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Postgres roda em container em todos os ambientes, incluindo producao.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Isso exige volumes persistentes configurados corretamente e uma estrategia de backup explicita.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Sem volume nomeado, um docker-compose down apaga todos os dados do banco.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Servicos do docker-compose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projeto tem quatro servicos no docker-compose. Cada um tem responsabilidade unica e se comunica via rede interna do Docker.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9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Imagem Base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Porta Exposta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Next.js: SSR, Server Actions, chamadas ao Gemini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3000 (dev) / 8080 (prod)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pgvector/pgvector:pg16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com extensao pgvector pre-instalada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5432 (apenas interna)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Streaks diarios, cache de sessao, rate limiting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6379 (apenas interna)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migrate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Roda prisma migrate deploy na subida. Termina apos conclusao.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 porta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servico migrate e um container de vida curta. Ele sobe, executa as migrations pendentes e encerra. O servico app tem depends_on: migrate com condition: service_completed_successfully para garantir que o banco esta atualizado antes do Next.js iniciar.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FF4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Por que pgvector/pgvector:pg16 e nao postgres:16?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imagem oficial do PostgreSQL nao inclui a extensao pgvector.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Seria necessario instalar via Dockerfile customizado (apt-get install postgresql-16-pgvector).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imagem pgvector/pgvector:pg16 ja traz a extensao compilada e testada.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Menos uma coisa para manter. Use ela em todos os ambientes.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Variaveis de Ambiente por Ambiente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Variavel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Dev (.env.local)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CI (.env.test)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 (secrets)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postgresql://user:pass@db:5432/geminisquest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postgresql://user:pass@db:5432/geminisquest_test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Injetada pelo orquestrador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Chave de dev (quota baixa)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Chave de test ou mock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Secret do Cloud Run / VPS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REDIS_URL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redis://redis:6379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redis://redis:6379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Injetada pelo orquestrador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Qualquer string local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fixa para testes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Gerada com openssl rand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de producao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Nunca commite arquivos .env no repositorio. Use .env.example com os nomes das variaveis e valores de placeholder. O CI injeta as variaveis via secrets do GitHub Actions ou equivalente.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11.3 Volumes e Persistencia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e o ponto mais critico do Postgres em container. Sem configuracao correta, um restart ou deploy apaga o banco inteiro.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Volume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Montado em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Funcao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postgres_data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/var/lib/postgresql/data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Dados do banco. Persiste entre restarts e deploys. NUNCA deletar em producao.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redis_data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/data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Persistencia do Redis (AOF). Opcional em dev, obrigatorio em prod para nao zerar streaks.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Estrategia de backup do Postgres em container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Dev: nao precisa. O banco e descartavel.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CI: banco de teste criado fresh a cada pipeline. Sem volume persistente.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Prod: pg_dump diario via cron no container ou servico externo (ex: pg_back no Cloud Storage).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Comando: docker exec db pg_dump -U user geminisquest | gzip &gt; backup_$(date +%F).sql.gz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11.4 Dockerfile da Aplicacao Next.js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Dockerfile usa multi-stage build para separar as fases de dependencias, build e runtime. A imagem final nao carrega devDependencies nem o cache do npm.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faz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deps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Instala apenas as dependencias de producao (npm ci --omit=dev). Base para o stage de build.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builder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Copia o codigo, roda npm run build. Gera o .next/standalone com o Next.js empacotado.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runner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Imagem final node:20-alpine. Copia apenas o .next/standalone e os arquivos publicos. Sem codigo-fonte.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output standalone do Next.js (output: 'standalone' no next.config.js) gera um servidor Node.js autocontido. A imagem final fica entre 150MB e 200MB, contra os 800MB+ de uma imagem sem multi-stage.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Ajuste obrigatorio no next.config.js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Adicionar output: 'standalone' para o Docker funcionar corretamente.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Sem isso, o container precisa do node_modules completo para rodar,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que dobra o tamanho da imagem e aumenta o tempo de build.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11.5 Pipeline de CI/CD com Docker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Checkout + cache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faz checkout e restaura cache de layers do Docker para acelerar builds repetidos.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Sobe db, redis e migrate. O servico app nao sobe no CI, os testes rodam diretamente via node.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 servico migrate roda prisma migrate deploy contra o banco de teste.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run test (Jest + Testing Library). DATABASE_URL aponta para o container de teste.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da imagem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build --target runner. Tag com SHA do commit para rastreabilidade.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para registry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Imagem enviada ao Google Artifact Registry, Docker Hub ou GitHub Container Registry.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Run pull da nova imagem e substitui a versao anterior com zero downtime (rolling update).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banco de producao nao e tocado durante o CI. As migrations de producao rodam no passo 2 do deploy, separadas do pipeline de testes. Nunca misture banco de teste e banco de producao em variaveis de ambiente do CI.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11.6 Ajustes no Schema Prisma para Docker</w:t>
      </w:r>
    </w:p>
    <w:p>
      <w:pPr>
        <w:spacing w:before="60"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 o Postgres rodando em container, dois ajustes sao necessarios no schema.prisma e na configuracao do Prisma Client.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DATABASE_URL com hostname do servico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 host da connection string deve ser o nome do servico no docker-compose (db), nao localhost. Exemplo: postgresql://user:pass@db:5432/geminisquest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Connection pool para container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Adicionar connection_limit=10 na DATABASE_URL de producao. Containers tem recursos limitados e um pool sem limite pode esgotar as conexoes do Postgres.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prisma migrate deploy no CI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Usar migrate deploy (nao migrate dev) no container de CI e producao. O migrate dev e interativo e nao funciona em ambiente headless.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pgvector via SQL manual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 extensao CREATE EXTENSION vector e a tabela QuestionVector continuam sendo criadas por migration SQL raw. Adicionar o arquivo como migration Prisma customizada (prisma/migrations/XXXX_pgvector/migration.sql).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11.7 Checklist Pre-Deploy em Producao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postgres_data mapeado para storage persistente do host ou servico de block storage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Backup automatico do Postgres configurado e testado com restore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Porta 5432 do container db nao exposta para fora do host (apenas rede interna Docker)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GEMINI_API_KEY e NEXTAUTH_SECRET injetados via secrets, nunca via .env commitado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output: 'standalone' no next.config.js para imagem enxuta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Health check configurado no servico app para o orquestrador reiniciar em falha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AOF habilitado (appendonly yes) para persistencia de streaks entre restarts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migrate deploy rodando antes do app subir (depends_on com condition)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GeminisQuest   |   Documento gerado em fevereiro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GeminisQuest   |   Documento Refinado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2026-02-12T00:35:33.730Z</dcterms:created>
  <dcterms:modified xsi:type="dcterms:W3CDTF">2026-02-12T00:35:33.730Z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