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72354083"/>
        <w:docPartObj>
          <w:docPartGallery w:val="Cover Pages"/>
          <w:docPartUnique/>
        </w:docPartObj>
      </w:sdtPr>
      <w:sdtEndPr/>
      <w:sdtContent>
        <w:p w14:paraId="3F2BC565" w14:textId="610DF15F" w:rsidR="00B97D32" w:rsidRDefault="00B97D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40903B" wp14:editId="00E9E7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5822B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5FF8B9" wp14:editId="04D586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2EDE7" w14:textId="7E1F0E48" w:rsidR="00B97D32" w:rsidRDefault="00B97D3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Grupo 14 -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Marlon Carvalho</w:t>
                                    </w:r>
                                  </w:sdtContent>
                                </w:sdt>
                              </w:p>
                              <w:p w14:paraId="0FDDB626" w14:textId="62FDDBF2" w:rsidR="00B97D32" w:rsidRDefault="00C76AE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D3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marlon.mcarvalho@gmail.com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5FF8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6F32EDE7" w14:textId="7E1F0E48" w:rsidR="00B97D32" w:rsidRDefault="00B97D3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Grupo 14 -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Marlon Carvalho</w:t>
                              </w:r>
                            </w:sdtContent>
                          </w:sdt>
                        </w:p>
                        <w:p w14:paraId="0FDDB626" w14:textId="62FDDBF2" w:rsidR="00B97D32" w:rsidRDefault="00C76AE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7D3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marlon.mcarvalho@gmail.com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97E785" wp14:editId="749980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E9661" w14:textId="77777777" w:rsidR="00B97D32" w:rsidRDefault="00B97D32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CBC859" w14:textId="17AA58F3" w:rsidR="00B97D32" w:rsidRDefault="00B97D3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Esse trabalho visa analisar o consumo de energia elétrica da Fundação Universidade Federal da Grande Dourados</w:t>
                                    </w:r>
                                    <w:r w:rsidR="00EE588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localizada em Dourados, MS</w:t>
                                    </w:r>
                                    <w:r w:rsidR="008012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 análise de viabilidade econômica de migração para o mercado livre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97E785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AE9661" w14:textId="77777777" w:rsidR="00B97D32" w:rsidRDefault="00B97D32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CBC859" w14:textId="17AA58F3" w:rsidR="00B97D32" w:rsidRDefault="00B97D3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Esse trabalho visa analisar o consumo de energia elétrica da Fundação Universidade Federal da Grande Dourados</w:t>
                              </w:r>
                              <w:r w:rsidR="00EE588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localizada em Dourados, MS</w:t>
                              </w:r>
                              <w:r w:rsidR="008012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para análise de viabilidade econômica de migração para o mercado livre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EADE4E" wp14:editId="305F2A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B89A9" w14:textId="4B42375D" w:rsidR="00B97D32" w:rsidRDefault="00C76A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97D32" w:rsidRPr="00B97D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Projeto de Avaliação da Disciplina IT304-S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CDE15" w14:textId="329DEEA0" w:rsidR="00B97D32" w:rsidRDefault="007412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Parte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EADE4E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63B89A9" w14:textId="4B42375D" w:rsidR="00B97D32" w:rsidRDefault="00C76A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97D32" w:rsidRPr="00B97D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Projeto de Avaliação da Disciplina IT304-S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1CDE15" w14:textId="329DEEA0" w:rsidR="00B97D32" w:rsidRDefault="007412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Parte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EDC36E" w14:textId="07B12C57" w:rsidR="00B97D32" w:rsidRDefault="00B97D32">
          <w:r>
            <w:br w:type="page"/>
          </w:r>
        </w:p>
      </w:sdtContent>
    </w:sdt>
    <w:sdt>
      <w:sdtPr>
        <w:id w:val="2011553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6A735E" w14:textId="7DE4EBEE" w:rsidR="00EE5880" w:rsidRDefault="00EE5880" w:rsidP="00EE5880">
          <w:r>
            <w:t>Sumário</w:t>
          </w:r>
        </w:p>
        <w:p w14:paraId="7FD4BABE" w14:textId="6A3BE870" w:rsidR="00D54638" w:rsidRDefault="00EE58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67318" w:history="1">
            <w:r w:rsidR="00D54638" w:rsidRPr="006C2AAA">
              <w:rPr>
                <w:rStyle w:val="Hyperlink"/>
                <w:noProof/>
              </w:rPr>
              <w:t>Introdução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_Toc58967318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2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1F0CF4F9" w14:textId="04068B11" w:rsidR="00D54638" w:rsidRDefault="00C76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967319" w:history="1">
            <w:r w:rsidR="00D54638" w:rsidRPr="006C2AAA">
              <w:rPr>
                <w:rStyle w:val="Hyperlink"/>
                <w:noProof/>
              </w:rPr>
              <w:t>Qualidade dos Dados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_Toc58967319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3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4F1EC84D" w14:textId="2A6F8EFD" w:rsidR="00D54638" w:rsidRDefault="00C76A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967320" w:history="1">
            <w:r w:rsidR="00D54638" w:rsidRPr="006C2AAA">
              <w:rPr>
                <w:rStyle w:val="Hyperlink"/>
                <w:noProof/>
              </w:rPr>
              <w:t>Dados faltantes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_Toc58967320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3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6AF715A0" w14:textId="6CB89B1E" w:rsidR="00D54638" w:rsidRDefault="00C76A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967321" w:history="1">
            <w:r w:rsidR="00D54638" w:rsidRPr="006C2AAA">
              <w:rPr>
                <w:rStyle w:val="Hyperlink"/>
                <w:noProof/>
              </w:rPr>
              <w:t>Analise inicial dos dados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_Toc58967321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3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24058B4B" w14:textId="07141ECD" w:rsidR="00D54638" w:rsidRDefault="00C76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967322" w:history="1">
            <w:r w:rsidR="00D54638" w:rsidRPr="006C2AAA">
              <w:rPr>
                <w:rStyle w:val="Hyperlink"/>
                <w:noProof/>
              </w:rPr>
              <w:t>Gráficos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_Toc58967322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6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03BD92F1" w14:textId="4932040D" w:rsidR="00D54638" w:rsidRDefault="00C76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967323" w:history="1">
            <w:r w:rsidR="00D54638" w:rsidRPr="006C2AAA">
              <w:rPr>
                <w:rStyle w:val="Hyperlink"/>
                <w:noProof/>
              </w:rPr>
              <w:t>Conclusão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_Toc58967323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9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1ABAE119" w14:textId="389299AE" w:rsidR="00D54638" w:rsidRDefault="00C76A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967324" w:history="1">
            <w:r w:rsidR="00D54638" w:rsidRPr="006C2AAA">
              <w:rPr>
                <w:rStyle w:val="Hyperlink"/>
                <w:noProof/>
              </w:rPr>
              <w:t>Bibliografia</w:t>
            </w:r>
            <w:r w:rsidR="00D54638">
              <w:rPr>
                <w:noProof/>
                <w:webHidden/>
              </w:rPr>
              <w:tab/>
            </w:r>
            <w:r w:rsidR="00D54638">
              <w:rPr>
                <w:noProof/>
                <w:webHidden/>
              </w:rPr>
              <w:fldChar w:fldCharType="begin"/>
            </w:r>
            <w:r w:rsidR="00D54638">
              <w:rPr>
                <w:noProof/>
                <w:webHidden/>
              </w:rPr>
              <w:instrText xml:space="preserve"> PAGEREF _Toc58967324 \h </w:instrText>
            </w:r>
            <w:r w:rsidR="00D54638">
              <w:rPr>
                <w:noProof/>
                <w:webHidden/>
              </w:rPr>
            </w:r>
            <w:r w:rsidR="00D54638">
              <w:rPr>
                <w:noProof/>
                <w:webHidden/>
              </w:rPr>
              <w:fldChar w:fldCharType="separate"/>
            </w:r>
            <w:r w:rsidR="00D54638">
              <w:rPr>
                <w:noProof/>
                <w:webHidden/>
              </w:rPr>
              <w:t>10</w:t>
            </w:r>
            <w:r w:rsidR="00D54638">
              <w:rPr>
                <w:noProof/>
                <w:webHidden/>
              </w:rPr>
              <w:fldChar w:fldCharType="end"/>
            </w:r>
          </w:hyperlink>
        </w:p>
        <w:p w14:paraId="08D8B1D2" w14:textId="0E5A42BE" w:rsidR="00EE5880" w:rsidRDefault="00EE5880">
          <w:r>
            <w:rPr>
              <w:b/>
              <w:bCs/>
            </w:rPr>
            <w:fldChar w:fldCharType="end"/>
          </w:r>
        </w:p>
      </w:sdtContent>
    </w:sdt>
    <w:p w14:paraId="61282F0D" w14:textId="0F939F47" w:rsidR="00EE5880" w:rsidRDefault="00EE58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ABCF54" w14:textId="77777777" w:rsidR="00EE5880" w:rsidRDefault="00EE58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4BB8C4" w14:textId="599F98E6" w:rsidR="00253F4A" w:rsidRDefault="00253F4A" w:rsidP="00253F4A">
      <w:pPr>
        <w:pStyle w:val="Ttulo1"/>
        <w:jc w:val="center"/>
      </w:pPr>
      <w:bookmarkStart w:id="0" w:name="_Toc58967318"/>
      <w:r>
        <w:lastRenderedPageBreak/>
        <w:t>Introdução</w:t>
      </w:r>
      <w:bookmarkEnd w:id="0"/>
    </w:p>
    <w:p w14:paraId="5A57E1DB" w14:textId="77777777" w:rsidR="00E62E17" w:rsidRDefault="00E62E17" w:rsidP="00253F4A"/>
    <w:p w14:paraId="2FCA461F" w14:textId="51C7DEFB" w:rsidR="00253F4A" w:rsidRDefault="00253F4A" w:rsidP="00B97D32">
      <w:pPr>
        <w:jc w:val="both"/>
      </w:pPr>
      <w:r w:rsidRPr="00253F4A">
        <w:t>A Fundação Universidade Federal da Grande Dourados (UFGD) é uma instituição federal de ensino superior vinculada ao Ministério da Educação (MEC) e que tem sede e foro no Município de Dourados, Estado de Mato Grosso do Sul.</w:t>
      </w:r>
      <w:r>
        <w:t xml:space="preserve"> </w:t>
      </w:r>
      <w:sdt>
        <w:sdtPr>
          <w:id w:val="455303138"/>
          <w:citation/>
        </w:sdtPr>
        <w:sdtEndPr/>
        <w:sdtContent>
          <w:r w:rsidR="00E62E17">
            <w:fldChar w:fldCharType="begin"/>
          </w:r>
          <w:r w:rsidR="00E62E17">
            <w:instrText xml:space="preserve"> CITATION UFG181 \l 1046 </w:instrText>
          </w:r>
          <w:r w:rsidR="00E62E17">
            <w:fldChar w:fldCharType="separate"/>
          </w:r>
          <w:r w:rsidR="00D54638" w:rsidRPr="00D54638">
            <w:rPr>
              <w:noProof/>
            </w:rPr>
            <w:t>[1]</w:t>
          </w:r>
          <w:r w:rsidR="00E62E17">
            <w:fldChar w:fldCharType="end"/>
          </w:r>
        </w:sdtContent>
      </w:sdt>
    </w:p>
    <w:p w14:paraId="2DF7EB03" w14:textId="2BBD34E9" w:rsidR="00253F4A" w:rsidRDefault="00253F4A" w:rsidP="00B97D32">
      <w:pPr>
        <w:jc w:val="both"/>
      </w:pPr>
      <w:r>
        <w:t xml:space="preserve">Sua missão é </w:t>
      </w:r>
      <w:r w:rsidRPr="00253F4A">
        <w:t>gerar, construir, sistematizar, inovar e socializar conhecimentos, saberes e valores, por meio do ensino, pesquisa e extensão de excelência, formando profissionais e cidadãos capazes de transformar a sociedade no sentido de promover desenvolvimento sustentável com democracia e justiça social</w:t>
      </w:r>
      <w:r>
        <w:t xml:space="preserve"> e tem como visão </w:t>
      </w:r>
      <w:r w:rsidRPr="00253F4A">
        <w:t>ser uma instituição reconhecida nacional e internacionalmente pela excelência na produção do conhecimento e por sua filosofia humanista e democrática</w:t>
      </w:r>
      <w:r>
        <w:t>.</w:t>
      </w:r>
      <w:sdt>
        <w:sdtPr>
          <w:id w:val="1660653409"/>
          <w:citation/>
        </w:sdtPr>
        <w:sdtEndPr/>
        <w:sdtContent>
          <w:r w:rsidR="00E62E17">
            <w:fldChar w:fldCharType="begin"/>
          </w:r>
          <w:r w:rsidR="00E62E17">
            <w:instrText xml:space="preserve"> CITATION UFG181 \l 1046 </w:instrText>
          </w:r>
          <w:r w:rsidR="00E62E17">
            <w:fldChar w:fldCharType="separate"/>
          </w:r>
          <w:r w:rsidR="00D54638">
            <w:rPr>
              <w:noProof/>
            </w:rPr>
            <w:t xml:space="preserve"> </w:t>
          </w:r>
          <w:r w:rsidR="00D54638" w:rsidRPr="00D54638">
            <w:rPr>
              <w:noProof/>
            </w:rPr>
            <w:t>[1]</w:t>
          </w:r>
          <w:r w:rsidR="00E62E17">
            <w:fldChar w:fldCharType="end"/>
          </w:r>
        </w:sdtContent>
      </w:sdt>
    </w:p>
    <w:p w14:paraId="014C080C" w14:textId="5888AE05" w:rsidR="00253F4A" w:rsidRDefault="00253F4A" w:rsidP="00B97D32">
      <w:pPr>
        <w:jc w:val="both"/>
      </w:pPr>
      <w:r>
        <w:t>Visando atender a região como um polo de ensino e formação, oferece 88 cursos em diferentes modalidades, incluindo formação presencial, EAD, mestrado, doutorado, especialização e residência. Conta com um corpo discente de 9493 alunos</w:t>
      </w:r>
      <w:r w:rsidR="00E62E17">
        <w:t xml:space="preserve">, concentrando a maior parte de seus alunos na graduação presencial (76,5%), pós graduação (16,9%) e graduação EAD (6,47%). Apresenta também uma força de trabalho de 2233 funcionários, incluindo 606 docentes efetivos, 73 docentes substitutos e visitantes, 946 técnicos e 608 funcionários terceirizados. </w:t>
      </w:r>
      <w:sdt>
        <w:sdtPr>
          <w:id w:val="1876732283"/>
          <w:citation/>
        </w:sdtPr>
        <w:sdtEndPr/>
        <w:sdtContent>
          <w:r w:rsidR="00E62E17">
            <w:fldChar w:fldCharType="begin"/>
          </w:r>
          <w:r w:rsidR="00E62E17">
            <w:instrText xml:space="preserve"> CITATION UFG18 \l 1046 </w:instrText>
          </w:r>
          <w:r w:rsidR="00E62E17">
            <w:fldChar w:fldCharType="separate"/>
          </w:r>
          <w:r w:rsidR="00D54638" w:rsidRPr="00D54638">
            <w:rPr>
              <w:noProof/>
            </w:rPr>
            <w:t>[2]</w:t>
          </w:r>
          <w:r w:rsidR="00E62E17">
            <w:fldChar w:fldCharType="end"/>
          </w:r>
        </w:sdtContent>
      </w:sdt>
    </w:p>
    <w:p w14:paraId="6E259238" w14:textId="56C35D0E" w:rsidR="00B97D32" w:rsidRDefault="00E62E17" w:rsidP="00B97D32">
      <w:pPr>
        <w:jc w:val="both"/>
      </w:pPr>
      <w:r>
        <w:t xml:space="preserve">O objetivo desse trabalho é analisar o comportamento de consumo elétrico dessa universidade, </w:t>
      </w:r>
      <w:r w:rsidR="00B97D32">
        <w:t xml:space="preserve">calculado com base nas informações dispostas nas digitalizações das contas de energia disponibilizadas pela universidade que cobre maior parte dos meses entre os anos de 2015 e 2020 para três unidades de consumo (UC): </w:t>
      </w:r>
    </w:p>
    <w:p w14:paraId="49FACE72" w14:textId="470EBA62" w:rsidR="00C76AE0" w:rsidRPr="00C76AE0" w:rsidRDefault="00B97D32">
      <w:pPr>
        <w:rPr>
          <w:sz w:val="18"/>
          <w:szCs w:val="18"/>
        </w:rPr>
      </w:pPr>
      <w:r w:rsidRPr="00B97D32">
        <w:rPr>
          <w:sz w:val="18"/>
          <w:szCs w:val="18"/>
        </w:rPr>
        <w:fldChar w:fldCharType="begin"/>
      </w:r>
      <w:r w:rsidRPr="00B97D32">
        <w:rPr>
          <w:sz w:val="18"/>
          <w:szCs w:val="18"/>
        </w:rPr>
        <w:instrText xml:space="preserve"> LINK </w:instrText>
      </w:r>
      <w:r w:rsidR="00C76AE0">
        <w:rPr>
          <w:sz w:val="18"/>
          <w:szCs w:val="18"/>
        </w:rPr>
        <w:instrText xml:space="preserve">Excel.Sheet.12 D:\\Downloads\\Unicamp\\Projeto\\UFGD\\Preencher_universidade_Graficos.xlsx Apresentação!L8C4:L11C9 </w:instrText>
      </w:r>
      <w:r w:rsidRPr="00B97D32">
        <w:rPr>
          <w:sz w:val="18"/>
          <w:szCs w:val="18"/>
        </w:rPr>
        <w:instrText xml:space="preserve">\a \f 5 \h  \* MERGEFORMAT </w:instrText>
      </w:r>
      <w:r w:rsidR="00C76AE0" w:rsidRPr="00B97D32">
        <w:rPr>
          <w:sz w:val="18"/>
          <w:szCs w:val="18"/>
        </w:rPr>
        <w:fldChar w:fldCharType="separate"/>
      </w:r>
    </w:p>
    <w:tbl>
      <w:tblPr>
        <w:tblStyle w:val="Tabelacomgrade"/>
        <w:tblW w:w="8937" w:type="dxa"/>
        <w:tblLook w:val="04A0" w:firstRow="1" w:lastRow="0" w:firstColumn="1" w:lastColumn="0" w:noHBand="0" w:noVBand="1"/>
      </w:tblPr>
      <w:tblGrid>
        <w:gridCol w:w="477"/>
        <w:gridCol w:w="2395"/>
        <w:gridCol w:w="1419"/>
        <w:gridCol w:w="1093"/>
        <w:gridCol w:w="3553"/>
        <w:gridCol w:w="1120"/>
      </w:tblGrid>
      <w:tr w:rsidR="00C76AE0" w:rsidRPr="00C76AE0" w14:paraId="1D8462B6" w14:textId="77777777" w:rsidTr="00C76AE0">
        <w:trPr>
          <w:divId w:val="272709599"/>
          <w:trHeight w:val="226"/>
        </w:trPr>
        <w:tc>
          <w:tcPr>
            <w:tcW w:w="477" w:type="dxa"/>
            <w:noWrap/>
            <w:hideMark/>
          </w:tcPr>
          <w:p w14:paraId="0CECE789" w14:textId="0D27C69B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UC</w:t>
            </w:r>
          </w:p>
        </w:tc>
        <w:tc>
          <w:tcPr>
            <w:tcW w:w="2395" w:type="dxa"/>
            <w:noWrap/>
            <w:hideMark/>
          </w:tcPr>
          <w:p w14:paraId="777B2E1C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Nome do Campus</w:t>
            </w:r>
          </w:p>
        </w:tc>
        <w:tc>
          <w:tcPr>
            <w:tcW w:w="1419" w:type="dxa"/>
            <w:noWrap/>
            <w:hideMark/>
          </w:tcPr>
          <w:p w14:paraId="4BA4E2FB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Distribuidora</w:t>
            </w:r>
          </w:p>
        </w:tc>
        <w:tc>
          <w:tcPr>
            <w:tcW w:w="1093" w:type="dxa"/>
            <w:noWrap/>
            <w:hideMark/>
          </w:tcPr>
          <w:p w14:paraId="0FA485F0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Subgrupo</w:t>
            </w:r>
          </w:p>
        </w:tc>
        <w:tc>
          <w:tcPr>
            <w:tcW w:w="3553" w:type="dxa"/>
            <w:noWrap/>
            <w:hideMark/>
          </w:tcPr>
          <w:p w14:paraId="35B2F7FE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1120" w:type="dxa"/>
            <w:noWrap/>
            <w:hideMark/>
          </w:tcPr>
          <w:p w14:paraId="2DE0A0C5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UC</w:t>
            </w:r>
          </w:p>
        </w:tc>
      </w:tr>
      <w:tr w:rsidR="00C76AE0" w:rsidRPr="00C76AE0" w14:paraId="493FC212" w14:textId="77777777" w:rsidTr="00C76AE0">
        <w:trPr>
          <w:divId w:val="272709599"/>
          <w:trHeight w:val="216"/>
        </w:trPr>
        <w:tc>
          <w:tcPr>
            <w:tcW w:w="477" w:type="dxa"/>
            <w:noWrap/>
            <w:hideMark/>
          </w:tcPr>
          <w:p w14:paraId="7ACB9BFB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95" w:type="dxa"/>
            <w:noWrap/>
            <w:hideMark/>
          </w:tcPr>
          <w:p w14:paraId="702BF167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Unidade II UFGD - FUNDACAO UNIVERSIDADE FEDERAL DA GRANDE DOURADOS</w:t>
            </w:r>
          </w:p>
        </w:tc>
        <w:tc>
          <w:tcPr>
            <w:tcW w:w="1419" w:type="dxa"/>
            <w:noWrap/>
            <w:hideMark/>
          </w:tcPr>
          <w:p w14:paraId="60D8FB1F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Energisa</w:t>
            </w:r>
          </w:p>
        </w:tc>
        <w:tc>
          <w:tcPr>
            <w:tcW w:w="1093" w:type="dxa"/>
            <w:noWrap/>
            <w:hideMark/>
          </w:tcPr>
          <w:p w14:paraId="7F26B417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A4</w:t>
            </w:r>
          </w:p>
        </w:tc>
        <w:tc>
          <w:tcPr>
            <w:tcW w:w="3553" w:type="dxa"/>
            <w:noWrap/>
            <w:hideMark/>
          </w:tcPr>
          <w:p w14:paraId="0AD7E2C6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 xml:space="preserve">Rod Dourados </w:t>
            </w:r>
            <w:proofErr w:type="spellStart"/>
            <w:r w:rsidRPr="00C76AE0">
              <w:rPr>
                <w:sz w:val="18"/>
                <w:szCs w:val="18"/>
              </w:rPr>
              <w:t>Itahum</w:t>
            </w:r>
            <w:proofErr w:type="spellEnd"/>
            <w:proofErr w:type="gramStart"/>
            <w:r w:rsidRPr="00C76AE0">
              <w:rPr>
                <w:sz w:val="18"/>
                <w:szCs w:val="18"/>
              </w:rPr>
              <w:t>, ,</w:t>
            </w:r>
            <w:proofErr w:type="gramEnd"/>
            <w:r w:rsidRPr="00C76AE0">
              <w:rPr>
                <w:sz w:val="18"/>
                <w:szCs w:val="18"/>
              </w:rPr>
              <w:t xml:space="preserve"> Km 12  - Rural - CEP: 79804-970 - Dourados - MS</w:t>
            </w:r>
          </w:p>
        </w:tc>
        <w:tc>
          <w:tcPr>
            <w:tcW w:w="1120" w:type="dxa"/>
            <w:noWrap/>
            <w:hideMark/>
          </w:tcPr>
          <w:p w14:paraId="172388B2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90021100</w:t>
            </w:r>
          </w:p>
        </w:tc>
      </w:tr>
      <w:tr w:rsidR="00C76AE0" w:rsidRPr="00C76AE0" w14:paraId="20FBDD76" w14:textId="77777777" w:rsidTr="00C76AE0">
        <w:trPr>
          <w:divId w:val="272709599"/>
          <w:trHeight w:val="216"/>
        </w:trPr>
        <w:tc>
          <w:tcPr>
            <w:tcW w:w="477" w:type="dxa"/>
            <w:noWrap/>
            <w:hideMark/>
          </w:tcPr>
          <w:p w14:paraId="2E05093A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395" w:type="dxa"/>
            <w:noWrap/>
            <w:hideMark/>
          </w:tcPr>
          <w:p w14:paraId="123FC400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Reitoria - FUND UNIV FED DA GDE DOURADOS</w:t>
            </w:r>
          </w:p>
        </w:tc>
        <w:tc>
          <w:tcPr>
            <w:tcW w:w="1419" w:type="dxa"/>
            <w:noWrap/>
            <w:hideMark/>
          </w:tcPr>
          <w:p w14:paraId="334EE3E1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Energisa</w:t>
            </w:r>
          </w:p>
        </w:tc>
        <w:tc>
          <w:tcPr>
            <w:tcW w:w="1093" w:type="dxa"/>
            <w:noWrap/>
            <w:hideMark/>
          </w:tcPr>
          <w:p w14:paraId="74890B32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A4</w:t>
            </w:r>
          </w:p>
        </w:tc>
        <w:tc>
          <w:tcPr>
            <w:tcW w:w="3553" w:type="dxa"/>
            <w:noWrap/>
            <w:hideMark/>
          </w:tcPr>
          <w:p w14:paraId="487F82E9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RUA JOAO ROSA GOES, 1761 - VILA PROGRESSO _ DOURADOS - MS - 79825-070</w:t>
            </w:r>
          </w:p>
        </w:tc>
        <w:tc>
          <w:tcPr>
            <w:tcW w:w="1120" w:type="dxa"/>
            <w:noWrap/>
            <w:hideMark/>
          </w:tcPr>
          <w:p w14:paraId="5ECE0753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743143</w:t>
            </w:r>
          </w:p>
        </w:tc>
      </w:tr>
      <w:tr w:rsidR="00C76AE0" w:rsidRPr="00C76AE0" w14:paraId="21800B4B" w14:textId="77777777" w:rsidTr="00C76AE0">
        <w:trPr>
          <w:divId w:val="272709599"/>
          <w:trHeight w:val="226"/>
        </w:trPr>
        <w:tc>
          <w:tcPr>
            <w:tcW w:w="477" w:type="dxa"/>
            <w:noWrap/>
            <w:hideMark/>
          </w:tcPr>
          <w:p w14:paraId="796BB754" w14:textId="77777777" w:rsidR="00C76AE0" w:rsidRPr="00C76AE0" w:rsidRDefault="00C76AE0" w:rsidP="00C76AE0">
            <w:pPr>
              <w:rPr>
                <w:b/>
                <w:bCs/>
                <w:sz w:val="18"/>
                <w:szCs w:val="18"/>
              </w:rPr>
            </w:pPr>
            <w:r w:rsidRPr="00C76AE0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395" w:type="dxa"/>
            <w:noWrap/>
            <w:hideMark/>
          </w:tcPr>
          <w:p w14:paraId="34650BF3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Moradia</w:t>
            </w:r>
          </w:p>
        </w:tc>
        <w:tc>
          <w:tcPr>
            <w:tcW w:w="1419" w:type="dxa"/>
            <w:noWrap/>
            <w:hideMark/>
          </w:tcPr>
          <w:p w14:paraId="23883BA0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Energia</w:t>
            </w:r>
          </w:p>
        </w:tc>
        <w:tc>
          <w:tcPr>
            <w:tcW w:w="1093" w:type="dxa"/>
            <w:noWrap/>
            <w:hideMark/>
          </w:tcPr>
          <w:p w14:paraId="3C643481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A4</w:t>
            </w:r>
          </w:p>
        </w:tc>
        <w:tc>
          <w:tcPr>
            <w:tcW w:w="3553" w:type="dxa"/>
            <w:noWrap/>
            <w:hideMark/>
          </w:tcPr>
          <w:p w14:paraId="6B3F085C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 xml:space="preserve">Rua Joao Ayres da Silva, 100 - Altos do </w:t>
            </w:r>
            <w:proofErr w:type="spellStart"/>
            <w:r w:rsidRPr="00C76AE0">
              <w:rPr>
                <w:sz w:val="18"/>
                <w:szCs w:val="18"/>
              </w:rPr>
              <w:t>Indaia</w:t>
            </w:r>
            <w:proofErr w:type="spellEnd"/>
            <w:r w:rsidRPr="00C76AE0">
              <w:rPr>
                <w:sz w:val="18"/>
                <w:szCs w:val="18"/>
              </w:rPr>
              <w:t xml:space="preserve"> - CEP: 79823-672 - Dourados - MS</w:t>
            </w:r>
          </w:p>
        </w:tc>
        <w:tc>
          <w:tcPr>
            <w:tcW w:w="1120" w:type="dxa"/>
            <w:noWrap/>
            <w:hideMark/>
          </w:tcPr>
          <w:p w14:paraId="6C30A6E8" w14:textId="77777777" w:rsidR="00C76AE0" w:rsidRPr="00C76AE0" w:rsidRDefault="00C76AE0" w:rsidP="00C76AE0">
            <w:pPr>
              <w:rPr>
                <w:sz w:val="18"/>
                <w:szCs w:val="18"/>
              </w:rPr>
            </w:pPr>
            <w:r w:rsidRPr="00C76AE0">
              <w:rPr>
                <w:sz w:val="18"/>
                <w:szCs w:val="18"/>
              </w:rPr>
              <w:t>31088821</w:t>
            </w:r>
          </w:p>
        </w:tc>
      </w:tr>
    </w:tbl>
    <w:p w14:paraId="785F69EE" w14:textId="77777777" w:rsidR="00B97D32" w:rsidRDefault="00B97D32">
      <w:pPr>
        <w:rPr>
          <w:sz w:val="18"/>
          <w:szCs w:val="18"/>
        </w:rPr>
      </w:pPr>
      <w:r w:rsidRPr="00B97D32">
        <w:rPr>
          <w:sz w:val="18"/>
          <w:szCs w:val="18"/>
        </w:rPr>
        <w:fldChar w:fldCharType="end"/>
      </w:r>
    </w:p>
    <w:p w14:paraId="5F6B0620" w14:textId="1ACECE1D" w:rsidR="00EE5880" w:rsidRDefault="00B97D32" w:rsidP="00B97D32">
      <w:pPr>
        <w:jc w:val="both"/>
      </w:pPr>
      <w:r w:rsidRPr="00B97D32">
        <w:t>Dentro das informações disponibilizadas pela UFGD, a UC 1 representa cerca de 95% do consumo de energia identificado. Nesse estudo, descartamos a analise dos dados da UC 2 e UC 3.</w:t>
      </w:r>
    </w:p>
    <w:p w14:paraId="0AC5F08D" w14:textId="77777777" w:rsidR="00EE5880" w:rsidRDefault="00EE5880">
      <w:r>
        <w:br w:type="page"/>
      </w:r>
    </w:p>
    <w:p w14:paraId="6480D4BD" w14:textId="4501E720" w:rsidR="00EE5880" w:rsidRDefault="00EE5880" w:rsidP="00EE5880">
      <w:pPr>
        <w:pStyle w:val="Ttulo1"/>
        <w:jc w:val="center"/>
      </w:pPr>
      <w:bookmarkStart w:id="1" w:name="_Toc58967319"/>
      <w:r>
        <w:lastRenderedPageBreak/>
        <w:t>Qualidade dos Dados</w:t>
      </w:r>
      <w:bookmarkEnd w:id="1"/>
    </w:p>
    <w:p w14:paraId="572DD7F3" w14:textId="0FC5CFC7" w:rsidR="00EE5880" w:rsidRDefault="00EE5880" w:rsidP="00EE5880">
      <w:pPr>
        <w:pStyle w:val="Ttulo2"/>
      </w:pPr>
      <w:bookmarkStart w:id="2" w:name="_Toc58967320"/>
      <w:r>
        <w:t>Dados faltantes</w:t>
      </w:r>
      <w:bookmarkEnd w:id="2"/>
    </w:p>
    <w:p w14:paraId="0905F86A" w14:textId="77777777" w:rsidR="00EE5880" w:rsidRPr="00EE5880" w:rsidRDefault="00EE5880" w:rsidP="00EE5880"/>
    <w:p w14:paraId="4C4C565D" w14:textId="79D4F0E0" w:rsidR="00EE5880" w:rsidRDefault="00EE5880" w:rsidP="000661AF">
      <w:pPr>
        <w:jc w:val="both"/>
      </w:pPr>
      <w:r>
        <w:t>Dentro das informações disponibilizadas pela universidade, os dados obtidos refletem o consumo de energia elétrica da UC 1 entre o período de junho de 2015 e maio de 2020. Em uma análise inicial, é possível notar que os dados referentes aos meses de janeiro e fevereiro de 2018, assim como janeiro e fevereiro de 2019 estão faltando, não sendo preenchidos as informações referentes a esses quatro meses.</w:t>
      </w:r>
    </w:p>
    <w:p w14:paraId="36A4E07A" w14:textId="24BF2B3E" w:rsidR="00EE5880" w:rsidRDefault="00EE5880" w:rsidP="000661AF">
      <w:pPr>
        <w:jc w:val="both"/>
      </w:pPr>
      <w:r>
        <w:t>Durante o período analisado, também é perceptível a mudança no formato de publicação</w:t>
      </w:r>
      <w:r w:rsidR="00EB56AD">
        <w:t xml:space="preserve"> das contas da Energisa. Não somente é variações nas posições das informações como também na identificação dos nomes dos diferentes consumos, necessitando um olhar cauteloso para evitar a perda ou erro de interpretação das informações.</w:t>
      </w:r>
      <w:r w:rsidR="008934E7">
        <w:t xml:space="preserve"> Ocorre também em alguns momentos uma incerteza em relação ao consumo de reativos onde, ao usualmente ser apresentado um fator de potencia de 0,92, alguns meses não apresentavam dados referentes a energia reativa e um </w:t>
      </w:r>
      <w:proofErr w:type="spellStart"/>
      <w:r w:rsidR="008934E7">
        <w:t>fp</w:t>
      </w:r>
      <w:proofErr w:type="spellEnd"/>
      <w:r w:rsidR="008934E7">
        <w:t xml:space="preserve"> de 1.</w:t>
      </w:r>
    </w:p>
    <w:p w14:paraId="486C0956" w14:textId="77777777" w:rsidR="00075583" w:rsidRDefault="00075583" w:rsidP="00EB56AD">
      <w:pPr>
        <w:pStyle w:val="Ttulo2"/>
      </w:pPr>
    </w:p>
    <w:p w14:paraId="664E0618" w14:textId="1181CCAC" w:rsidR="00EB56AD" w:rsidRDefault="009C0F92" w:rsidP="00EB56AD">
      <w:pPr>
        <w:pStyle w:val="Ttulo2"/>
      </w:pPr>
      <w:bookmarkStart w:id="3" w:name="_Toc58967321"/>
      <w:r>
        <w:t>Analise</w:t>
      </w:r>
      <w:r w:rsidR="00075583">
        <w:t xml:space="preserve"> </w:t>
      </w:r>
      <w:r>
        <w:t xml:space="preserve">inicial </w:t>
      </w:r>
      <w:r w:rsidR="00075583">
        <w:t>dos dados</w:t>
      </w:r>
      <w:bookmarkEnd w:id="3"/>
    </w:p>
    <w:p w14:paraId="3FD912A3" w14:textId="05ACD4BB" w:rsidR="00075583" w:rsidRDefault="00075583" w:rsidP="00075583"/>
    <w:p w14:paraId="0C8A0E5A" w14:textId="1871DF14" w:rsidR="00075583" w:rsidRDefault="00075583" w:rsidP="000661AF">
      <w:pPr>
        <w:jc w:val="both"/>
      </w:pPr>
      <w:r>
        <w:t xml:space="preserve">Em uma analise superficial dos dados, após transferência manual dos valores a uma tabela de </w:t>
      </w:r>
      <w:r w:rsidR="001367DC">
        <w:t>E</w:t>
      </w:r>
      <w:r>
        <w:t xml:space="preserve">xcel, </w:t>
      </w:r>
      <w:r w:rsidR="00613432">
        <w:t>podemos ponderar algumas conclusões iniciais a partir das análises a seguir</w:t>
      </w:r>
      <w:r>
        <w:t>:</w:t>
      </w:r>
    </w:p>
    <w:p w14:paraId="4F98AC62" w14:textId="5A18E71A" w:rsidR="0066500D" w:rsidRPr="000872FE" w:rsidRDefault="00075583" w:rsidP="000661AF">
      <w:pPr>
        <w:pStyle w:val="Subttulo"/>
        <w:jc w:val="both"/>
        <w:rPr>
          <w:b/>
          <w:bCs/>
        </w:rPr>
      </w:pPr>
      <w:r w:rsidRPr="000872FE">
        <w:rPr>
          <w:b/>
          <w:bCs/>
        </w:rPr>
        <w:t xml:space="preserve">Demanda: </w:t>
      </w:r>
    </w:p>
    <w:p w14:paraId="3B5AEDCA" w14:textId="41575D07" w:rsidR="002C2097" w:rsidRDefault="00075583" w:rsidP="000661AF">
      <w:pPr>
        <w:jc w:val="both"/>
      </w:pPr>
      <w:r>
        <w:t>A UFGD contratou uma demanda fixa de 1150W entre a maior parte de 2015 e 2016. Em junho de 2016 esse valor foi aumentando para 1600W.</w:t>
      </w:r>
      <w:r w:rsidR="002C2097">
        <w:t xml:space="preserve"> As demandas registradas em ponta no período total variaram entre 326,88 e 889,92W, enquanto a demandas fora de ponta registradas variaram entre 336,96 e 1496,16W. </w:t>
      </w:r>
    </w:p>
    <w:p w14:paraId="669CC00D" w14:textId="77777777" w:rsidR="002C2097" w:rsidRDefault="002C2097" w:rsidP="000661AF">
      <w:pPr>
        <w:jc w:val="both"/>
      </w:pPr>
      <w:r>
        <w:t>Sem realizar uma análise estatística nesses valores, é notável que a UC1 teve períodos de grande diferença entre a demanda disponível e o real consumo, fato que gerou grandes encargos a universidade.</w:t>
      </w:r>
    </w:p>
    <w:p w14:paraId="7AE8DC7D" w14:textId="4B854701" w:rsidR="0061010C" w:rsidRDefault="002C2097" w:rsidP="000661AF">
      <w:pPr>
        <w:jc w:val="both"/>
      </w:pPr>
      <w:r>
        <w:t xml:space="preserve">Com fim de comparação, descartando o ano de 2020 devido a pandemia global causada pelo vírus Covic-19, na menor demanda registrada fora de ponta (452,16 W registrado no mês de julho de 2015) foram pagos R$15.778,00 pela subutilização da energia disponível. No ano de 2019, para a menor demanda </w:t>
      </w:r>
      <w:proofErr w:type="spellStart"/>
      <w:r>
        <w:t>fp</w:t>
      </w:r>
      <w:proofErr w:type="spellEnd"/>
      <w:r>
        <w:t xml:space="preserve"> registrada de 696,96 W (agosto de 2019) foi cobrado um valor de R$ 17.513,50 devido a </w:t>
      </w:r>
      <w:r w:rsidR="009C0F92">
        <w:t>demanda</w:t>
      </w:r>
      <w:r>
        <w:t xml:space="preserve"> não consumida</w:t>
      </w:r>
      <w:r w:rsidR="009C0F92">
        <w:t xml:space="preserve"> fora de ponta.</w:t>
      </w:r>
      <w:r w:rsidR="0061010C">
        <w:t xml:space="preserve"> É então de interesse um olhar mais profundo nos dados para analisar os encargos relacionados com a demanda</w:t>
      </w:r>
    </w:p>
    <w:p w14:paraId="47DCC4EB" w14:textId="2E60C9C5" w:rsidR="0061010C" w:rsidRPr="000872FE" w:rsidRDefault="0066500D" w:rsidP="000661AF">
      <w:pPr>
        <w:pStyle w:val="Subttulo"/>
        <w:rPr>
          <w:b/>
          <w:bCs/>
        </w:rPr>
      </w:pPr>
      <w:r w:rsidRPr="000872FE">
        <w:rPr>
          <w:b/>
          <w:bCs/>
        </w:rPr>
        <w:t>Reativos:</w:t>
      </w:r>
    </w:p>
    <w:p w14:paraId="0E15E4CA" w14:textId="25B837EC" w:rsidR="008642C2" w:rsidRDefault="0061010C" w:rsidP="00605801">
      <w:r>
        <w:t xml:space="preserve">Assim como comparado para a demanda, podemos realizar uma analise superficial nos dados ao verificar os valores obtidos. De maneira análoga a demanda, tomando o maior registro de energia reativa excedida em ponta (4973 </w:t>
      </w:r>
      <w:proofErr w:type="spellStart"/>
      <w:r w:rsidR="00605801">
        <w:t>k</w:t>
      </w:r>
      <w:r>
        <w:t>Var</w:t>
      </w:r>
      <w:proofErr w:type="spellEnd"/>
      <w:r>
        <w:t>/h em janeiro de 2017) e fora de ponta (</w:t>
      </w:r>
      <w:r w:rsidR="008642C2">
        <w:t>45961</w:t>
      </w:r>
      <w:r w:rsidR="00605801">
        <w:t>k</w:t>
      </w:r>
      <w:r w:rsidR="008642C2">
        <w:t xml:space="preserve">Var/h em março de 2016) geraram encargos de R$ 1194,21 e R$ 9929,87 respectivamente. </w:t>
      </w:r>
    </w:p>
    <w:p w14:paraId="188DC8A2" w14:textId="0A79D1F9" w:rsidR="0061010C" w:rsidRPr="0061010C" w:rsidRDefault="008642C2" w:rsidP="000661AF">
      <w:pPr>
        <w:jc w:val="both"/>
      </w:pPr>
      <w:r>
        <w:lastRenderedPageBreak/>
        <w:t>Uma média aritmética padrão realizada nos valores registrados de energia reativa excedida fora de ponta no período, multiplicado pela média das tarifas aplicadas levariam a um pagamento médio mensal de $3088,86, somando cerca de R$ 160620,62 no período. Embora a utilização da média aritmética possa dar uma visão simplificada do cenário, é um indicador que, assim como a demanda, há espaço para uma analise mais significativa desses dados.</w:t>
      </w:r>
    </w:p>
    <w:p w14:paraId="6873FC75" w14:textId="40AB6924" w:rsidR="00EB56AD" w:rsidRPr="000872FE" w:rsidRDefault="008642C2" w:rsidP="000661AF">
      <w:pPr>
        <w:jc w:val="both"/>
      </w:pPr>
      <w:r>
        <w:t>Desta forma</w:t>
      </w:r>
      <w:r w:rsidR="009C0F92">
        <w:t xml:space="preserve"> podemos observar que existe um argumento plausível para analise da demanda contratada, assim como outras considerações relevantes a injeção de reativos na rede e </w:t>
      </w:r>
      <w:r w:rsidR="009C0F92" w:rsidRPr="000872FE">
        <w:t xml:space="preserve">possibilidade de geração e correção de </w:t>
      </w:r>
      <w:proofErr w:type="spellStart"/>
      <w:r w:rsidR="009C0F92" w:rsidRPr="000872FE">
        <w:t>fp</w:t>
      </w:r>
      <w:proofErr w:type="spellEnd"/>
      <w:r w:rsidR="009C0F92" w:rsidRPr="000872FE">
        <w:t xml:space="preserve"> que podem ser avaliados em estudos futuros.</w:t>
      </w:r>
    </w:p>
    <w:p w14:paraId="4F2EAE58" w14:textId="4CE3578F" w:rsidR="000661AF" w:rsidRPr="000872FE" w:rsidRDefault="000C2E63" w:rsidP="000661AF">
      <w:pPr>
        <w:pStyle w:val="Subttulo"/>
        <w:rPr>
          <w:b/>
          <w:bCs/>
        </w:rPr>
      </w:pPr>
      <w:r w:rsidRPr="000872FE">
        <w:rPr>
          <w:b/>
          <w:bCs/>
        </w:rPr>
        <w:t>Consumo:</w:t>
      </w:r>
    </w:p>
    <w:p w14:paraId="70C8035B" w14:textId="55351FC9" w:rsidR="000C2E63" w:rsidRDefault="000C2E63" w:rsidP="000661AF">
      <w:pPr>
        <w:jc w:val="both"/>
      </w:pPr>
      <w:r>
        <w:t xml:space="preserve">Para interpretação inicial, plotamos o gráfico de consumo total da UC 1 ao longo de 2015-2019, excluindo da analise o ano de 2020 devido a situação de imprevisibilidade diante da pandemia global. </w:t>
      </w:r>
    </w:p>
    <w:p w14:paraId="721134F6" w14:textId="60C43A4D" w:rsidR="000C2E63" w:rsidRPr="000C2E63" w:rsidRDefault="000C2E63" w:rsidP="000661AF">
      <w:pPr>
        <w:jc w:val="both"/>
      </w:pPr>
      <w:r>
        <w:t xml:space="preserve">Utilizando uma curva de tendencia baseada em uma função </w:t>
      </w:r>
      <w:r w:rsidR="005E12CE">
        <w:t>polinomial de quarto grau (</w:t>
      </w:r>
      <w:r w:rsidR="00E57ED5">
        <w:t>figura</w:t>
      </w:r>
      <w:r w:rsidR="005E12CE">
        <w:t xml:space="preserve"> 1)</w:t>
      </w:r>
      <w:r>
        <w:t>. Embora obtemos um R</w:t>
      </w:r>
      <w:r w:rsidRPr="000C2E63">
        <w:rPr>
          <w:vertAlign w:val="superscript"/>
        </w:rPr>
        <w:t>2</w:t>
      </w:r>
      <w:r>
        <w:t xml:space="preserve"> pequeno (0,2298) podemos utilizar esse modelo para prever </w:t>
      </w:r>
      <w:r w:rsidR="005E12CE">
        <w:t>o comportamento do consumo nos próximos 2 anos (</w:t>
      </w:r>
      <w:r w:rsidR="00E57ED5">
        <w:t>Figura</w:t>
      </w:r>
      <w:r w:rsidR="005E12CE">
        <w:t xml:space="preserve"> 2).</w:t>
      </w:r>
    </w:p>
    <w:p w14:paraId="73E007CB" w14:textId="77777777" w:rsidR="005E12CE" w:rsidRDefault="00075583" w:rsidP="005E12CE">
      <w:pPr>
        <w:keepNext/>
      </w:pPr>
      <w:r>
        <w:t xml:space="preserve"> </w:t>
      </w:r>
      <w:r w:rsidR="000C2E63">
        <w:rPr>
          <w:noProof/>
        </w:rPr>
        <w:drawing>
          <wp:inline distT="0" distB="0" distL="0" distR="0" wp14:anchorId="4C4C8664" wp14:editId="345B1C8C">
            <wp:extent cx="5400040" cy="1680210"/>
            <wp:effectExtent l="0" t="0" r="1016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F194B5-C3A9-4EA1-890F-92BECAA66A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FB87CE" w14:textId="14FC31FC" w:rsidR="00075583" w:rsidRDefault="005E12CE" w:rsidP="005E12CE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 w:rsidR="00605801">
        <w:rPr>
          <w:noProof/>
        </w:rPr>
        <w:t>1</w:t>
      </w:r>
      <w:r w:rsidR="00C76AE0">
        <w:rPr>
          <w:noProof/>
        </w:rPr>
        <w:fldChar w:fldCharType="end"/>
      </w:r>
      <w:r>
        <w:t>- Consumo</w:t>
      </w:r>
    </w:p>
    <w:p w14:paraId="4BE210FB" w14:textId="77777777" w:rsidR="00E57ED5" w:rsidRDefault="00E57ED5" w:rsidP="000661AF">
      <w:r>
        <w:rPr>
          <w:noProof/>
        </w:rPr>
        <w:drawing>
          <wp:inline distT="0" distB="0" distL="0" distR="0" wp14:anchorId="059B5702" wp14:editId="4CFF20B5">
            <wp:extent cx="5400040" cy="2585085"/>
            <wp:effectExtent l="0" t="0" r="10160" b="571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2098276-888D-4CC5-9AE3-8DC0BC60FF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461C68" w14:textId="6A748F2A" w:rsidR="00E57ED5" w:rsidRDefault="00E57ED5" w:rsidP="00E57ED5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 w:rsidR="00605801">
        <w:rPr>
          <w:noProof/>
        </w:rPr>
        <w:t>2</w:t>
      </w:r>
      <w:r w:rsidR="00C76AE0">
        <w:rPr>
          <w:noProof/>
        </w:rPr>
        <w:fldChar w:fldCharType="end"/>
      </w:r>
      <w:r>
        <w:t xml:space="preserve"> - Projeção de consumo base 2015-19</w:t>
      </w:r>
      <w:r w:rsidR="005E12CE">
        <w:t xml:space="preserve"> </w:t>
      </w:r>
      <w:r w:rsidR="00E62E17">
        <w:br w:type="page"/>
      </w:r>
    </w:p>
    <w:p w14:paraId="34BF4EA5" w14:textId="2C54A529" w:rsidR="00E57ED5" w:rsidRPr="00E57ED5" w:rsidRDefault="00E57ED5" w:rsidP="000661AF">
      <w:pPr>
        <w:jc w:val="both"/>
      </w:pPr>
      <w:r>
        <w:lastRenderedPageBreak/>
        <w:t xml:space="preserve">No entanto, o crescimento obtido quando utilizando a função de previsão do Excel apresenta uma variação muito grande, dificultando uma interpretação do crescimento de consumo. Utilizando uma base de dados apenas dos valores entre 2015 e 2018 (figura 3), podemos enxergar uma tendencia de crescimento mais expressiva. </w:t>
      </w:r>
    </w:p>
    <w:p w14:paraId="3058143F" w14:textId="77777777" w:rsidR="00E57ED5" w:rsidRDefault="00E57ED5" w:rsidP="00E57ED5">
      <w:pPr>
        <w:keepNext/>
      </w:pPr>
      <w:r>
        <w:rPr>
          <w:noProof/>
        </w:rPr>
        <w:drawing>
          <wp:inline distT="0" distB="0" distL="0" distR="0" wp14:anchorId="41E9192E" wp14:editId="72969399">
            <wp:extent cx="5400040" cy="2628265"/>
            <wp:effectExtent l="0" t="0" r="10160" b="63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D1A62E7-999A-471E-9024-4546DE320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0D9505" w14:textId="48AE4C4F" w:rsidR="00E57ED5" w:rsidRDefault="00E57ED5" w:rsidP="00E57ED5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 w:rsidR="00605801">
        <w:rPr>
          <w:noProof/>
        </w:rPr>
        <w:t>3</w:t>
      </w:r>
      <w:r w:rsidR="00C76AE0">
        <w:rPr>
          <w:noProof/>
        </w:rPr>
        <w:fldChar w:fldCharType="end"/>
      </w:r>
      <w:r>
        <w:t xml:space="preserve"> - Projeção de consumo base 15-18</w:t>
      </w:r>
    </w:p>
    <w:p w14:paraId="59B2764D" w14:textId="585EF7A3" w:rsidR="000872FE" w:rsidRDefault="00CD5BBC" w:rsidP="000661AF">
      <w:pPr>
        <w:jc w:val="both"/>
      </w:pPr>
      <w:r>
        <w:t xml:space="preserve">A variação obtida por esse método, no entanto diminui o grau de confiabilidade da análise. Ferramentas mais sofisticadas de analise serão utilizadas na segunda parte da avaliação para complementar esse estudo, procurando fornecer uma </w:t>
      </w:r>
      <w:r w:rsidR="000661AF">
        <w:t>análise</w:t>
      </w:r>
      <w:r>
        <w:t xml:space="preserve"> com maior </w:t>
      </w:r>
      <w:r w:rsidR="000661AF">
        <w:t>confiabilidade</w:t>
      </w:r>
      <w:r>
        <w:t>.</w:t>
      </w:r>
      <w:r w:rsidR="00801297">
        <w:t xml:space="preserve"> </w:t>
      </w:r>
    </w:p>
    <w:p w14:paraId="2CBECD3F" w14:textId="77777777" w:rsidR="00A5562C" w:rsidRDefault="00801297" w:rsidP="000661AF">
      <w:pPr>
        <w:jc w:val="both"/>
      </w:pPr>
      <w:r>
        <w:t xml:space="preserve">É importante também ressaltar que no ano de 2020 a UC 1 iniciou a injeção de energia na rede, evidenciado pelos créditos aplicados nas contas posteriores a fevereiro de 2020. O verdadeiro impacto ainda não pode ser propriamente mensurado pelo curto tempo em que </w:t>
      </w:r>
      <w:r w:rsidR="00A5562C">
        <w:t>se iniciou</w:t>
      </w:r>
      <w:r>
        <w:t xml:space="preserve"> a geração</w:t>
      </w:r>
      <w:r w:rsidR="00CC0D52">
        <w:t xml:space="preserve">. </w:t>
      </w:r>
    </w:p>
    <w:p w14:paraId="0003BBC8" w14:textId="790AAC0C" w:rsidR="00CC0D52" w:rsidRDefault="00CC0D52" w:rsidP="000661AF">
      <w:pPr>
        <w:jc w:val="both"/>
      </w:pPr>
      <w:r>
        <w:t>Essa energia provem de geração solar, viabilizado após investimento de R$ 4,5 milhões realizado sobre t</w:t>
      </w:r>
      <w:r w:rsidRPr="00CC0D52">
        <w:t xml:space="preserve">ermo de Execução Descentralizada (TED), via Secretaria de Educação Superior (SESU-MEC), no ano de 2018. </w:t>
      </w:r>
      <w:sdt>
        <w:sdtPr>
          <w:id w:val="1884356078"/>
          <w:citation/>
        </w:sdtPr>
        <w:sdtEndPr/>
        <w:sdtContent>
          <w:r>
            <w:fldChar w:fldCharType="begin"/>
          </w:r>
          <w:r>
            <w:instrText xml:space="preserve"> CITATION UFG20 \l 1046 </w:instrText>
          </w:r>
          <w:r>
            <w:fldChar w:fldCharType="separate"/>
          </w:r>
          <w:r w:rsidR="00D54638" w:rsidRPr="00D54638">
            <w:rPr>
              <w:noProof/>
            </w:rPr>
            <w:t>[3]</w:t>
          </w:r>
          <w:r>
            <w:fldChar w:fldCharType="end"/>
          </w:r>
        </w:sdtContent>
      </w:sdt>
    </w:p>
    <w:p w14:paraId="4E4F184F" w14:textId="0C171787" w:rsidR="00801297" w:rsidRDefault="00CC0D52" w:rsidP="000661AF">
      <w:pPr>
        <w:jc w:val="both"/>
      </w:pPr>
      <w:r>
        <w:t xml:space="preserve">A pretensão do projeto é a ampliação da geração solar para atender 100% do consumo de toda a universidade, incluindo a unidade 1, </w:t>
      </w:r>
      <w:proofErr w:type="spellStart"/>
      <w:r>
        <w:t>Fadir</w:t>
      </w:r>
      <w:proofErr w:type="spellEnd"/>
      <w:r>
        <w:t xml:space="preserve"> e Fazenda, possibilitando também estudos nessa área.</w:t>
      </w:r>
      <w:sdt>
        <w:sdtPr>
          <w:id w:val="-1687350315"/>
          <w:citation/>
        </w:sdtPr>
        <w:sdtEndPr/>
        <w:sdtContent>
          <w:r>
            <w:fldChar w:fldCharType="begin"/>
          </w:r>
          <w:r>
            <w:instrText xml:space="preserve"> CITATION UFG20 \l 1046 </w:instrText>
          </w:r>
          <w:r>
            <w:fldChar w:fldCharType="separate"/>
          </w:r>
          <w:r w:rsidR="00D54638">
            <w:rPr>
              <w:noProof/>
            </w:rPr>
            <w:t xml:space="preserve"> </w:t>
          </w:r>
          <w:r w:rsidR="00D54638" w:rsidRPr="00D54638">
            <w:rPr>
              <w:noProof/>
            </w:rPr>
            <w:t>[3]</w:t>
          </w:r>
          <w:r>
            <w:fldChar w:fldCharType="end"/>
          </w:r>
        </w:sdtContent>
      </w:sdt>
    </w:p>
    <w:p w14:paraId="4B18ED2C" w14:textId="77777777" w:rsidR="000872FE" w:rsidRDefault="000872FE">
      <w:r>
        <w:br w:type="page"/>
      </w:r>
    </w:p>
    <w:p w14:paraId="5EB73DFF" w14:textId="77777777" w:rsidR="000872FE" w:rsidRDefault="000872FE" w:rsidP="00801297">
      <w:pPr>
        <w:pStyle w:val="Ttulo1"/>
        <w:jc w:val="center"/>
      </w:pPr>
      <w:bookmarkStart w:id="4" w:name="_Toc58967322"/>
      <w:r>
        <w:lastRenderedPageBreak/>
        <w:t>Gráficos</w:t>
      </w:r>
      <w:bookmarkEnd w:id="4"/>
    </w:p>
    <w:p w14:paraId="68CE1A63" w14:textId="77777777" w:rsidR="000872FE" w:rsidRDefault="000872FE" w:rsidP="000872FE">
      <w:pPr>
        <w:pStyle w:val="Ttulo1"/>
      </w:pPr>
    </w:p>
    <w:p w14:paraId="074D9BF0" w14:textId="77777777" w:rsidR="000872FE" w:rsidRDefault="000872FE" w:rsidP="000872FE">
      <w:r>
        <w:rPr>
          <w:noProof/>
        </w:rPr>
        <w:drawing>
          <wp:inline distT="0" distB="0" distL="0" distR="0" wp14:anchorId="6B3164E3" wp14:editId="6C7251EA">
            <wp:extent cx="5400040" cy="2917190"/>
            <wp:effectExtent l="0" t="0" r="10160" b="165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5B89BCF6-13CA-4842-BB02-958F144210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74B7D8" w14:textId="0050E84F" w:rsidR="000872FE" w:rsidRDefault="000872FE" w:rsidP="00605801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 w:rsidR="00605801">
        <w:rPr>
          <w:noProof/>
        </w:rPr>
        <w:t>4</w:t>
      </w:r>
      <w:r w:rsidR="00C76AE0">
        <w:rPr>
          <w:noProof/>
        </w:rPr>
        <w:fldChar w:fldCharType="end"/>
      </w:r>
      <w:r>
        <w:t xml:space="preserve"> - Demanda fora de Ponta </w:t>
      </w:r>
      <w:proofErr w:type="spellStart"/>
      <w:r>
        <w:t>vs</w:t>
      </w:r>
      <w:proofErr w:type="spellEnd"/>
      <w:r>
        <w:t xml:space="preserve"> Demanda Contratada</w:t>
      </w:r>
    </w:p>
    <w:p w14:paraId="2C40D770" w14:textId="77777777" w:rsidR="00605801" w:rsidRPr="00605801" w:rsidRDefault="00605801" w:rsidP="00605801"/>
    <w:p w14:paraId="1351211F" w14:textId="77777777" w:rsidR="00605801" w:rsidRDefault="00605801" w:rsidP="00605801">
      <w:pPr>
        <w:keepNext/>
      </w:pPr>
      <w:r>
        <w:rPr>
          <w:noProof/>
        </w:rPr>
        <w:drawing>
          <wp:inline distT="0" distB="0" distL="0" distR="0" wp14:anchorId="56694718" wp14:editId="6A49E036">
            <wp:extent cx="5400040" cy="2961640"/>
            <wp:effectExtent l="0" t="0" r="10160" b="1016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94FC77C-C8F3-42AE-9B73-7F429CF37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29E6FF" w14:textId="2966EA84" w:rsidR="00E62E17" w:rsidRDefault="00605801" w:rsidP="00605801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>
        <w:rPr>
          <w:noProof/>
        </w:rPr>
        <w:t>5</w:t>
      </w:r>
      <w:r w:rsidR="00C76AE0">
        <w:rPr>
          <w:noProof/>
        </w:rPr>
        <w:fldChar w:fldCharType="end"/>
      </w:r>
      <w:r>
        <w:t xml:space="preserve"> - Consumo de energia em ponta e fora de ponta</w:t>
      </w:r>
    </w:p>
    <w:p w14:paraId="3B2F2997" w14:textId="2402F4A4" w:rsidR="00E62E17" w:rsidRDefault="00E62E17" w:rsidP="00E62E17"/>
    <w:p w14:paraId="41B5F623" w14:textId="77777777" w:rsidR="00605801" w:rsidRDefault="00605801" w:rsidP="00605801">
      <w:pPr>
        <w:keepNext/>
      </w:pPr>
      <w:r>
        <w:rPr>
          <w:noProof/>
        </w:rPr>
        <w:lastRenderedPageBreak/>
        <w:drawing>
          <wp:inline distT="0" distB="0" distL="0" distR="0" wp14:anchorId="4BE1E605" wp14:editId="460BC455">
            <wp:extent cx="5400040" cy="3552825"/>
            <wp:effectExtent l="0" t="0" r="10160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2170B0C-36E5-4E89-886C-1DC2DFF23D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06FFB64" w14:textId="65E97207" w:rsidR="00E62E17" w:rsidRDefault="00605801" w:rsidP="00605801">
      <w:pPr>
        <w:pStyle w:val="Legenda"/>
        <w:jc w:val="center"/>
        <w:rPr>
          <w:noProof/>
        </w:rPr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>
        <w:rPr>
          <w:noProof/>
        </w:rPr>
        <w:t>6</w:t>
      </w:r>
      <w:r w:rsidR="00C76AE0">
        <w:rPr>
          <w:noProof/>
        </w:rPr>
        <w:fldChar w:fldCharType="end"/>
      </w:r>
      <w:r>
        <w:t xml:space="preserve"> - Energia</w:t>
      </w:r>
      <w:r>
        <w:rPr>
          <w:noProof/>
        </w:rPr>
        <w:t xml:space="preserve"> Reativa em ponta e fora de ponta</w:t>
      </w:r>
    </w:p>
    <w:p w14:paraId="7E73C537" w14:textId="3A61CBD0" w:rsidR="00605801" w:rsidRDefault="00605801" w:rsidP="00605801"/>
    <w:p w14:paraId="273E518A" w14:textId="77777777" w:rsidR="00605801" w:rsidRDefault="00605801" w:rsidP="00605801">
      <w:pPr>
        <w:keepNext/>
      </w:pPr>
      <w:r>
        <w:rPr>
          <w:noProof/>
        </w:rPr>
        <w:drawing>
          <wp:inline distT="0" distB="0" distL="0" distR="0" wp14:anchorId="5E83FCC5" wp14:editId="15C771F7">
            <wp:extent cx="5400040" cy="3639185"/>
            <wp:effectExtent l="0" t="0" r="10160" b="1841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3DFECFC8-67F1-490C-8848-8441109A75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D4B5B7" w14:textId="05E13BA4" w:rsidR="00605801" w:rsidRDefault="00605801" w:rsidP="00605801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>
        <w:rPr>
          <w:noProof/>
        </w:rPr>
        <w:t>7</w:t>
      </w:r>
      <w:r w:rsidR="00C76AE0">
        <w:rPr>
          <w:noProof/>
        </w:rPr>
        <w:fldChar w:fldCharType="end"/>
      </w:r>
      <w:r>
        <w:t xml:space="preserve"> - Crescimento das Tarifas</w:t>
      </w:r>
    </w:p>
    <w:p w14:paraId="23CF3BE9" w14:textId="77777777" w:rsidR="00605801" w:rsidRDefault="00605801" w:rsidP="00605801">
      <w:pPr>
        <w:keepNext/>
      </w:pPr>
      <w:r>
        <w:rPr>
          <w:noProof/>
        </w:rPr>
        <w:lastRenderedPageBreak/>
        <w:drawing>
          <wp:inline distT="0" distB="0" distL="0" distR="0" wp14:anchorId="3DAB3CE0" wp14:editId="02586ADA">
            <wp:extent cx="5400040" cy="3646805"/>
            <wp:effectExtent l="0" t="0" r="10160" b="1079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BCDC98C-DCBB-4EA1-8B62-C8100F392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E0BD471" w14:textId="389D1DBB" w:rsidR="00801297" w:rsidRDefault="00605801" w:rsidP="00801297">
      <w:pPr>
        <w:pStyle w:val="Legenda"/>
        <w:jc w:val="center"/>
      </w:pPr>
      <w:r>
        <w:t xml:space="preserve">Figura </w:t>
      </w:r>
      <w:r w:rsidR="00C76AE0">
        <w:fldChar w:fldCharType="begin"/>
      </w:r>
      <w:r w:rsidR="00C76AE0">
        <w:instrText xml:space="preserve"> SEQ Figura \* ARABIC </w:instrText>
      </w:r>
      <w:r w:rsidR="00C76AE0">
        <w:fldChar w:fldCharType="separate"/>
      </w:r>
      <w:r>
        <w:rPr>
          <w:noProof/>
        </w:rPr>
        <w:t>8</w:t>
      </w:r>
      <w:r w:rsidR="00C76AE0">
        <w:rPr>
          <w:noProof/>
        </w:rPr>
        <w:fldChar w:fldCharType="end"/>
      </w:r>
      <w:r>
        <w:t xml:space="preserve"> - Energia Ativa injetada e Tarifa</w:t>
      </w:r>
    </w:p>
    <w:p w14:paraId="7E8A6E50" w14:textId="77777777" w:rsidR="00801297" w:rsidRDefault="0080129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CE21719" w14:textId="6A60D94F" w:rsidR="00801297" w:rsidRDefault="00801297" w:rsidP="00801297">
      <w:pPr>
        <w:pStyle w:val="Ttulo1"/>
        <w:jc w:val="center"/>
      </w:pPr>
      <w:bookmarkStart w:id="5" w:name="_Toc58967323"/>
      <w:r>
        <w:lastRenderedPageBreak/>
        <w:t>Conclusão</w:t>
      </w:r>
      <w:bookmarkEnd w:id="5"/>
    </w:p>
    <w:p w14:paraId="5F93EED0" w14:textId="77777777" w:rsidR="00801297" w:rsidRDefault="00801297" w:rsidP="00801297"/>
    <w:p w14:paraId="207D89E3" w14:textId="60E84D40" w:rsidR="00801297" w:rsidRDefault="00801297" w:rsidP="00801297">
      <w:r>
        <w:t xml:space="preserve">Essa analise buscou preparar os dados fornecidos pela Federação Universidade Federal de Grande Dourados para posterior estudo de viabilidade econômica de migração para o mercado livre. Para tal, as informações foram digitalizadas para uma tabela com o uso do software Excel. </w:t>
      </w:r>
    </w:p>
    <w:p w14:paraId="1F71043A" w14:textId="77777777" w:rsidR="00D54638" w:rsidRDefault="00801297" w:rsidP="00801297">
      <w:r>
        <w:t>Um estudo preliminar sobre os dados revelou que há interesse em estudar a migração para o mercado livre, identificando grandes divergências entre a demanda contratada e medida</w:t>
      </w:r>
      <w:r w:rsidR="00A5562C">
        <w:t xml:space="preserve">. </w:t>
      </w:r>
    </w:p>
    <w:p w14:paraId="4AE884FD" w14:textId="00A7F0D2" w:rsidR="00D54638" w:rsidRDefault="00A5562C" w:rsidP="00801297">
      <w:r>
        <w:t>A</w:t>
      </w:r>
      <w:r w:rsidR="00801297">
        <w:t xml:space="preserve">inda </w:t>
      </w:r>
      <w:r>
        <w:t>que a universidade esteja realizando a implementação de uma fazenda solar para suprir sua necessidade energética</w:t>
      </w:r>
      <w:r w:rsidR="00D54638">
        <w:t>, uma interpretação do cenário de consumo via mercado livre comparado com auto suficiência via geração solar pode gerar dados de interesse para estudos futuros.</w:t>
      </w:r>
    </w:p>
    <w:p w14:paraId="45CE6847" w14:textId="77777777" w:rsidR="00D54638" w:rsidRDefault="00D54638">
      <w:r>
        <w:br w:type="page"/>
      </w:r>
    </w:p>
    <w:bookmarkStart w:id="6" w:name="_Toc589673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9603144"/>
        <w:docPartObj>
          <w:docPartGallery w:val="Bibliographies"/>
          <w:docPartUnique/>
        </w:docPartObj>
      </w:sdtPr>
      <w:sdtEndPr/>
      <w:sdtContent>
        <w:p w14:paraId="1F114C02" w14:textId="26A9470B" w:rsidR="00D54638" w:rsidRDefault="00D54638">
          <w:pPr>
            <w:pStyle w:val="Ttulo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EndPr/>
          <w:sdtContent>
            <w:p w14:paraId="7556ED7E" w14:textId="77777777" w:rsidR="00D54638" w:rsidRDefault="00D5463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D54638" w14:paraId="728599AD" w14:textId="77777777">
                <w:trPr>
                  <w:divId w:val="13730716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935953" w14:textId="4BB18C0F" w:rsidR="00D54638" w:rsidRDefault="00D5463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D66FA3" w14:textId="77777777" w:rsidR="00D54638" w:rsidRDefault="00D5463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UFGD, “UFGD - Perguntas Frequentes,” [Online]. </w:t>
                    </w:r>
                    <w:r w:rsidRPr="00D54638">
                      <w:rPr>
                        <w:noProof/>
                        <w:lang w:val="en-US"/>
                      </w:rPr>
                      <w:t xml:space="preserve">Available: https://portal.ufgd.edu.br/setor/acessoainformacao/perguntas-frequentes. </w:t>
                    </w:r>
                    <w:r>
                      <w:rPr>
                        <w:noProof/>
                      </w:rPr>
                      <w:t>[Acesso em 12 Dezembro 2018].</w:t>
                    </w:r>
                  </w:p>
                </w:tc>
              </w:tr>
              <w:tr w:rsidR="00D54638" w14:paraId="04337CBC" w14:textId="77777777">
                <w:trPr>
                  <w:divId w:val="13730716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657D68" w14:textId="77777777" w:rsidR="00D54638" w:rsidRDefault="00D5463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8C67C" w14:textId="77777777" w:rsidR="00D54638" w:rsidRDefault="00D5463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UFGD, “UFGD em Numeros 2018,” 2018. [Online]. Available: https://files.ufgd.edu.br/arquivos/arquivos/78/PLANEJAMENTO/ufgd_diplan.pdf. [Acesso em 15 Dezembro 2020].</w:t>
                    </w:r>
                  </w:p>
                </w:tc>
              </w:tr>
              <w:tr w:rsidR="00D54638" w14:paraId="38898A36" w14:textId="77777777">
                <w:trPr>
                  <w:divId w:val="13730716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44EB2C" w14:textId="77777777" w:rsidR="00D54638" w:rsidRDefault="00D5463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FEDDA2" w14:textId="77777777" w:rsidR="00D54638" w:rsidRDefault="00D5463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“UFGD economiza quase R$ 60 mil em energia com implementação de Usina Solar,” [Online]. </w:t>
                    </w:r>
                    <w:r w:rsidRPr="00D54638">
                      <w:rPr>
                        <w:noProof/>
                        <w:lang w:val="en-US"/>
                      </w:rPr>
                      <w:t xml:space="preserve">Available: https://portal.ufgd.edu.br/noticias/ufgd-economiza-quase-r-60-mil-em-energia-com-implementacao-de-usina-solar. </w:t>
                    </w:r>
                    <w:r>
                      <w:rPr>
                        <w:noProof/>
                      </w:rPr>
                      <w:t>[Acesso em 15 Dezembro 2020].</w:t>
                    </w:r>
                  </w:p>
                </w:tc>
              </w:tr>
            </w:tbl>
            <w:p w14:paraId="0F8804D9" w14:textId="77777777" w:rsidR="00D54638" w:rsidRDefault="00D54638">
              <w:pPr>
                <w:divId w:val="1373071635"/>
                <w:rPr>
                  <w:rFonts w:eastAsia="Times New Roman"/>
                  <w:noProof/>
                </w:rPr>
              </w:pPr>
            </w:p>
            <w:p w14:paraId="759DA318" w14:textId="143093F8" w:rsidR="00D54638" w:rsidRDefault="00D546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93490E8" w14:textId="77777777" w:rsidR="00801297" w:rsidRPr="00801297" w:rsidRDefault="00801297" w:rsidP="00801297"/>
    <w:sectPr w:rsidR="00801297" w:rsidRPr="00801297" w:rsidSect="00B97D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4A"/>
    <w:rsid w:val="000661AF"/>
    <w:rsid w:val="00075583"/>
    <w:rsid w:val="000872FE"/>
    <w:rsid w:val="000C2E63"/>
    <w:rsid w:val="001367DC"/>
    <w:rsid w:val="00181799"/>
    <w:rsid w:val="002402B3"/>
    <w:rsid w:val="00253F4A"/>
    <w:rsid w:val="00262612"/>
    <w:rsid w:val="002C2097"/>
    <w:rsid w:val="003A18C3"/>
    <w:rsid w:val="00547ABA"/>
    <w:rsid w:val="005E12CE"/>
    <w:rsid w:val="00605801"/>
    <w:rsid w:val="0061010C"/>
    <w:rsid w:val="00613432"/>
    <w:rsid w:val="0066500D"/>
    <w:rsid w:val="007412C3"/>
    <w:rsid w:val="00801297"/>
    <w:rsid w:val="008642C2"/>
    <w:rsid w:val="008934E7"/>
    <w:rsid w:val="009C0F92"/>
    <w:rsid w:val="00A5562C"/>
    <w:rsid w:val="00B97D32"/>
    <w:rsid w:val="00C62E54"/>
    <w:rsid w:val="00C76AE0"/>
    <w:rsid w:val="00CC0D52"/>
    <w:rsid w:val="00CD5BBC"/>
    <w:rsid w:val="00D54638"/>
    <w:rsid w:val="00E57ED5"/>
    <w:rsid w:val="00E62E17"/>
    <w:rsid w:val="00EB56AD"/>
    <w:rsid w:val="00E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C81E"/>
  <w15:chartTrackingRefBased/>
  <w15:docId w15:val="{50A19311-1E30-4A03-A088-2DF7C510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3F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3F4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E62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E17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E62E17"/>
  </w:style>
  <w:style w:type="table" w:styleId="Tabelacomgrade">
    <w:name w:val="Table Grid"/>
    <w:basedOn w:val="Tabelanormal"/>
    <w:uiPriority w:val="39"/>
    <w:rsid w:val="00B9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B97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97D32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588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588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EE5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2E54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5E12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0661AF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_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_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_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_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Unicamp\Projeto\UFGD\Preencher_universidade_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Consumo Total (kWh)</a:t>
            </a:r>
          </a:p>
        </c:rich>
      </c:tx>
      <c:layout>
        <c:manualLayout>
          <c:xMode val="edge"/>
          <c:yMode val="edge"/>
          <c:x val="0.12761053621825022"/>
          <c:y val="4.53514739229024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'Grafico consumo'!$B$1</c:f>
              <c:strCache>
                <c:ptCount val="1"/>
                <c:pt idx="0">
                  <c:v>Consumo Total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4.7045243732907395E-2"/>
                  <c:y val="-0.425457503169865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'Grafico consumo'!$A$2:$A$61</c:f>
              <c:numCache>
                <c:formatCode>mmmm\,\ yyyy;@</c:formatCode>
                <c:ptCount val="6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</c:numCache>
            </c:numRef>
          </c:xVal>
          <c:yVal>
            <c:numRef>
              <c:f>'Grafico consumo'!$B$2:$B$61</c:f>
              <c:numCache>
                <c:formatCode>General</c:formatCode>
                <c:ptCount val="60"/>
                <c:pt idx="6">
                  <c:v>182489</c:v>
                </c:pt>
                <c:pt idx="7">
                  <c:v>199860</c:v>
                </c:pt>
                <c:pt idx="8">
                  <c:v>216188</c:v>
                </c:pt>
                <c:pt idx="9">
                  <c:v>287139</c:v>
                </c:pt>
                <c:pt idx="10">
                  <c:v>313387</c:v>
                </c:pt>
                <c:pt idx="11">
                  <c:v>251076</c:v>
                </c:pt>
                <c:pt idx="12">
                  <c:v>202931</c:v>
                </c:pt>
                <c:pt idx="13">
                  <c:v>335250</c:v>
                </c:pt>
                <c:pt idx="14">
                  <c:v>315635</c:v>
                </c:pt>
                <c:pt idx="15">
                  <c:v>373064</c:v>
                </c:pt>
                <c:pt idx="16">
                  <c:v>211771</c:v>
                </c:pt>
                <c:pt idx="17">
                  <c:v>204465</c:v>
                </c:pt>
                <c:pt idx="18">
                  <c:v>242212</c:v>
                </c:pt>
                <c:pt idx="19">
                  <c:v>268981</c:v>
                </c:pt>
                <c:pt idx="20">
                  <c:v>256632</c:v>
                </c:pt>
                <c:pt idx="21">
                  <c:v>273533</c:v>
                </c:pt>
                <c:pt idx="22">
                  <c:v>295742</c:v>
                </c:pt>
                <c:pt idx="23">
                  <c:v>271968</c:v>
                </c:pt>
                <c:pt idx="24">
                  <c:v>265133</c:v>
                </c:pt>
                <c:pt idx="25">
                  <c:v>380607</c:v>
                </c:pt>
                <c:pt idx="26">
                  <c:v>334491</c:v>
                </c:pt>
                <c:pt idx="27">
                  <c:v>284989</c:v>
                </c:pt>
                <c:pt idx="28">
                  <c:v>264829</c:v>
                </c:pt>
                <c:pt idx="29">
                  <c:v>260381</c:v>
                </c:pt>
                <c:pt idx="30">
                  <c:v>248851</c:v>
                </c:pt>
                <c:pt idx="31">
                  <c:v>275180</c:v>
                </c:pt>
                <c:pt idx="32">
                  <c:v>322980</c:v>
                </c:pt>
                <c:pt idx="33">
                  <c:v>327289</c:v>
                </c:pt>
                <c:pt idx="34">
                  <c:v>329149</c:v>
                </c:pt>
                <c:pt idx="35">
                  <c:v>312693</c:v>
                </c:pt>
                <c:pt idx="36">
                  <c:v>246553</c:v>
                </c:pt>
                <c:pt idx="39">
                  <c:v>365647</c:v>
                </c:pt>
                <c:pt idx="40">
                  <c:v>307610</c:v>
                </c:pt>
                <c:pt idx="41">
                  <c:v>237651</c:v>
                </c:pt>
                <c:pt idx="42">
                  <c:v>267116</c:v>
                </c:pt>
                <c:pt idx="43">
                  <c:v>234674</c:v>
                </c:pt>
                <c:pt idx="44">
                  <c:v>297953</c:v>
                </c:pt>
                <c:pt idx="45">
                  <c:v>325611</c:v>
                </c:pt>
                <c:pt idx="46">
                  <c:v>350144</c:v>
                </c:pt>
                <c:pt idx="47">
                  <c:v>322937</c:v>
                </c:pt>
                <c:pt idx="50">
                  <c:v>306505</c:v>
                </c:pt>
                <c:pt idx="51">
                  <c:v>363809</c:v>
                </c:pt>
                <c:pt idx="52">
                  <c:v>277434</c:v>
                </c:pt>
                <c:pt idx="53">
                  <c:v>272077</c:v>
                </c:pt>
                <c:pt idx="54">
                  <c:v>208385</c:v>
                </c:pt>
                <c:pt idx="55">
                  <c:v>239155</c:v>
                </c:pt>
                <c:pt idx="56">
                  <c:v>256032</c:v>
                </c:pt>
                <c:pt idx="57">
                  <c:v>239595</c:v>
                </c:pt>
                <c:pt idx="58">
                  <c:v>314749</c:v>
                </c:pt>
                <c:pt idx="59">
                  <c:v>177996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1B-43D4-B308-92A60A73A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1734752"/>
        <c:axId val="1331728096"/>
      </c:scatterChart>
      <c:valAx>
        <c:axId val="133173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31728096"/>
        <c:crosses val="autoZero"/>
        <c:crossBetween val="midCat"/>
      </c:valAx>
      <c:valAx>
        <c:axId val="133172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3173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'Previsão Consumo'!$B$1</c:f>
              <c:strCache>
                <c:ptCount val="1"/>
                <c:pt idx="0">
                  <c:v>Consumo 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'Previsão Consumo'!$B$2:$B$79</c:f>
              <c:numCache>
                <c:formatCode>General</c:formatCode>
                <c:ptCount val="78"/>
                <c:pt idx="0">
                  <c:v>182489</c:v>
                </c:pt>
                <c:pt idx="1">
                  <c:v>199860</c:v>
                </c:pt>
                <c:pt idx="2">
                  <c:v>216188</c:v>
                </c:pt>
                <c:pt idx="3">
                  <c:v>287139</c:v>
                </c:pt>
                <c:pt idx="4">
                  <c:v>313387</c:v>
                </c:pt>
                <c:pt idx="5">
                  <c:v>251076</c:v>
                </c:pt>
                <c:pt idx="6">
                  <c:v>202931</c:v>
                </c:pt>
                <c:pt idx="7">
                  <c:v>335250</c:v>
                </c:pt>
                <c:pt idx="8">
                  <c:v>315635</c:v>
                </c:pt>
                <c:pt idx="9">
                  <c:v>373064</c:v>
                </c:pt>
                <c:pt idx="10">
                  <c:v>211771</c:v>
                </c:pt>
                <c:pt idx="11">
                  <c:v>204465</c:v>
                </c:pt>
                <c:pt idx="12">
                  <c:v>242212</c:v>
                </c:pt>
                <c:pt idx="13">
                  <c:v>268981</c:v>
                </c:pt>
                <c:pt idx="14">
                  <c:v>256632</c:v>
                </c:pt>
                <c:pt idx="15">
                  <c:v>273533</c:v>
                </c:pt>
                <c:pt idx="16">
                  <c:v>295742</c:v>
                </c:pt>
                <c:pt idx="17">
                  <c:v>271968</c:v>
                </c:pt>
                <c:pt idx="18">
                  <c:v>265133</c:v>
                </c:pt>
                <c:pt idx="19">
                  <c:v>380607</c:v>
                </c:pt>
                <c:pt idx="20">
                  <c:v>334491</c:v>
                </c:pt>
                <c:pt idx="21">
                  <c:v>284989</c:v>
                </c:pt>
                <c:pt idx="22">
                  <c:v>264829</c:v>
                </c:pt>
                <c:pt idx="23">
                  <c:v>260381</c:v>
                </c:pt>
                <c:pt idx="24">
                  <c:v>248851</c:v>
                </c:pt>
                <c:pt idx="25">
                  <c:v>275180</c:v>
                </c:pt>
                <c:pt idx="26">
                  <c:v>322980</c:v>
                </c:pt>
                <c:pt idx="27">
                  <c:v>327289</c:v>
                </c:pt>
                <c:pt idx="28">
                  <c:v>329149</c:v>
                </c:pt>
                <c:pt idx="29">
                  <c:v>312693</c:v>
                </c:pt>
                <c:pt idx="30">
                  <c:v>246553</c:v>
                </c:pt>
                <c:pt idx="31">
                  <c:v>286251</c:v>
                </c:pt>
                <c:pt idx="32">
                  <c:v>325949</c:v>
                </c:pt>
                <c:pt idx="33">
                  <c:v>365647</c:v>
                </c:pt>
                <c:pt idx="34">
                  <c:v>307610</c:v>
                </c:pt>
                <c:pt idx="35">
                  <c:v>237651</c:v>
                </c:pt>
                <c:pt idx="36">
                  <c:v>267116</c:v>
                </c:pt>
                <c:pt idx="37">
                  <c:v>234674</c:v>
                </c:pt>
                <c:pt idx="38">
                  <c:v>297953</c:v>
                </c:pt>
                <c:pt idx="39">
                  <c:v>325611</c:v>
                </c:pt>
                <c:pt idx="40">
                  <c:v>350144</c:v>
                </c:pt>
                <c:pt idx="41">
                  <c:v>322937</c:v>
                </c:pt>
                <c:pt idx="42">
                  <c:v>317459.66666666669</c:v>
                </c:pt>
                <c:pt idx="43">
                  <c:v>311982.33333333331</c:v>
                </c:pt>
                <c:pt idx="44">
                  <c:v>306505</c:v>
                </c:pt>
                <c:pt idx="45">
                  <c:v>363809</c:v>
                </c:pt>
                <c:pt idx="46">
                  <c:v>277434</c:v>
                </c:pt>
                <c:pt idx="47">
                  <c:v>272077</c:v>
                </c:pt>
                <c:pt idx="48">
                  <c:v>208385</c:v>
                </c:pt>
                <c:pt idx="49">
                  <c:v>239155</c:v>
                </c:pt>
                <c:pt idx="50">
                  <c:v>256032</c:v>
                </c:pt>
                <c:pt idx="51">
                  <c:v>239595</c:v>
                </c:pt>
                <c:pt idx="52">
                  <c:v>314749</c:v>
                </c:pt>
                <c:pt idx="53">
                  <c:v>177996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6B-458E-9419-5DC9ECC0FB1D}"/>
            </c:ext>
          </c:extLst>
        </c:ser>
        <c:ser>
          <c:idx val="1"/>
          <c:order val="1"/>
          <c:tx>
            <c:strRef>
              <c:f>'Previsão Consumo'!$C$1</c:f>
              <c:strCache>
                <c:ptCount val="1"/>
                <c:pt idx="0">
                  <c:v>Previsão(Consumo Total)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'Previsão Consumo'!$A$2:$A$79</c:f>
              <c:numCache>
                <c:formatCode>mmmm\,\ yyyy;@</c:formatCode>
                <c:ptCount val="78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  <c:pt idx="66">
                  <c:v>44197</c:v>
                </c:pt>
                <c:pt idx="67">
                  <c:v>44228</c:v>
                </c:pt>
                <c:pt idx="68">
                  <c:v>44256</c:v>
                </c:pt>
                <c:pt idx="69">
                  <c:v>44287</c:v>
                </c:pt>
                <c:pt idx="70">
                  <c:v>44317</c:v>
                </c:pt>
                <c:pt idx="71">
                  <c:v>44348</c:v>
                </c:pt>
                <c:pt idx="72">
                  <c:v>44378</c:v>
                </c:pt>
                <c:pt idx="73">
                  <c:v>44409</c:v>
                </c:pt>
                <c:pt idx="74">
                  <c:v>44440</c:v>
                </c:pt>
                <c:pt idx="75">
                  <c:v>44470</c:v>
                </c:pt>
                <c:pt idx="76">
                  <c:v>44501</c:v>
                </c:pt>
                <c:pt idx="77">
                  <c:v>44531</c:v>
                </c:pt>
              </c:numCache>
            </c:numRef>
          </c:cat>
          <c:val>
            <c:numRef>
              <c:f>'Previsão Consumo'!$C$2:$C$79</c:f>
              <c:numCache>
                <c:formatCode>General</c:formatCode>
                <c:ptCount val="78"/>
                <c:pt idx="53">
                  <c:v>177996</c:v>
                </c:pt>
                <c:pt idx="54">
                  <c:v>204855.17362977317</c:v>
                </c:pt>
                <c:pt idx="55">
                  <c:v>234162.93798946808</c:v>
                </c:pt>
                <c:pt idx="56">
                  <c:v>254246.94797317003</c:v>
                </c:pt>
                <c:pt idx="57">
                  <c:v>275961.59213478467</c:v>
                </c:pt>
                <c:pt idx="58">
                  <c:v>271317.43551712995</c:v>
                </c:pt>
                <c:pt idx="59">
                  <c:v>214121.08340237234</c:v>
                </c:pt>
                <c:pt idx="60">
                  <c:v>207495.30219307731</c:v>
                </c:pt>
                <c:pt idx="61">
                  <c:v>236803.06655277222</c:v>
                </c:pt>
                <c:pt idx="62">
                  <c:v>256887.07653647417</c:v>
                </c:pt>
                <c:pt idx="63">
                  <c:v>278601.72069808881</c:v>
                </c:pt>
                <c:pt idx="64">
                  <c:v>273957.56408043409</c:v>
                </c:pt>
                <c:pt idx="65">
                  <c:v>216761.21196567648</c:v>
                </c:pt>
                <c:pt idx="66">
                  <c:v>210135.43075638148</c:v>
                </c:pt>
                <c:pt idx="67">
                  <c:v>239443.19511607636</c:v>
                </c:pt>
                <c:pt idx="68">
                  <c:v>259527.20509977831</c:v>
                </c:pt>
                <c:pt idx="69">
                  <c:v>281241.84926139301</c:v>
                </c:pt>
                <c:pt idx="70">
                  <c:v>276597.69264373824</c:v>
                </c:pt>
                <c:pt idx="71">
                  <c:v>219401.34052898063</c:v>
                </c:pt>
                <c:pt idx="72">
                  <c:v>212775.55931968562</c:v>
                </c:pt>
                <c:pt idx="73">
                  <c:v>242083.3236793805</c:v>
                </c:pt>
                <c:pt idx="74">
                  <c:v>262167.33366308245</c:v>
                </c:pt>
                <c:pt idx="75">
                  <c:v>283881.97782469715</c:v>
                </c:pt>
                <c:pt idx="76">
                  <c:v>279237.82120704238</c:v>
                </c:pt>
                <c:pt idx="77">
                  <c:v>222041.46909228477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6B-458E-9419-5DC9ECC0FB1D}"/>
            </c:ext>
          </c:extLst>
        </c:ser>
        <c:ser>
          <c:idx val="2"/>
          <c:order val="2"/>
          <c:tx>
            <c:strRef>
              <c:f>'Previsão Consumo'!$D$1</c:f>
              <c:strCache>
                <c:ptCount val="1"/>
                <c:pt idx="0">
                  <c:v>Limite de Confiança Inferior(Consumo Total)</c:v>
                </c:pt>
              </c:strCache>
            </c:strRef>
          </c:tx>
          <c:spPr>
            <a:ln w="12700" cap="rnd">
              <a:solidFill>
                <a:srgbClr val="C0504D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'Previsão Consumo'!$A$2:$A$79</c:f>
              <c:numCache>
                <c:formatCode>mmmm\,\ yyyy;@</c:formatCode>
                <c:ptCount val="78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  <c:pt idx="66">
                  <c:v>44197</c:v>
                </c:pt>
                <c:pt idx="67">
                  <c:v>44228</c:v>
                </c:pt>
                <c:pt idx="68">
                  <c:v>44256</c:v>
                </c:pt>
                <c:pt idx="69">
                  <c:v>44287</c:v>
                </c:pt>
                <c:pt idx="70">
                  <c:v>44317</c:v>
                </c:pt>
                <c:pt idx="71">
                  <c:v>44348</c:v>
                </c:pt>
                <c:pt idx="72">
                  <c:v>44378</c:v>
                </c:pt>
                <c:pt idx="73">
                  <c:v>44409</c:v>
                </c:pt>
                <c:pt idx="74">
                  <c:v>44440</c:v>
                </c:pt>
                <c:pt idx="75">
                  <c:v>44470</c:v>
                </c:pt>
                <c:pt idx="76">
                  <c:v>44501</c:v>
                </c:pt>
                <c:pt idx="77">
                  <c:v>44531</c:v>
                </c:pt>
              </c:numCache>
            </c:numRef>
          </c:cat>
          <c:val>
            <c:numRef>
              <c:f>'Previsão Consumo'!$D$2:$D$79</c:f>
              <c:numCache>
                <c:formatCode>General</c:formatCode>
                <c:ptCount val="78"/>
                <c:pt idx="53" formatCode="0.00">
                  <c:v>177996</c:v>
                </c:pt>
                <c:pt idx="54" formatCode="0.00">
                  <c:v>113995.28990387957</c:v>
                </c:pt>
                <c:pt idx="55" formatCode="0.00">
                  <c:v>140462.47419314977</c:v>
                </c:pt>
                <c:pt idx="56" formatCode="0.00">
                  <c:v>157767.91192162619</c:v>
                </c:pt>
                <c:pt idx="57" formatCode="0.00">
                  <c:v>176760.69784904917</c:v>
                </c:pt>
                <c:pt idx="58" formatCode="0.00">
                  <c:v>169446.76988837385</c:v>
                </c:pt>
                <c:pt idx="59" formatCode="0.00">
                  <c:v>109628.66179132677</c:v>
                </c:pt>
                <c:pt idx="60" formatCode="0.00">
                  <c:v>93299.247350928432</c:v>
                </c:pt>
                <c:pt idx="61" formatCode="0.00">
                  <c:v>120225.7991590234</c:v>
                </c:pt>
                <c:pt idx="62" formatCode="0.00">
                  <c:v>137958.32598587981</c:v>
                </c:pt>
                <c:pt idx="63" formatCode="0.00">
                  <c:v>157349.41863275212</c:v>
                </c:pt>
                <c:pt idx="64" formatCode="0.00">
                  <c:v>150407.99941149223</c:v>
                </c:pt>
                <c:pt idx="65" formatCode="0.00">
                  <c:v>90939.168031449255</c:v>
                </c:pt>
                <c:pt idx="66" formatCode="0.00">
                  <c:v>75957.253394346364</c:v>
                </c:pt>
                <c:pt idx="67" formatCode="0.00">
                  <c:v>103137.80308945669</c:v>
                </c:pt>
                <c:pt idx="68" formatCode="0.00">
                  <c:v>121111.51350328996</c:v>
                </c:pt>
                <c:pt idx="69" formatCode="0.00">
                  <c:v>140731.95229663889</c:v>
                </c:pt>
                <c:pt idx="70" formatCode="0.00">
                  <c:v>134008.91748488386</c:v>
                </c:pt>
                <c:pt idx="71" formatCode="0.00">
                  <c:v>74748.296454752242</c:v>
                </c:pt>
                <c:pt idx="72" formatCode="0.00">
                  <c:v>60630.175325552293</c:v>
                </c:pt>
                <c:pt idx="73" formatCode="0.00">
                  <c:v>87972.82706336453</c:v>
                </c:pt>
                <c:pt idx="74" formatCode="0.00">
                  <c:v>106102.15913897383</c:v>
                </c:pt>
                <c:pt idx="75" formatCode="0.00">
                  <c:v>125872.1206075745</c:v>
                </c:pt>
                <c:pt idx="76" formatCode="0.00">
                  <c:v>119292.8603177508</c:v>
                </c:pt>
                <c:pt idx="77" formatCode="0.00">
                  <c:v>60170.589010097028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6B-458E-9419-5DC9ECC0FB1D}"/>
            </c:ext>
          </c:extLst>
        </c:ser>
        <c:ser>
          <c:idx val="3"/>
          <c:order val="3"/>
          <c:tx>
            <c:strRef>
              <c:f>'Previsão Consumo'!$E$1</c:f>
              <c:strCache>
                <c:ptCount val="1"/>
                <c:pt idx="0">
                  <c:v>Limite de Confiança Superior(Consumo Total)</c:v>
                </c:pt>
              </c:strCache>
            </c:strRef>
          </c:tx>
          <c:spPr>
            <a:ln w="12700" cap="rnd">
              <a:solidFill>
                <a:srgbClr val="C0504D"/>
              </a:solidFill>
              <a:prstDash val="solid"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1202608078293908E-3"/>
                  <c:y val="0.614718614718614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cat>
            <c:numRef>
              <c:f>'Previsão Consumo'!$A$2:$A$79</c:f>
              <c:numCache>
                <c:formatCode>mmmm\,\ yyyy;@</c:formatCode>
                <c:ptCount val="78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  <c:pt idx="66">
                  <c:v>44197</c:v>
                </c:pt>
                <c:pt idx="67">
                  <c:v>44228</c:v>
                </c:pt>
                <c:pt idx="68">
                  <c:v>44256</c:v>
                </c:pt>
                <c:pt idx="69">
                  <c:v>44287</c:v>
                </c:pt>
                <c:pt idx="70">
                  <c:v>44317</c:v>
                </c:pt>
                <c:pt idx="71">
                  <c:v>44348</c:v>
                </c:pt>
                <c:pt idx="72">
                  <c:v>44378</c:v>
                </c:pt>
                <c:pt idx="73">
                  <c:v>44409</c:v>
                </c:pt>
                <c:pt idx="74">
                  <c:v>44440</c:v>
                </c:pt>
                <c:pt idx="75">
                  <c:v>44470</c:v>
                </c:pt>
                <c:pt idx="76">
                  <c:v>44501</c:v>
                </c:pt>
                <c:pt idx="77">
                  <c:v>44531</c:v>
                </c:pt>
              </c:numCache>
            </c:numRef>
          </c:cat>
          <c:val>
            <c:numRef>
              <c:f>'Previsão Consumo'!$E$2:$E$79</c:f>
              <c:numCache>
                <c:formatCode>General</c:formatCode>
                <c:ptCount val="78"/>
                <c:pt idx="53" formatCode="0.00">
                  <c:v>177996</c:v>
                </c:pt>
                <c:pt idx="54" formatCode="0.00">
                  <c:v>295715.05735566677</c:v>
                </c:pt>
                <c:pt idx="55" formatCode="0.00">
                  <c:v>327863.40178578638</c:v>
                </c:pt>
                <c:pt idx="56" formatCode="0.00">
                  <c:v>350725.98402471386</c:v>
                </c:pt>
                <c:pt idx="57" formatCode="0.00">
                  <c:v>375162.48642052017</c:v>
                </c:pt>
                <c:pt idx="58" formatCode="0.00">
                  <c:v>373188.10114588606</c:v>
                </c:pt>
                <c:pt idx="59" formatCode="0.00">
                  <c:v>318613.50501341792</c:v>
                </c:pt>
                <c:pt idx="60" formatCode="0.00">
                  <c:v>321691.35703522619</c:v>
                </c:pt>
                <c:pt idx="61" formatCode="0.00">
                  <c:v>353380.33394652104</c:v>
                </c:pt>
                <c:pt idx="62" formatCode="0.00">
                  <c:v>375815.82708706852</c:v>
                </c:pt>
                <c:pt idx="63" formatCode="0.00">
                  <c:v>399854.02276342548</c:v>
                </c:pt>
                <c:pt idx="64" formatCode="0.00">
                  <c:v>397507.12874937593</c:v>
                </c:pt>
                <c:pt idx="65" formatCode="0.00">
                  <c:v>342583.25589990371</c:v>
                </c:pt>
                <c:pt idx="66" formatCode="0.00">
                  <c:v>344313.60811841663</c:v>
                </c:pt>
                <c:pt idx="67" formatCode="0.00">
                  <c:v>375748.58714269602</c:v>
                </c:pt>
                <c:pt idx="68" formatCode="0.00">
                  <c:v>397942.89669626666</c:v>
                </c:pt>
                <c:pt idx="69" formatCode="0.00">
                  <c:v>421751.74622614717</c:v>
                </c:pt>
                <c:pt idx="70" formatCode="0.00">
                  <c:v>419186.46780259261</c:v>
                </c:pt>
                <c:pt idx="71" formatCode="0.00">
                  <c:v>364054.38460320898</c:v>
                </c:pt>
                <c:pt idx="72" formatCode="0.00">
                  <c:v>364920.94331381895</c:v>
                </c:pt>
                <c:pt idx="73" formatCode="0.00">
                  <c:v>396193.82029539649</c:v>
                </c:pt>
                <c:pt idx="74" formatCode="0.00">
                  <c:v>418232.5081871911</c:v>
                </c:pt>
                <c:pt idx="75" formatCode="0.00">
                  <c:v>441891.83504181984</c:v>
                </c:pt>
                <c:pt idx="76" formatCode="0.00">
                  <c:v>439182.78209633392</c:v>
                </c:pt>
                <c:pt idx="77" formatCode="0.00">
                  <c:v>383912.3491744725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6B-458E-9419-5DC9ECC0F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5780416"/>
        <c:axId val="1495778752"/>
      </c:lineChart>
      <c:catAx>
        <c:axId val="1495780416"/>
        <c:scaling>
          <c:orientation val="minMax"/>
        </c:scaling>
        <c:delete val="0"/>
        <c:axPos val="b"/>
        <c:numFmt formatCode="m/yy;@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5778752"/>
        <c:crosses val="autoZero"/>
        <c:auto val="1"/>
        <c:lblAlgn val="ctr"/>
        <c:lblOffset val="100"/>
        <c:noMultiLvlLbl val="0"/>
      </c:catAx>
      <c:valAx>
        <c:axId val="149577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578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'Previsao consumo sem 19-20'!$B$1</c:f>
              <c:strCache>
                <c:ptCount val="1"/>
                <c:pt idx="0">
                  <c:v>Consumo 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'Previsao consumo sem 19-20'!$B$2:$B$79</c:f>
              <c:numCache>
                <c:formatCode>General</c:formatCode>
                <c:ptCount val="78"/>
                <c:pt idx="0">
                  <c:v>182489</c:v>
                </c:pt>
                <c:pt idx="1">
                  <c:v>199860</c:v>
                </c:pt>
                <c:pt idx="2">
                  <c:v>216188</c:v>
                </c:pt>
                <c:pt idx="3">
                  <c:v>287139</c:v>
                </c:pt>
                <c:pt idx="4">
                  <c:v>313387</c:v>
                </c:pt>
                <c:pt idx="5">
                  <c:v>251076</c:v>
                </c:pt>
                <c:pt idx="6">
                  <c:v>202931</c:v>
                </c:pt>
                <c:pt idx="7">
                  <c:v>335250</c:v>
                </c:pt>
                <c:pt idx="8">
                  <c:v>315635</c:v>
                </c:pt>
                <c:pt idx="9">
                  <c:v>373064</c:v>
                </c:pt>
                <c:pt idx="10">
                  <c:v>211771</c:v>
                </c:pt>
                <c:pt idx="11">
                  <c:v>204465</c:v>
                </c:pt>
                <c:pt idx="12">
                  <c:v>242212</c:v>
                </c:pt>
                <c:pt idx="13">
                  <c:v>268981</c:v>
                </c:pt>
                <c:pt idx="14">
                  <c:v>256632</c:v>
                </c:pt>
                <c:pt idx="15">
                  <c:v>273533</c:v>
                </c:pt>
                <c:pt idx="16">
                  <c:v>295742</c:v>
                </c:pt>
                <c:pt idx="17">
                  <c:v>271968</c:v>
                </c:pt>
                <c:pt idx="18">
                  <c:v>265133</c:v>
                </c:pt>
                <c:pt idx="19">
                  <c:v>380607</c:v>
                </c:pt>
                <c:pt idx="20">
                  <c:v>334491</c:v>
                </c:pt>
                <c:pt idx="21">
                  <c:v>284989</c:v>
                </c:pt>
                <c:pt idx="22">
                  <c:v>264829</c:v>
                </c:pt>
                <c:pt idx="23">
                  <c:v>260381</c:v>
                </c:pt>
                <c:pt idx="24">
                  <c:v>248851</c:v>
                </c:pt>
                <c:pt idx="25">
                  <c:v>275180</c:v>
                </c:pt>
                <c:pt idx="26">
                  <c:v>322980</c:v>
                </c:pt>
                <c:pt idx="27">
                  <c:v>327289</c:v>
                </c:pt>
                <c:pt idx="28">
                  <c:v>329149</c:v>
                </c:pt>
                <c:pt idx="29">
                  <c:v>312693</c:v>
                </c:pt>
                <c:pt idx="30">
                  <c:v>246553</c:v>
                </c:pt>
                <c:pt idx="31">
                  <c:v>286251</c:v>
                </c:pt>
                <c:pt idx="32">
                  <c:v>325949</c:v>
                </c:pt>
                <c:pt idx="33">
                  <c:v>365647</c:v>
                </c:pt>
                <c:pt idx="34">
                  <c:v>307610</c:v>
                </c:pt>
                <c:pt idx="35">
                  <c:v>237651</c:v>
                </c:pt>
                <c:pt idx="36">
                  <c:v>267116</c:v>
                </c:pt>
                <c:pt idx="37">
                  <c:v>234674</c:v>
                </c:pt>
                <c:pt idx="38">
                  <c:v>297953</c:v>
                </c:pt>
                <c:pt idx="39">
                  <c:v>325611</c:v>
                </c:pt>
                <c:pt idx="40">
                  <c:v>350144</c:v>
                </c:pt>
                <c:pt idx="41">
                  <c:v>322937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D4-4A10-9BE7-2202BA5BC77C}"/>
            </c:ext>
          </c:extLst>
        </c:ser>
        <c:ser>
          <c:idx val="1"/>
          <c:order val="1"/>
          <c:tx>
            <c:strRef>
              <c:f>'Previsao consumo sem 19-20'!$C$1</c:f>
              <c:strCache>
                <c:ptCount val="1"/>
                <c:pt idx="0">
                  <c:v>Previsão(Consumo Total)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'Previsao consumo sem 19-20'!$A$2:$A$79</c:f>
              <c:numCache>
                <c:formatCode>mmmm\,\ yyyy;@</c:formatCode>
                <c:ptCount val="78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  <c:pt idx="66">
                  <c:v>44197</c:v>
                </c:pt>
                <c:pt idx="67">
                  <c:v>44228</c:v>
                </c:pt>
                <c:pt idx="68">
                  <c:v>44256</c:v>
                </c:pt>
                <c:pt idx="69">
                  <c:v>44287</c:v>
                </c:pt>
                <c:pt idx="70">
                  <c:v>44317</c:v>
                </c:pt>
                <c:pt idx="71">
                  <c:v>44348</c:v>
                </c:pt>
                <c:pt idx="72">
                  <c:v>44378</c:v>
                </c:pt>
                <c:pt idx="73">
                  <c:v>44409</c:v>
                </c:pt>
                <c:pt idx="74">
                  <c:v>44440</c:v>
                </c:pt>
                <c:pt idx="75">
                  <c:v>44470</c:v>
                </c:pt>
                <c:pt idx="76">
                  <c:v>44501</c:v>
                </c:pt>
                <c:pt idx="77">
                  <c:v>44531</c:v>
                </c:pt>
              </c:numCache>
            </c:numRef>
          </c:cat>
          <c:val>
            <c:numRef>
              <c:f>'Previsao consumo sem 19-20'!$C$2:$C$79</c:f>
              <c:numCache>
                <c:formatCode>General</c:formatCode>
                <c:ptCount val="78"/>
                <c:pt idx="41">
                  <c:v>322937</c:v>
                </c:pt>
                <c:pt idx="42">
                  <c:v>279388.35812054027</c:v>
                </c:pt>
                <c:pt idx="43">
                  <c:v>339341.19980753015</c:v>
                </c:pt>
                <c:pt idx="44">
                  <c:v>330608.43919233134</c:v>
                </c:pt>
                <c:pt idx="45">
                  <c:v>362048.63458458876</c:v>
                </c:pt>
                <c:pt idx="46">
                  <c:v>334807.64255160635</c:v>
                </c:pt>
                <c:pt idx="47">
                  <c:v>303351.50416649447</c:v>
                </c:pt>
                <c:pt idx="48">
                  <c:v>292152.87084600131</c:v>
                </c:pt>
                <c:pt idx="49">
                  <c:v>352105.71253299119</c:v>
                </c:pt>
                <c:pt idx="50">
                  <c:v>343372.95191779238</c:v>
                </c:pt>
                <c:pt idx="51">
                  <c:v>374813.1473100498</c:v>
                </c:pt>
                <c:pt idx="52">
                  <c:v>347572.15527706739</c:v>
                </c:pt>
                <c:pt idx="53">
                  <c:v>316116.01689195551</c:v>
                </c:pt>
                <c:pt idx="54">
                  <c:v>304917.38357146236</c:v>
                </c:pt>
                <c:pt idx="55">
                  <c:v>364870.22525845224</c:v>
                </c:pt>
                <c:pt idx="56">
                  <c:v>356137.46464325348</c:v>
                </c:pt>
                <c:pt idx="57">
                  <c:v>387577.6600355109</c:v>
                </c:pt>
                <c:pt idx="58">
                  <c:v>360336.66800252849</c:v>
                </c:pt>
                <c:pt idx="59">
                  <c:v>328880.52961741667</c:v>
                </c:pt>
                <c:pt idx="60">
                  <c:v>317681.89629692346</c:v>
                </c:pt>
                <c:pt idx="61">
                  <c:v>377634.73798391334</c:v>
                </c:pt>
                <c:pt idx="62">
                  <c:v>368901.97736871452</c:v>
                </c:pt>
                <c:pt idx="63">
                  <c:v>400342.17276097194</c:v>
                </c:pt>
                <c:pt idx="64">
                  <c:v>373101.18072798953</c:v>
                </c:pt>
                <c:pt idx="65">
                  <c:v>341645.04234287771</c:v>
                </c:pt>
                <c:pt idx="66">
                  <c:v>330446.4090223845</c:v>
                </c:pt>
                <c:pt idx="67">
                  <c:v>390399.25070937438</c:v>
                </c:pt>
                <c:pt idx="68">
                  <c:v>381666.49009417556</c:v>
                </c:pt>
                <c:pt idx="69">
                  <c:v>413106.68548643298</c:v>
                </c:pt>
                <c:pt idx="70">
                  <c:v>385865.69345345057</c:v>
                </c:pt>
                <c:pt idx="71">
                  <c:v>354409.55506833876</c:v>
                </c:pt>
                <c:pt idx="72">
                  <c:v>343210.92174784554</c:v>
                </c:pt>
                <c:pt idx="73">
                  <c:v>403163.76343483542</c:v>
                </c:pt>
                <c:pt idx="74">
                  <c:v>394431.0028196366</c:v>
                </c:pt>
                <c:pt idx="75">
                  <c:v>425871.19821189402</c:v>
                </c:pt>
                <c:pt idx="76">
                  <c:v>398630.20617891161</c:v>
                </c:pt>
                <c:pt idx="77">
                  <c:v>367174.0677937998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D4-4A10-9BE7-2202BA5BC77C}"/>
            </c:ext>
          </c:extLst>
        </c:ser>
        <c:ser>
          <c:idx val="2"/>
          <c:order val="2"/>
          <c:tx>
            <c:strRef>
              <c:f>'Previsao consumo sem 19-20'!$D$1</c:f>
              <c:strCache>
                <c:ptCount val="1"/>
                <c:pt idx="0">
                  <c:v>Limite de Confiança Inferior(Consumo Total)</c:v>
                </c:pt>
              </c:strCache>
            </c:strRef>
          </c:tx>
          <c:spPr>
            <a:ln w="12700" cap="rnd">
              <a:solidFill>
                <a:srgbClr val="C0504D"/>
              </a:solidFill>
              <a:prstDash val="solid"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6978040788379717E-3"/>
                  <c:y val="0.582319596414084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cat>
            <c:numRef>
              <c:f>'Previsao consumo sem 19-20'!$A$2:$A$79</c:f>
              <c:numCache>
                <c:formatCode>mmmm\,\ yyyy;@</c:formatCode>
                <c:ptCount val="78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  <c:pt idx="66">
                  <c:v>44197</c:v>
                </c:pt>
                <c:pt idx="67">
                  <c:v>44228</c:v>
                </c:pt>
                <c:pt idx="68">
                  <c:v>44256</c:v>
                </c:pt>
                <c:pt idx="69">
                  <c:v>44287</c:v>
                </c:pt>
                <c:pt idx="70">
                  <c:v>44317</c:v>
                </c:pt>
                <c:pt idx="71">
                  <c:v>44348</c:v>
                </c:pt>
                <c:pt idx="72">
                  <c:v>44378</c:v>
                </c:pt>
                <c:pt idx="73">
                  <c:v>44409</c:v>
                </c:pt>
                <c:pt idx="74">
                  <c:v>44440</c:v>
                </c:pt>
                <c:pt idx="75">
                  <c:v>44470</c:v>
                </c:pt>
                <c:pt idx="76">
                  <c:v>44501</c:v>
                </c:pt>
                <c:pt idx="77">
                  <c:v>44531</c:v>
                </c:pt>
              </c:numCache>
            </c:numRef>
          </c:cat>
          <c:val>
            <c:numRef>
              <c:f>'Previsao consumo sem 19-20'!$D$2:$D$79</c:f>
              <c:numCache>
                <c:formatCode>General</c:formatCode>
                <c:ptCount val="78"/>
                <c:pt idx="41" formatCode="0.00">
                  <c:v>322937</c:v>
                </c:pt>
                <c:pt idx="42" formatCode="0.00">
                  <c:v>190269.93306322291</c:v>
                </c:pt>
                <c:pt idx="43" formatCode="0.00">
                  <c:v>250222.37371820238</c:v>
                </c:pt>
                <c:pt idx="44" formatCode="0.00">
                  <c:v>241488.90016166307</c:v>
                </c:pt>
                <c:pt idx="45" formatCode="0.00">
                  <c:v>272927.98159449379</c:v>
                </c:pt>
                <c:pt idx="46" formatCode="0.00">
                  <c:v>245685.38548439796</c:v>
                </c:pt>
                <c:pt idx="47" formatCode="0.00">
                  <c:v>214227.06381849496</c:v>
                </c:pt>
                <c:pt idx="48" formatCode="0.00">
                  <c:v>202243.73025099438</c:v>
                </c:pt>
                <c:pt idx="49" formatCode="0.00">
                  <c:v>262192.99445528438</c:v>
                </c:pt>
                <c:pt idx="50" formatCode="0.00">
                  <c:v>253455.81739110913</c:v>
                </c:pt>
                <c:pt idx="51" formatCode="0.00">
                  <c:v>284890.66917012364</c:v>
                </c:pt>
                <c:pt idx="52" formatCode="0.00">
                  <c:v>257643.31820954994</c:v>
                </c:pt>
                <c:pt idx="53" formatCode="0.00">
                  <c:v>226179.71748982969</c:v>
                </c:pt>
                <c:pt idx="54" formatCode="0.00">
                  <c:v>214131.9929943941</c:v>
                </c:pt>
                <c:pt idx="55" formatCode="0.00">
                  <c:v>274074.99348216405</c:v>
                </c:pt>
                <c:pt idx="56" formatCode="0.00">
                  <c:v>265331.03706627426</c:v>
                </c:pt>
                <c:pt idx="57" formatCode="0.00">
                  <c:v>296758.59510766633</c:v>
                </c:pt>
                <c:pt idx="58" formatCode="0.00">
                  <c:v>269503.43733928556</c:v>
                </c:pt>
                <c:pt idx="59" formatCode="0.00">
                  <c:v>238031.51812834176</c:v>
                </c:pt>
                <c:pt idx="60" formatCode="0.00">
                  <c:v>225918.47543510719</c:v>
                </c:pt>
                <c:pt idx="61" formatCode="0.00">
                  <c:v>285852.23490419902</c:v>
                </c:pt>
                <c:pt idx="62" formatCode="0.00">
                  <c:v>277098.53601207928</c:v>
                </c:pt>
                <c:pt idx="63" formatCode="0.00">
                  <c:v>308515.85184762831</c:v>
                </c:pt>
                <c:pt idx="64" formatCode="0.00">
                  <c:v>281249.95396186109</c:v>
                </c:pt>
                <c:pt idx="65" formatCode="0.00">
                  <c:v>249766.79863417544</c:v>
                </c:pt>
                <c:pt idx="66" formatCode="0.00">
                  <c:v>237587.91805305821</c:v>
                </c:pt>
                <c:pt idx="67" formatCode="0.00">
                  <c:v>297509.58965177013</c:v>
                </c:pt>
                <c:pt idx="68" formatCode="0.00">
                  <c:v>288743.31896422862</c:v>
                </c:pt>
                <c:pt idx="69" formatCode="0.00">
                  <c:v>320147.58139418048</c:v>
                </c:pt>
                <c:pt idx="70" formatCode="0.00">
                  <c:v>292868.15091629286</c:v>
                </c:pt>
                <c:pt idx="71" formatCode="0.00">
                  <c:v>261370.98634556954</c:v>
                </c:pt>
                <c:pt idx="72" formatCode="0.00">
                  <c:v>249126.17305170701</c:v>
                </c:pt>
                <c:pt idx="73" formatCode="0.00">
                  <c:v>309033.06240037922</c:v>
                </c:pt>
                <c:pt idx="74" formatCode="0.00">
                  <c:v>300251.54679265752</c:v>
                </c:pt>
                <c:pt idx="75" formatCode="0.00">
                  <c:v>331640.10460526415</c:v>
                </c:pt>
                <c:pt idx="76" formatCode="0.00">
                  <c:v>304344.51290725556</c:v>
                </c:pt>
                <c:pt idx="77" formatCode="0.00">
                  <c:v>272830.73373160354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D4-4A10-9BE7-2202BA5BC77C}"/>
            </c:ext>
          </c:extLst>
        </c:ser>
        <c:ser>
          <c:idx val="3"/>
          <c:order val="3"/>
          <c:tx>
            <c:strRef>
              <c:f>'Previsao consumo sem 19-20'!$E$1</c:f>
              <c:strCache>
                <c:ptCount val="1"/>
                <c:pt idx="0">
                  <c:v>Limite de Confiança Superior(Consumo Total)</c:v>
                </c:pt>
              </c:strCache>
            </c:strRef>
          </c:tx>
          <c:spPr>
            <a:ln w="12700" cap="rnd">
              <a:solidFill>
                <a:srgbClr val="C0504D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'Previsao consumo sem 19-20'!$A$2:$A$79</c:f>
              <c:numCache>
                <c:formatCode>mmmm\,\ yyyy;@</c:formatCode>
                <c:ptCount val="78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  <c:pt idx="66">
                  <c:v>44197</c:v>
                </c:pt>
                <c:pt idx="67">
                  <c:v>44228</c:v>
                </c:pt>
                <c:pt idx="68">
                  <c:v>44256</c:v>
                </c:pt>
                <c:pt idx="69">
                  <c:v>44287</c:v>
                </c:pt>
                <c:pt idx="70">
                  <c:v>44317</c:v>
                </c:pt>
                <c:pt idx="71">
                  <c:v>44348</c:v>
                </c:pt>
                <c:pt idx="72">
                  <c:v>44378</c:v>
                </c:pt>
                <c:pt idx="73">
                  <c:v>44409</c:v>
                </c:pt>
                <c:pt idx="74">
                  <c:v>44440</c:v>
                </c:pt>
                <c:pt idx="75">
                  <c:v>44470</c:v>
                </c:pt>
                <c:pt idx="76">
                  <c:v>44501</c:v>
                </c:pt>
                <c:pt idx="77">
                  <c:v>44531</c:v>
                </c:pt>
              </c:numCache>
            </c:numRef>
          </c:cat>
          <c:val>
            <c:numRef>
              <c:f>'Previsao consumo sem 19-20'!$E$2:$E$79</c:f>
              <c:numCache>
                <c:formatCode>General</c:formatCode>
                <c:ptCount val="78"/>
                <c:pt idx="41" formatCode="0.00">
                  <c:v>322937</c:v>
                </c:pt>
                <c:pt idx="42" formatCode="0.00">
                  <c:v>368506.78317785764</c:v>
                </c:pt>
                <c:pt idx="43" formatCode="0.00">
                  <c:v>428460.02589685796</c:v>
                </c:pt>
                <c:pt idx="44" formatCode="0.00">
                  <c:v>419727.97822299961</c:v>
                </c:pt>
                <c:pt idx="45" formatCode="0.00">
                  <c:v>451169.28757468372</c:v>
                </c:pt>
                <c:pt idx="46" formatCode="0.00">
                  <c:v>423929.8996188147</c:v>
                </c:pt>
                <c:pt idx="47" formatCode="0.00">
                  <c:v>392475.94451449398</c:v>
                </c:pt>
                <c:pt idx="48" formatCode="0.00">
                  <c:v>382062.01144100825</c:v>
                </c:pt>
                <c:pt idx="49" formatCode="0.00">
                  <c:v>442018.43061069801</c:v>
                </c:pt>
                <c:pt idx="50" formatCode="0.00">
                  <c:v>433290.08644447563</c:v>
                </c:pt>
                <c:pt idx="51" formatCode="0.00">
                  <c:v>464735.62544997595</c:v>
                </c:pt>
                <c:pt idx="52" formatCode="0.00">
                  <c:v>437500.99234458484</c:v>
                </c:pt>
                <c:pt idx="53" formatCode="0.00">
                  <c:v>406052.31629408133</c:v>
                </c:pt>
                <c:pt idx="54" formatCode="0.00">
                  <c:v>395702.77414853062</c:v>
                </c:pt>
                <c:pt idx="55" formatCode="0.00">
                  <c:v>455665.45703474042</c:v>
                </c:pt>
                <c:pt idx="56" formatCode="0.00">
                  <c:v>446943.89222023269</c:v>
                </c:pt>
                <c:pt idx="57" formatCode="0.00">
                  <c:v>478396.72496335546</c:v>
                </c:pt>
                <c:pt idx="58" formatCode="0.00">
                  <c:v>451169.89866577141</c:v>
                </c:pt>
                <c:pt idx="59" formatCode="0.00">
                  <c:v>419729.54110649158</c:v>
                </c:pt>
                <c:pt idx="60" formatCode="0.00">
                  <c:v>409445.31715873972</c:v>
                </c:pt>
                <c:pt idx="61" formatCode="0.00">
                  <c:v>469417.24106362765</c:v>
                </c:pt>
                <c:pt idx="62" formatCode="0.00">
                  <c:v>460705.41872534977</c:v>
                </c:pt>
                <c:pt idx="63" formatCode="0.00">
                  <c:v>492168.49367431557</c:v>
                </c:pt>
                <c:pt idx="64" formatCode="0.00">
                  <c:v>464952.40749411797</c:v>
                </c:pt>
                <c:pt idx="65" formatCode="0.00">
                  <c:v>433523.28605157998</c:v>
                </c:pt>
                <c:pt idx="66" formatCode="0.00">
                  <c:v>423304.89999171079</c:v>
                </c:pt>
                <c:pt idx="67" formatCode="0.00">
                  <c:v>483288.91176697862</c:v>
                </c:pt>
                <c:pt idx="68" formatCode="0.00">
                  <c:v>474589.66122412251</c:v>
                </c:pt>
                <c:pt idx="69" formatCode="0.00">
                  <c:v>506065.78957868548</c:v>
                </c:pt>
                <c:pt idx="70" formatCode="0.00">
                  <c:v>478863.23599060829</c:v>
                </c:pt>
                <c:pt idx="71" formatCode="0.00">
                  <c:v>447448.12379110797</c:v>
                </c:pt>
                <c:pt idx="72" formatCode="0.00">
                  <c:v>437295.6704439841</c:v>
                </c:pt>
                <c:pt idx="73" formatCode="0.00">
                  <c:v>497294.46446929162</c:v>
                </c:pt>
                <c:pt idx="74" formatCode="0.00">
                  <c:v>488610.45884661569</c:v>
                </c:pt>
                <c:pt idx="75" formatCode="0.00">
                  <c:v>520102.2918185239</c:v>
                </c:pt>
                <c:pt idx="76" formatCode="0.00">
                  <c:v>492915.89945056767</c:v>
                </c:pt>
                <c:pt idx="77" formatCode="0.00">
                  <c:v>461517.40185599605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D4-4A10-9BE7-2202BA5BC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5335664"/>
        <c:axId val="1435338576"/>
      </c:lineChart>
      <c:catAx>
        <c:axId val="1435335664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5338576"/>
        <c:crosses val="autoZero"/>
        <c:auto val="1"/>
        <c:lblAlgn val="ctr"/>
        <c:lblOffset val="100"/>
        <c:noMultiLvlLbl val="0"/>
      </c:catAx>
      <c:valAx>
        <c:axId val="143533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3533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Demanda (kW)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'UC1 Graficos'!$K$1</c:f>
              <c:strCache>
                <c:ptCount val="1"/>
                <c:pt idx="0">
                  <c:v>DEMANDA_REGISTRADA_FP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Graficos'!$K$2:$K$81</c:f>
              <c:numCache>
                <c:formatCode>General</c:formatCode>
                <c:ptCount val="80"/>
                <c:pt idx="6">
                  <c:v>452.16</c:v>
                </c:pt>
                <c:pt idx="7">
                  <c:v>508.32</c:v>
                </c:pt>
                <c:pt idx="8">
                  <c:v>675.36</c:v>
                </c:pt>
                <c:pt idx="9">
                  <c:v>1401.12</c:v>
                </c:pt>
                <c:pt idx="10">
                  <c:v>1180.8</c:v>
                </c:pt>
                <c:pt idx="11">
                  <c:v>1175.04</c:v>
                </c:pt>
                <c:pt idx="12">
                  <c:v>1356.48</c:v>
                </c:pt>
                <c:pt idx="13">
                  <c:v>1424.16</c:v>
                </c:pt>
                <c:pt idx="14">
                  <c:v>1252.8</c:v>
                </c:pt>
                <c:pt idx="15">
                  <c:v>1408.32</c:v>
                </c:pt>
                <c:pt idx="16">
                  <c:v>691.2</c:v>
                </c:pt>
                <c:pt idx="17">
                  <c:v>466.52</c:v>
                </c:pt>
                <c:pt idx="18">
                  <c:v>921.6</c:v>
                </c:pt>
                <c:pt idx="19">
                  <c:v>1131.8399999999999</c:v>
                </c:pt>
                <c:pt idx="20">
                  <c:v>1120.32</c:v>
                </c:pt>
                <c:pt idx="21">
                  <c:v>1041.1199999999999</c:v>
                </c:pt>
                <c:pt idx="22">
                  <c:v>1163.52</c:v>
                </c:pt>
                <c:pt idx="23">
                  <c:v>1208.1600000000001</c:v>
                </c:pt>
                <c:pt idx="24">
                  <c:v>1111.68</c:v>
                </c:pt>
                <c:pt idx="25">
                  <c:v>1454.4</c:v>
                </c:pt>
                <c:pt idx="26">
                  <c:v>1444.32</c:v>
                </c:pt>
                <c:pt idx="27">
                  <c:v>1072.8</c:v>
                </c:pt>
                <c:pt idx="28">
                  <c:v>1124.6400000000001</c:v>
                </c:pt>
                <c:pt idx="29">
                  <c:v>980.64</c:v>
                </c:pt>
                <c:pt idx="30">
                  <c:v>708.48</c:v>
                </c:pt>
                <c:pt idx="31">
                  <c:v>1105.92</c:v>
                </c:pt>
                <c:pt idx="32">
                  <c:v>1285.92</c:v>
                </c:pt>
                <c:pt idx="33">
                  <c:v>1496.16</c:v>
                </c:pt>
                <c:pt idx="34">
                  <c:v>1272.96</c:v>
                </c:pt>
                <c:pt idx="35">
                  <c:v>1205.28</c:v>
                </c:pt>
                <c:pt idx="36">
                  <c:v>1258.56</c:v>
                </c:pt>
                <c:pt idx="39">
                  <c:v>1382.4</c:v>
                </c:pt>
                <c:pt idx="40">
                  <c:v>1208.1600000000001</c:v>
                </c:pt>
                <c:pt idx="41">
                  <c:v>708.48</c:v>
                </c:pt>
                <c:pt idx="43">
                  <c:v>672.48</c:v>
                </c:pt>
                <c:pt idx="44">
                  <c:v>1391.04</c:v>
                </c:pt>
                <c:pt idx="45">
                  <c:v>1434.24</c:v>
                </c:pt>
                <c:pt idx="46">
                  <c:v>1470.24</c:v>
                </c:pt>
                <c:pt idx="47">
                  <c:v>1226.8800000000001</c:v>
                </c:pt>
                <c:pt idx="50">
                  <c:v>1284.48</c:v>
                </c:pt>
                <c:pt idx="51">
                  <c:v>1267.2</c:v>
                </c:pt>
                <c:pt idx="52">
                  <c:v>1206.72</c:v>
                </c:pt>
                <c:pt idx="53">
                  <c:v>1000.8</c:v>
                </c:pt>
                <c:pt idx="54">
                  <c:v>696.96</c:v>
                </c:pt>
                <c:pt idx="55">
                  <c:v>897.12</c:v>
                </c:pt>
                <c:pt idx="56">
                  <c:v>1258.56</c:v>
                </c:pt>
                <c:pt idx="57">
                  <c:v>1198.08</c:v>
                </c:pt>
                <c:pt idx="58">
                  <c:v>1415.52</c:v>
                </c:pt>
                <c:pt idx="59">
                  <c:v>1196.47</c:v>
                </c:pt>
                <c:pt idx="60">
                  <c:v>509.76</c:v>
                </c:pt>
                <c:pt idx="61">
                  <c:v>1177.92</c:v>
                </c:pt>
                <c:pt idx="62">
                  <c:v>1296</c:v>
                </c:pt>
                <c:pt idx="63">
                  <c:v>364.32</c:v>
                </c:pt>
                <c:pt idx="64">
                  <c:v>336.96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54-4531-944C-10B106483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491594112"/>
        <c:axId val="1491594528"/>
      </c:barChart>
      <c:lineChart>
        <c:grouping val="standard"/>
        <c:varyColors val="0"/>
        <c:ser>
          <c:idx val="0"/>
          <c:order val="0"/>
          <c:tx>
            <c:strRef>
              <c:f>'UC1 Graficos'!$H$1</c:f>
              <c:strCache>
                <c:ptCount val="1"/>
                <c:pt idx="0">
                  <c:v>DEMANDA_CONTRATADA_P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Graficos'!$H$2:$H$81</c:f>
              <c:numCache>
                <c:formatCode>General</c:formatCode>
                <c:ptCount val="80"/>
                <c:pt idx="6">
                  <c:v>1150</c:v>
                </c:pt>
                <c:pt idx="7">
                  <c:v>1150</c:v>
                </c:pt>
                <c:pt idx="8">
                  <c:v>1150</c:v>
                </c:pt>
                <c:pt idx="9">
                  <c:v>1150</c:v>
                </c:pt>
                <c:pt idx="10">
                  <c:v>1150</c:v>
                </c:pt>
                <c:pt idx="11">
                  <c:v>1150</c:v>
                </c:pt>
                <c:pt idx="12">
                  <c:v>1150</c:v>
                </c:pt>
                <c:pt idx="13">
                  <c:v>1150</c:v>
                </c:pt>
                <c:pt idx="14">
                  <c:v>1150</c:v>
                </c:pt>
                <c:pt idx="15">
                  <c:v>1150</c:v>
                </c:pt>
                <c:pt idx="16">
                  <c:v>1150</c:v>
                </c:pt>
                <c:pt idx="17">
                  <c:v>1600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1600</c:v>
                </c:pt>
                <c:pt idx="22">
                  <c:v>1600</c:v>
                </c:pt>
                <c:pt idx="23">
                  <c:v>1600</c:v>
                </c:pt>
                <c:pt idx="24">
                  <c:v>1600</c:v>
                </c:pt>
                <c:pt idx="25">
                  <c:v>1600</c:v>
                </c:pt>
                <c:pt idx="26">
                  <c:v>1600</c:v>
                </c:pt>
                <c:pt idx="27">
                  <c:v>1600</c:v>
                </c:pt>
                <c:pt idx="28">
                  <c:v>1600</c:v>
                </c:pt>
                <c:pt idx="29">
                  <c:v>1600</c:v>
                </c:pt>
                <c:pt idx="30">
                  <c:v>1600</c:v>
                </c:pt>
                <c:pt idx="31">
                  <c:v>1600</c:v>
                </c:pt>
                <c:pt idx="32">
                  <c:v>1600</c:v>
                </c:pt>
                <c:pt idx="33">
                  <c:v>1600</c:v>
                </c:pt>
                <c:pt idx="34">
                  <c:v>1600</c:v>
                </c:pt>
                <c:pt idx="35">
                  <c:v>1600</c:v>
                </c:pt>
                <c:pt idx="36">
                  <c:v>1600</c:v>
                </c:pt>
                <c:pt idx="37">
                  <c:v>1600</c:v>
                </c:pt>
                <c:pt idx="38">
                  <c:v>1600</c:v>
                </c:pt>
                <c:pt idx="39">
                  <c:v>1600</c:v>
                </c:pt>
                <c:pt idx="40">
                  <c:v>1600</c:v>
                </c:pt>
                <c:pt idx="41">
                  <c:v>1600</c:v>
                </c:pt>
                <c:pt idx="42">
                  <c:v>1600</c:v>
                </c:pt>
                <c:pt idx="43">
                  <c:v>1600</c:v>
                </c:pt>
                <c:pt idx="44">
                  <c:v>1600</c:v>
                </c:pt>
                <c:pt idx="45">
                  <c:v>1600</c:v>
                </c:pt>
                <c:pt idx="46">
                  <c:v>1600</c:v>
                </c:pt>
                <c:pt idx="47">
                  <c:v>1600</c:v>
                </c:pt>
                <c:pt idx="50">
                  <c:v>1600</c:v>
                </c:pt>
                <c:pt idx="51">
                  <c:v>1600</c:v>
                </c:pt>
                <c:pt idx="52">
                  <c:v>1600</c:v>
                </c:pt>
                <c:pt idx="53">
                  <c:v>1600</c:v>
                </c:pt>
                <c:pt idx="54">
                  <c:v>1600</c:v>
                </c:pt>
                <c:pt idx="55">
                  <c:v>1600</c:v>
                </c:pt>
                <c:pt idx="56">
                  <c:v>1600</c:v>
                </c:pt>
                <c:pt idx="57">
                  <c:v>1600</c:v>
                </c:pt>
                <c:pt idx="58">
                  <c:v>1600</c:v>
                </c:pt>
                <c:pt idx="59">
                  <c:v>1600</c:v>
                </c:pt>
                <c:pt idx="60">
                  <c:v>1600</c:v>
                </c:pt>
                <c:pt idx="61">
                  <c:v>1600</c:v>
                </c:pt>
                <c:pt idx="62">
                  <c:v>1600</c:v>
                </c:pt>
                <c:pt idx="63">
                  <c:v>1600</c:v>
                </c:pt>
                <c:pt idx="64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54-4531-944C-10B106483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1594112"/>
        <c:axId val="1491594528"/>
      </c:lineChart>
      <c:dateAx>
        <c:axId val="1491594112"/>
        <c:scaling>
          <c:orientation val="minMax"/>
        </c:scaling>
        <c:delete val="0"/>
        <c:axPos val="b"/>
        <c:numFmt formatCode="mm/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1594528"/>
        <c:crosses val="autoZero"/>
        <c:auto val="1"/>
        <c:lblOffset val="100"/>
        <c:baseTimeUnit val="months"/>
      </c:dateAx>
      <c:valAx>
        <c:axId val="14915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159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/>
              <a:t>Consumo Energia (kWh)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'UC1 Graficos'!$P$1:$P$7</c:f>
              <c:strCache>
                <c:ptCount val="7"/>
                <c:pt idx="0">
                  <c:v>ENERGIA_PONTA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Graficos'!$A$8:$A$81</c:f>
              <c:numCache>
                <c:formatCode>m/d/yyyy</c:formatCode>
                <c:ptCount val="74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</c:numCache>
            </c:numRef>
          </c:cat>
          <c:val>
            <c:numRef>
              <c:f>'UC1 Graficos'!$P$8:$P$81</c:f>
              <c:numCache>
                <c:formatCode>General</c:formatCode>
                <c:ptCount val="74"/>
                <c:pt idx="0">
                  <c:v>18631</c:v>
                </c:pt>
                <c:pt idx="1">
                  <c:v>19146</c:v>
                </c:pt>
                <c:pt idx="2">
                  <c:v>19577</c:v>
                </c:pt>
                <c:pt idx="3">
                  <c:v>27480</c:v>
                </c:pt>
                <c:pt idx="4">
                  <c:v>34090</c:v>
                </c:pt>
                <c:pt idx="5">
                  <c:v>25678</c:v>
                </c:pt>
                <c:pt idx="6">
                  <c:v>15949</c:v>
                </c:pt>
                <c:pt idx="7">
                  <c:v>36099</c:v>
                </c:pt>
                <c:pt idx="8">
                  <c:v>35109</c:v>
                </c:pt>
                <c:pt idx="9">
                  <c:v>38565</c:v>
                </c:pt>
                <c:pt idx="10">
                  <c:v>24210</c:v>
                </c:pt>
                <c:pt idx="11">
                  <c:v>21979</c:v>
                </c:pt>
                <c:pt idx="12">
                  <c:v>27754</c:v>
                </c:pt>
                <c:pt idx="13">
                  <c:v>32211</c:v>
                </c:pt>
                <c:pt idx="14">
                  <c:v>26695</c:v>
                </c:pt>
                <c:pt idx="15">
                  <c:v>26766</c:v>
                </c:pt>
                <c:pt idx="16">
                  <c:v>31577</c:v>
                </c:pt>
                <c:pt idx="17">
                  <c:v>27831</c:v>
                </c:pt>
                <c:pt idx="18">
                  <c:v>24256</c:v>
                </c:pt>
                <c:pt idx="19">
                  <c:v>41178</c:v>
                </c:pt>
                <c:pt idx="20">
                  <c:v>34056</c:v>
                </c:pt>
                <c:pt idx="21">
                  <c:v>28195</c:v>
                </c:pt>
                <c:pt idx="22">
                  <c:v>28808</c:v>
                </c:pt>
                <c:pt idx="23">
                  <c:v>26877</c:v>
                </c:pt>
                <c:pt idx="24">
                  <c:v>28277</c:v>
                </c:pt>
                <c:pt idx="25">
                  <c:v>31486</c:v>
                </c:pt>
                <c:pt idx="26">
                  <c:v>30394</c:v>
                </c:pt>
                <c:pt idx="27">
                  <c:v>35390</c:v>
                </c:pt>
                <c:pt idx="28">
                  <c:v>32540</c:v>
                </c:pt>
                <c:pt idx="29">
                  <c:v>30101</c:v>
                </c:pt>
                <c:pt idx="30">
                  <c:v>22957</c:v>
                </c:pt>
                <c:pt idx="33">
                  <c:v>39789</c:v>
                </c:pt>
                <c:pt idx="34">
                  <c:v>34591</c:v>
                </c:pt>
                <c:pt idx="35">
                  <c:v>25293</c:v>
                </c:pt>
                <c:pt idx="36">
                  <c:v>31239</c:v>
                </c:pt>
                <c:pt idx="37">
                  <c:v>25426</c:v>
                </c:pt>
                <c:pt idx="38">
                  <c:v>34168</c:v>
                </c:pt>
                <c:pt idx="39">
                  <c:v>35292</c:v>
                </c:pt>
                <c:pt idx="40">
                  <c:v>35031</c:v>
                </c:pt>
                <c:pt idx="41">
                  <c:v>32047</c:v>
                </c:pt>
                <c:pt idx="44">
                  <c:v>34345</c:v>
                </c:pt>
                <c:pt idx="45">
                  <c:v>42013</c:v>
                </c:pt>
                <c:pt idx="46">
                  <c:v>30225</c:v>
                </c:pt>
                <c:pt idx="47">
                  <c:v>28656</c:v>
                </c:pt>
                <c:pt idx="48">
                  <c:v>23053</c:v>
                </c:pt>
                <c:pt idx="49">
                  <c:v>28405</c:v>
                </c:pt>
                <c:pt idx="50">
                  <c:v>37930</c:v>
                </c:pt>
                <c:pt idx="51">
                  <c:v>37336</c:v>
                </c:pt>
                <c:pt idx="52">
                  <c:v>44544</c:v>
                </c:pt>
                <c:pt idx="53">
                  <c:v>25482</c:v>
                </c:pt>
                <c:pt idx="54">
                  <c:v>18352</c:v>
                </c:pt>
                <c:pt idx="55">
                  <c:v>31931</c:v>
                </c:pt>
                <c:pt idx="56">
                  <c:v>34589</c:v>
                </c:pt>
                <c:pt idx="57">
                  <c:v>19396</c:v>
                </c:pt>
                <c:pt idx="58">
                  <c:v>16856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51-4D8C-B17C-DA097BCE41DD}"/>
            </c:ext>
          </c:extLst>
        </c:ser>
        <c:ser>
          <c:idx val="1"/>
          <c:order val="1"/>
          <c:tx>
            <c:strRef>
              <c:f>'UC1 Graficos'!$Q$1:$Q$7</c:f>
              <c:strCache>
                <c:ptCount val="7"/>
                <c:pt idx="0">
                  <c:v>ENERGIA_FPONTA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Graficos'!$A$8:$A$81</c:f>
              <c:numCache>
                <c:formatCode>m/d/yyyy</c:formatCode>
                <c:ptCount val="74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</c:numCache>
            </c:numRef>
          </c:cat>
          <c:val>
            <c:numRef>
              <c:f>'UC1 Graficos'!$Q$8:$Q$81</c:f>
              <c:numCache>
                <c:formatCode>General</c:formatCode>
                <c:ptCount val="74"/>
                <c:pt idx="0">
                  <c:v>163858</c:v>
                </c:pt>
                <c:pt idx="1">
                  <c:v>180714</c:v>
                </c:pt>
                <c:pt idx="2">
                  <c:v>196611</c:v>
                </c:pt>
                <c:pt idx="3">
                  <c:v>259659</c:v>
                </c:pt>
                <c:pt idx="4">
                  <c:v>279297</c:v>
                </c:pt>
                <c:pt idx="5">
                  <c:v>225398</c:v>
                </c:pt>
                <c:pt idx="6">
                  <c:v>186982</c:v>
                </c:pt>
                <c:pt idx="7">
                  <c:v>299151</c:v>
                </c:pt>
                <c:pt idx="8">
                  <c:v>280526</c:v>
                </c:pt>
                <c:pt idx="9">
                  <c:v>334499</c:v>
                </c:pt>
                <c:pt idx="10">
                  <c:v>187561</c:v>
                </c:pt>
                <c:pt idx="11">
                  <c:v>182486</c:v>
                </c:pt>
                <c:pt idx="12">
                  <c:v>214458</c:v>
                </c:pt>
                <c:pt idx="13">
                  <c:v>236770</c:v>
                </c:pt>
                <c:pt idx="14">
                  <c:v>229937</c:v>
                </c:pt>
                <c:pt idx="15">
                  <c:v>246767</c:v>
                </c:pt>
                <c:pt idx="16">
                  <c:v>264165</c:v>
                </c:pt>
                <c:pt idx="17">
                  <c:v>244137</c:v>
                </c:pt>
                <c:pt idx="18">
                  <c:v>240877</c:v>
                </c:pt>
                <c:pt idx="19">
                  <c:v>339429</c:v>
                </c:pt>
                <c:pt idx="20">
                  <c:v>300435</c:v>
                </c:pt>
                <c:pt idx="21">
                  <c:v>256794</c:v>
                </c:pt>
                <c:pt idx="22">
                  <c:v>236021</c:v>
                </c:pt>
                <c:pt idx="23">
                  <c:v>233504</c:v>
                </c:pt>
                <c:pt idx="24">
                  <c:v>220574</c:v>
                </c:pt>
                <c:pt idx="25">
                  <c:v>243694</c:v>
                </c:pt>
                <c:pt idx="26">
                  <c:v>292586</c:v>
                </c:pt>
                <c:pt idx="27">
                  <c:v>291899</c:v>
                </c:pt>
                <c:pt idx="28">
                  <c:v>296609</c:v>
                </c:pt>
                <c:pt idx="29">
                  <c:v>282592</c:v>
                </c:pt>
                <c:pt idx="30">
                  <c:v>223596</c:v>
                </c:pt>
                <c:pt idx="33">
                  <c:v>325849</c:v>
                </c:pt>
                <c:pt idx="34">
                  <c:v>273019</c:v>
                </c:pt>
                <c:pt idx="35">
                  <c:v>212358</c:v>
                </c:pt>
                <c:pt idx="36">
                  <c:v>235877</c:v>
                </c:pt>
                <c:pt idx="37">
                  <c:v>209248</c:v>
                </c:pt>
                <c:pt idx="38">
                  <c:v>263785</c:v>
                </c:pt>
                <c:pt idx="39">
                  <c:v>290319</c:v>
                </c:pt>
                <c:pt idx="40">
                  <c:v>315113</c:v>
                </c:pt>
                <c:pt idx="41">
                  <c:v>290890</c:v>
                </c:pt>
                <c:pt idx="44">
                  <c:v>272160</c:v>
                </c:pt>
                <c:pt idx="45">
                  <c:v>321796</c:v>
                </c:pt>
                <c:pt idx="46">
                  <c:v>247209</c:v>
                </c:pt>
                <c:pt idx="47">
                  <c:v>243421</c:v>
                </c:pt>
                <c:pt idx="48">
                  <c:v>185332</c:v>
                </c:pt>
                <c:pt idx="49">
                  <c:v>210750</c:v>
                </c:pt>
                <c:pt idx="50">
                  <c:v>218102</c:v>
                </c:pt>
                <c:pt idx="51">
                  <c:v>202259</c:v>
                </c:pt>
                <c:pt idx="52">
                  <c:v>270205</c:v>
                </c:pt>
                <c:pt idx="53">
                  <c:v>152514</c:v>
                </c:pt>
                <c:pt idx="54">
                  <c:v>121836</c:v>
                </c:pt>
                <c:pt idx="55">
                  <c:v>188059</c:v>
                </c:pt>
                <c:pt idx="56">
                  <c:v>182115</c:v>
                </c:pt>
                <c:pt idx="57">
                  <c:v>106141</c:v>
                </c:pt>
                <c:pt idx="58">
                  <c:v>107898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51-4D8C-B17C-DA097BCE4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3573888"/>
        <c:axId val="1333576384"/>
      </c:lineChart>
      <c:dateAx>
        <c:axId val="1333573888"/>
        <c:scaling>
          <c:orientation val="minMax"/>
        </c:scaling>
        <c:delete val="0"/>
        <c:axPos val="b"/>
        <c:numFmt formatCode="mm/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33576384"/>
        <c:crosses val="autoZero"/>
        <c:auto val="1"/>
        <c:lblOffset val="100"/>
        <c:baseTimeUnit val="months"/>
      </c:dateAx>
      <c:valAx>
        <c:axId val="133357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3357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/>
              <a:t>Energia Reativa (kVar/h)</a:t>
            </a:r>
          </a:p>
        </c:rich>
      </c:tx>
      <c:layout>
        <c:manualLayout>
          <c:xMode val="edge"/>
          <c:yMode val="edge"/>
          <c:x val="0.3604512248468941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'UC1 Graficos'!$V$1:$V$7</c:f>
              <c:strCache>
                <c:ptCount val="7"/>
                <c:pt idx="0">
                  <c:v>REAT_KVAR_PONTA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Graficos'!$A$8:$A$81</c:f>
              <c:numCache>
                <c:formatCode>m/d/yyyy</c:formatCode>
                <c:ptCount val="74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</c:numCache>
            </c:numRef>
          </c:cat>
          <c:val>
            <c:numRef>
              <c:f>'UC1 Graficos'!$V$8:$V$81</c:f>
              <c:numCache>
                <c:formatCode>General</c:formatCode>
                <c:ptCount val="74"/>
                <c:pt idx="0">
                  <c:v>3129</c:v>
                </c:pt>
                <c:pt idx="1">
                  <c:v>2315</c:v>
                </c:pt>
                <c:pt idx="2">
                  <c:v>807</c:v>
                </c:pt>
                <c:pt idx="3">
                  <c:v>1083</c:v>
                </c:pt>
                <c:pt idx="4">
                  <c:v>966</c:v>
                </c:pt>
                <c:pt idx="5">
                  <c:v>2352</c:v>
                </c:pt>
                <c:pt idx="6">
                  <c:v>2228</c:v>
                </c:pt>
                <c:pt idx="7">
                  <c:v>2899</c:v>
                </c:pt>
                <c:pt idx="8">
                  <c:v>4622</c:v>
                </c:pt>
                <c:pt idx="9">
                  <c:v>1440</c:v>
                </c:pt>
                <c:pt idx="10">
                  <c:v>2559</c:v>
                </c:pt>
                <c:pt idx="11">
                  <c:v>3216</c:v>
                </c:pt>
                <c:pt idx="12">
                  <c:v>1472</c:v>
                </c:pt>
                <c:pt idx="13">
                  <c:v>1622</c:v>
                </c:pt>
                <c:pt idx="14">
                  <c:v>1675</c:v>
                </c:pt>
                <c:pt idx="15">
                  <c:v>2431</c:v>
                </c:pt>
                <c:pt idx="16">
                  <c:v>3092</c:v>
                </c:pt>
                <c:pt idx="17">
                  <c:v>2981</c:v>
                </c:pt>
                <c:pt idx="18">
                  <c:v>4973</c:v>
                </c:pt>
                <c:pt idx="19">
                  <c:v>1465</c:v>
                </c:pt>
                <c:pt idx="20">
                  <c:v>1843</c:v>
                </c:pt>
                <c:pt idx="21">
                  <c:v>504</c:v>
                </c:pt>
                <c:pt idx="27">
                  <c:v>962</c:v>
                </c:pt>
                <c:pt idx="28">
                  <c:v>271</c:v>
                </c:pt>
                <c:pt idx="29">
                  <c:v>498</c:v>
                </c:pt>
                <c:pt idx="30">
                  <c:v>52</c:v>
                </c:pt>
                <c:pt idx="39">
                  <c:v>34</c:v>
                </c:pt>
                <c:pt idx="40">
                  <c:v>31</c:v>
                </c:pt>
                <c:pt idx="41">
                  <c:v>368</c:v>
                </c:pt>
                <c:pt idx="44">
                  <c:v>14</c:v>
                </c:pt>
                <c:pt idx="45">
                  <c:v>3</c:v>
                </c:pt>
                <c:pt idx="46">
                  <c:v>1</c:v>
                </c:pt>
                <c:pt idx="47">
                  <c:v>29</c:v>
                </c:pt>
                <c:pt idx="48">
                  <c:v>99</c:v>
                </c:pt>
                <c:pt idx="49">
                  <c:v>25</c:v>
                </c:pt>
                <c:pt idx="51">
                  <c:v>35</c:v>
                </c:pt>
                <c:pt idx="52">
                  <c:v>4</c:v>
                </c:pt>
                <c:pt idx="53">
                  <c:v>272</c:v>
                </c:pt>
                <c:pt idx="54">
                  <c:v>440</c:v>
                </c:pt>
                <c:pt idx="55">
                  <c:v>103</c:v>
                </c:pt>
                <c:pt idx="56">
                  <c:v>553</c:v>
                </c:pt>
                <c:pt idx="57">
                  <c:v>3125</c:v>
                </c:pt>
                <c:pt idx="58">
                  <c:v>3054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CB-467E-8ADA-56EAF3A9C6FF}"/>
            </c:ext>
          </c:extLst>
        </c:ser>
        <c:ser>
          <c:idx val="1"/>
          <c:order val="1"/>
          <c:tx>
            <c:strRef>
              <c:f>'UC1 Graficos'!$W$1:$W$7</c:f>
              <c:strCache>
                <c:ptCount val="7"/>
                <c:pt idx="0">
                  <c:v>REAT_KVAR_FPONTA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Graficos'!$A$8:$A$81</c:f>
              <c:numCache>
                <c:formatCode>m/d/yyyy</c:formatCode>
                <c:ptCount val="74"/>
                <c:pt idx="0">
                  <c:v>42186</c:v>
                </c:pt>
                <c:pt idx="1">
                  <c:v>42217</c:v>
                </c:pt>
                <c:pt idx="2">
                  <c:v>42248</c:v>
                </c:pt>
                <c:pt idx="3">
                  <c:v>42278</c:v>
                </c:pt>
                <c:pt idx="4">
                  <c:v>42309</c:v>
                </c:pt>
                <c:pt idx="5">
                  <c:v>42339</c:v>
                </c:pt>
                <c:pt idx="6">
                  <c:v>42370</c:v>
                </c:pt>
                <c:pt idx="7">
                  <c:v>42401</c:v>
                </c:pt>
                <c:pt idx="8">
                  <c:v>42430</c:v>
                </c:pt>
                <c:pt idx="9">
                  <c:v>42461</c:v>
                </c:pt>
                <c:pt idx="10">
                  <c:v>42491</c:v>
                </c:pt>
                <c:pt idx="11">
                  <c:v>42522</c:v>
                </c:pt>
                <c:pt idx="12">
                  <c:v>42552</c:v>
                </c:pt>
                <c:pt idx="13">
                  <c:v>42583</c:v>
                </c:pt>
                <c:pt idx="14">
                  <c:v>42614</c:v>
                </c:pt>
                <c:pt idx="15">
                  <c:v>42644</c:v>
                </c:pt>
                <c:pt idx="16">
                  <c:v>42675</c:v>
                </c:pt>
                <c:pt idx="17">
                  <c:v>42705</c:v>
                </c:pt>
                <c:pt idx="18">
                  <c:v>42736</c:v>
                </c:pt>
                <c:pt idx="19">
                  <c:v>42767</c:v>
                </c:pt>
                <c:pt idx="20">
                  <c:v>42795</c:v>
                </c:pt>
                <c:pt idx="21">
                  <c:v>42826</c:v>
                </c:pt>
                <c:pt idx="22">
                  <c:v>42856</c:v>
                </c:pt>
                <c:pt idx="23">
                  <c:v>42887</c:v>
                </c:pt>
                <c:pt idx="24">
                  <c:v>42917</c:v>
                </c:pt>
                <c:pt idx="25">
                  <c:v>42948</c:v>
                </c:pt>
                <c:pt idx="26">
                  <c:v>42979</c:v>
                </c:pt>
                <c:pt idx="27">
                  <c:v>43009</c:v>
                </c:pt>
                <c:pt idx="28">
                  <c:v>43040</c:v>
                </c:pt>
                <c:pt idx="29">
                  <c:v>43070</c:v>
                </c:pt>
                <c:pt idx="30">
                  <c:v>43101</c:v>
                </c:pt>
                <c:pt idx="31">
                  <c:v>43132</c:v>
                </c:pt>
                <c:pt idx="32">
                  <c:v>43160</c:v>
                </c:pt>
                <c:pt idx="33">
                  <c:v>43191</c:v>
                </c:pt>
                <c:pt idx="34">
                  <c:v>43221</c:v>
                </c:pt>
                <c:pt idx="35">
                  <c:v>43252</c:v>
                </c:pt>
                <c:pt idx="36">
                  <c:v>43282</c:v>
                </c:pt>
                <c:pt idx="37">
                  <c:v>43313</c:v>
                </c:pt>
                <c:pt idx="38">
                  <c:v>43344</c:v>
                </c:pt>
                <c:pt idx="39">
                  <c:v>43374</c:v>
                </c:pt>
                <c:pt idx="40">
                  <c:v>43405</c:v>
                </c:pt>
                <c:pt idx="41">
                  <c:v>43435</c:v>
                </c:pt>
                <c:pt idx="42">
                  <c:v>43466</c:v>
                </c:pt>
                <c:pt idx="43">
                  <c:v>43497</c:v>
                </c:pt>
                <c:pt idx="44">
                  <c:v>43525</c:v>
                </c:pt>
                <c:pt idx="45">
                  <c:v>43556</c:v>
                </c:pt>
                <c:pt idx="46">
                  <c:v>43586</c:v>
                </c:pt>
                <c:pt idx="47">
                  <c:v>43617</c:v>
                </c:pt>
                <c:pt idx="48">
                  <c:v>43647</c:v>
                </c:pt>
                <c:pt idx="49">
                  <c:v>43678</c:v>
                </c:pt>
                <c:pt idx="50">
                  <c:v>43709</c:v>
                </c:pt>
                <c:pt idx="51">
                  <c:v>43739</c:v>
                </c:pt>
                <c:pt idx="52">
                  <c:v>43770</c:v>
                </c:pt>
                <c:pt idx="53">
                  <c:v>43800</c:v>
                </c:pt>
                <c:pt idx="54">
                  <c:v>43831</c:v>
                </c:pt>
                <c:pt idx="55">
                  <c:v>43862</c:v>
                </c:pt>
                <c:pt idx="56">
                  <c:v>43891</c:v>
                </c:pt>
                <c:pt idx="57">
                  <c:v>43922</c:v>
                </c:pt>
                <c:pt idx="58">
                  <c:v>43952</c:v>
                </c:pt>
                <c:pt idx="59">
                  <c:v>43983</c:v>
                </c:pt>
                <c:pt idx="60">
                  <c:v>44013</c:v>
                </c:pt>
                <c:pt idx="61">
                  <c:v>44044</c:v>
                </c:pt>
                <c:pt idx="62">
                  <c:v>44075</c:v>
                </c:pt>
                <c:pt idx="63">
                  <c:v>44105</c:v>
                </c:pt>
                <c:pt idx="64">
                  <c:v>44136</c:v>
                </c:pt>
                <c:pt idx="65">
                  <c:v>44166</c:v>
                </c:pt>
              </c:numCache>
            </c:numRef>
          </c:cat>
          <c:val>
            <c:numRef>
              <c:f>'UC1 Graficos'!$W$8:$W$81</c:f>
              <c:numCache>
                <c:formatCode>General</c:formatCode>
                <c:ptCount val="74"/>
                <c:pt idx="0">
                  <c:v>23040</c:v>
                </c:pt>
                <c:pt idx="1">
                  <c:v>17152</c:v>
                </c:pt>
                <c:pt idx="2">
                  <c:v>10341</c:v>
                </c:pt>
                <c:pt idx="3">
                  <c:v>15704</c:v>
                </c:pt>
                <c:pt idx="4">
                  <c:v>12445</c:v>
                </c:pt>
                <c:pt idx="5">
                  <c:v>17353</c:v>
                </c:pt>
                <c:pt idx="6">
                  <c:v>19733</c:v>
                </c:pt>
                <c:pt idx="7">
                  <c:v>27651</c:v>
                </c:pt>
                <c:pt idx="8">
                  <c:v>45961</c:v>
                </c:pt>
                <c:pt idx="9">
                  <c:v>17650</c:v>
                </c:pt>
                <c:pt idx="10">
                  <c:v>19239</c:v>
                </c:pt>
                <c:pt idx="11">
                  <c:v>23167</c:v>
                </c:pt>
                <c:pt idx="12">
                  <c:v>18458</c:v>
                </c:pt>
                <c:pt idx="13">
                  <c:v>17554</c:v>
                </c:pt>
                <c:pt idx="14">
                  <c:v>21700</c:v>
                </c:pt>
                <c:pt idx="15">
                  <c:v>19751</c:v>
                </c:pt>
                <c:pt idx="16">
                  <c:v>22393</c:v>
                </c:pt>
                <c:pt idx="17">
                  <c:v>23853</c:v>
                </c:pt>
                <c:pt idx="18">
                  <c:v>26696</c:v>
                </c:pt>
                <c:pt idx="19">
                  <c:v>18013</c:v>
                </c:pt>
                <c:pt idx="20">
                  <c:v>18202</c:v>
                </c:pt>
                <c:pt idx="21">
                  <c:v>4539</c:v>
                </c:pt>
                <c:pt idx="25">
                  <c:v>100</c:v>
                </c:pt>
                <c:pt idx="26">
                  <c:v>76</c:v>
                </c:pt>
                <c:pt idx="27">
                  <c:v>31198</c:v>
                </c:pt>
                <c:pt idx="28">
                  <c:v>11748</c:v>
                </c:pt>
                <c:pt idx="29">
                  <c:v>5982</c:v>
                </c:pt>
                <c:pt idx="30">
                  <c:v>830</c:v>
                </c:pt>
                <c:pt idx="33">
                  <c:v>340</c:v>
                </c:pt>
                <c:pt idx="34">
                  <c:v>464</c:v>
                </c:pt>
                <c:pt idx="35">
                  <c:v>145</c:v>
                </c:pt>
                <c:pt idx="36">
                  <c:v>177</c:v>
                </c:pt>
                <c:pt idx="37">
                  <c:v>158</c:v>
                </c:pt>
                <c:pt idx="38">
                  <c:v>344</c:v>
                </c:pt>
                <c:pt idx="39">
                  <c:v>2875</c:v>
                </c:pt>
                <c:pt idx="40">
                  <c:v>2867</c:v>
                </c:pt>
                <c:pt idx="41">
                  <c:v>4053</c:v>
                </c:pt>
                <c:pt idx="44">
                  <c:v>3745</c:v>
                </c:pt>
                <c:pt idx="45">
                  <c:v>3452</c:v>
                </c:pt>
                <c:pt idx="46">
                  <c:v>3607</c:v>
                </c:pt>
                <c:pt idx="47">
                  <c:v>2705</c:v>
                </c:pt>
                <c:pt idx="48">
                  <c:v>2818</c:v>
                </c:pt>
                <c:pt idx="49">
                  <c:v>4122</c:v>
                </c:pt>
                <c:pt idx="50">
                  <c:v>9900</c:v>
                </c:pt>
                <c:pt idx="51">
                  <c:v>22481</c:v>
                </c:pt>
                <c:pt idx="52">
                  <c:v>13422</c:v>
                </c:pt>
                <c:pt idx="53">
                  <c:v>13871</c:v>
                </c:pt>
                <c:pt idx="54">
                  <c:v>18978</c:v>
                </c:pt>
                <c:pt idx="55">
                  <c:v>13795</c:v>
                </c:pt>
                <c:pt idx="56">
                  <c:v>13817</c:v>
                </c:pt>
                <c:pt idx="57">
                  <c:v>15991</c:v>
                </c:pt>
                <c:pt idx="58">
                  <c:v>17157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CB-467E-8ADA-56EAF3A9C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956544"/>
        <c:axId val="1258955712"/>
      </c:lineChart>
      <c:dateAx>
        <c:axId val="1258956544"/>
        <c:scaling>
          <c:orientation val="minMax"/>
        </c:scaling>
        <c:delete val="0"/>
        <c:axPos val="b"/>
        <c:numFmt formatCode="mm/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58955712"/>
        <c:crosses val="autoZero"/>
        <c:auto val="1"/>
        <c:lblOffset val="100"/>
        <c:baseTimeUnit val="months"/>
      </c:dateAx>
      <c:valAx>
        <c:axId val="1258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5895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Crescimento das Tarifas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6.35029778304671E-2"/>
          <c:y val="2.4961215566522463E-2"/>
          <c:w val="0.93158372763274244"/>
          <c:h val="0.83117728972393279"/>
        </c:manualLayout>
      </c:layout>
      <c:lineChart>
        <c:grouping val="standard"/>
        <c:varyColors val="0"/>
        <c:ser>
          <c:idx val="0"/>
          <c:order val="0"/>
          <c:tx>
            <c:strRef>
              <c:f>'UC1 Graficos'!$O$1</c:f>
              <c:strCache>
                <c:ptCount val="1"/>
                <c:pt idx="0">
                  <c:v>TAR_TUSD_KW_FP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Graficos'!$O$2:$O$81</c:f>
              <c:numCache>
                <c:formatCode>General</c:formatCode>
                <c:ptCount val="80"/>
                <c:pt idx="6">
                  <c:v>13.72</c:v>
                </c:pt>
                <c:pt idx="7">
                  <c:v>13.72</c:v>
                </c:pt>
                <c:pt idx="8">
                  <c:v>13.72</c:v>
                </c:pt>
                <c:pt idx="9">
                  <c:v>13.72</c:v>
                </c:pt>
                <c:pt idx="10">
                  <c:v>13.72</c:v>
                </c:pt>
                <c:pt idx="11">
                  <c:v>13.72</c:v>
                </c:pt>
                <c:pt idx="12">
                  <c:v>13.72</c:v>
                </c:pt>
                <c:pt idx="13">
                  <c:v>13.72</c:v>
                </c:pt>
                <c:pt idx="14">
                  <c:v>13.72</c:v>
                </c:pt>
                <c:pt idx="15">
                  <c:v>14.308870000000001</c:v>
                </c:pt>
                <c:pt idx="16">
                  <c:v>14.68</c:v>
                </c:pt>
                <c:pt idx="17">
                  <c:v>14.68</c:v>
                </c:pt>
                <c:pt idx="18">
                  <c:v>14.68</c:v>
                </c:pt>
                <c:pt idx="19">
                  <c:v>14.68</c:v>
                </c:pt>
                <c:pt idx="20">
                  <c:v>14.68</c:v>
                </c:pt>
                <c:pt idx="21">
                  <c:v>14.68</c:v>
                </c:pt>
                <c:pt idx="22">
                  <c:v>14.68</c:v>
                </c:pt>
                <c:pt idx="23">
                  <c:v>14.68</c:v>
                </c:pt>
                <c:pt idx="24">
                  <c:v>14.68</c:v>
                </c:pt>
                <c:pt idx="25">
                  <c:v>14.68</c:v>
                </c:pt>
                <c:pt idx="26">
                  <c:v>14.68</c:v>
                </c:pt>
                <c:pt idx="27">
                  <c:v>16.230644999999999</c:v>
                </c:pt>
                <c:pt idx="28">
                  <c:v>17.21</c:v>
                </c:pt>
                <c:pt idx="29">
                  <c:v>17.21</c:v>
                </c:pt>
                <c:pt idx="30">
                  <c:v>17.21</c:v>
                </c:pt>
                <c:pt idx="31">
                  <c:v>17.21</c:v>
                </c:pt>
                <c:pt idx="32">
                  <c:v>17.21</c:v>
                </c:pt>
                <c:pt idx="33">
                  <c:v>17.21</c:v>
                </c:pt>
                <c:pt idx="34">
                  <c:v>17.21</c:v>
                </c:pt>
                <c:pt idx="35">
                  <c:v>17.21</c:v>
                </c:pt>
                <c:pt idx="36">
                  <c:v>17.21</c:v>
                </c:pt>
                <c:pt idx="39">
                  <c:v>18.227419000000001</c:v>
                </c:pt>
                <c:pt idx="40">
                  <c:v>18.87</c:v>
                </c:pt>
                <c:pt idx="41">
                  <c:v>18.87</c:v>
                </c:pt>
                <c:pt idx="42">
                  <c:v>18.87</c:v>
                </c:pt>
                <c:pt idx="43">
                  <c:v>18.87</c:v>
                </c:pt>
                <c:pt idx="44">
                  <c:v>18.87</c:v>
                </c:pt>
                <c:pt idx="45">
                  <c:v>18.87</c:v>
                </c:pt>
                <c:pt idx="46">
                  <c:v>18.87</c:v>
                </c:pt>
                <c:pt idx="47">
                  <c:v>18.87</c:v>
                </c:pt>
                <c:pt idx="50">
                  <c:v>18.87</c:v>
                </c:pt>
                <c:pt idx="51">
                  <c:v>19.360320000000002</c:v>
                </c:pt>
                <c:pt idx="52">
                  <c:v>19.670000000000002</c:v>
                </c:pt>
                <c:pt idx="53">
                  <c:v>19.670000000000002</c:v>
                </c:pt>
                <c:pt idx="54">
                  <c:v>19.670000000000002</c:v>
                </c:pt>
                <c:pt idx="55">
                  <c:v>19.670000000000002</c:v>
                </c:pt>
                <c:pt idx="56">
                  <c:v>19.670000000000002</c:v>
                </c:pt>
                <c:pt idx="57">
                  <c:v>19.670000000000002</c:v>
                </c:pt>
                <c:pt idx="58">
                  <c:v>19.670000000000002</c:v>
                </c:pt>
                <c:pt idx="59">
                  <c:v>19.670000000000002</c:v>
                </c:pt>
                <c:pt idx="60">
                  <c:v>19.670000000000002</c:v>
                </c:pt>
                <c:pt idx="61">
                  <c:v>19.670000000000002</c:v>
                </c:pt>
                <c:pt idx="62">
                  <c:v>19.670000000000002</c:v>
                </c:pt>
                <c:pt idx="63">
                  <c:v>19.670000000000002</c:v>
                </c:pt>
                <c:pt idx="64">
                  <c:v>19.670000000000002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32-45F7-8D30-3ADA7AE63DEF}"/>
            </c:ext>
          </c:extLst>
        </c:ser>
        <c:ser>
          <c:idx val="1"/>
          <c:order val="1"/>
          <c:tx>
            <c:strRef>
              <c:f>'UC1 Graficos'!$R$1</c:f>
              <c:strCache>
                <c:ptCount val="1"/>
                <c:pt idx="0">
                  <c:v>TAR_TUSD_KWH_P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Graficos'!$R$2:$R$81</c:f>
              <c:numCache>
                <c:formatCode>General</c:formatCode>
                <c:ptCount val="80"/>
                <c:pt idx="6">
                  <c:v>1.37161</c:v>
                </c:pt>
                <c:pt idx="7">
                  <c:v>1.3761000000000001</c:v>
                </c:pt>
                <c:pt idx="8">
                  <c:v>1.3761000000000001</c:v>
                </c:pt>
                <c:pt idx="9">
                  <c:v>1.3761000000000001</c:v>
                </c:pt>
                <c:pt idx="10">
                  <c:v>1.37161</c:v>
                </c:pt>
                <c:pt idx="11">
                  <c:v>1.37161</c:v>
                </c:pt>
                <c:pt idx="12">
                  <c:v>1.37161</c:v>
                </c:pt>
                <c:pt idx="13">
                  <c:v>1.37161</c:v>
                </c:pt>
                <c:pt idx="14">
                  <c:v>1.37161</c:v>
                </c:pt>
                <c:pt idx="15">
                  <c:v>1.4347939999999999</c:v>
                </c:pt>
                <c:pt idx="16">
                  <c:v>1.4746999999999999</c:v>
                </c:pt>
                <c:pt idx="17">
                  <c:v>1.4746999999999999</c:v>
                </c:pt>
                <c:pt idx="18">
                  <c:v>1.4746999999999999</c:v>
                </c:pt>
                <c:pt idx="19">
                  <c:v>1.4746999999999999</c:v>
                </c:pt>
                <c:pt idx="20">
                  <c:v>1.4746999999999999</c:v>
                </c:pt>
                <c:pt idx="21">
                  <c:v>1.4746999999999999</c:v>
                </c:pt>
                <c:pt idx="22">
                  <c:v>1.4746999999999999</c:v>
                </c:pt>
                <c:pt idx="23">
                  <c:v>1.4746999999999999</c:v>
                </c:pt>
                <c:pt idx="24">
                  <c:v>1.4746999999999999</c:v>
                </c:pt>
                <c:pt idx="25">
                  <c:v>1.4746999999999999</c:v>
                </c:pt>
                <c:pt idx="26">
                  <c:v>1.4746999999999999</c:v>
                </c:pt>
                <c:pt idx="27">
                  <c:v>1.4640439999999999</c:v>
                </c:pt>
                <c:pt idx="28">
                  <c:v>1.5424850000000001</c:v>
                </c:pt>
                <c:pt idx="29">
                  <c:v>1.5516799999999999</c:v>
                </c:pt>
                <c:pt idx="30">
                  <c:v>1.5516799999999999</c:v>
                </c:pt>
                <c:pt idx="31">
                  <c:v>1.5516799999999999</c:v>
                </c:pt>
                <c:pt idx="32">
                  <c:v>1.5516799999999999</c:v>
                </c:pt>
                <c:pt idx="33">
                  <c:v>1.5516799999999999</c:v>
                </c:pt>
                <c:pt idx="34">
                  <c:v>1.5516799999999999</c:v>
                </c:pt>
                <c:pt idx="35">
                  <c:v>1.5516799999999999</c:v>
                </c:pt>
                <c:pt idx="36">
                  <c:v>1.5516799999999999</c:v>
                </c:pt>
                <c:pt idx="39">
                  <c:v>1.6425609999999999</c:v>
                </c:pt>
                <c:pt idx="40">
                  <c:v>1.6999599999999999</c:v>
                </c:pt>
                <c:pt idx="41">
                  <c:v>1.6999599999999999</c:v>
                </c:pt>
                <c:pt idx="42">
                  <c:v>1.6999599999999999</c:v>
                </c:pt>
                <c:pt idx="43">
                  <c:v>1.6999599999999999</c:v>
                </c:pt>
                <c:pt idx="44">
                  <c:v>1.6999599999999999</c:v>
                </c:pt>
                <c:pt idx="45">
                  <c:v>1.6999599999999999</c:v>
                </c:pt>
                <c:pt idx="46">
                  <c:v>1.6999599999999999</c:v>
                </c:pt>
                <c:pt idx="47">
                  <c:v>1.6999599999999999</c:v>
                </c:pt>
                <c:pt idx="50">
                  <c:v>1.6999599999999999</c:v>
                </c:pt>
                <c:pt idx="51">
                  <c:v>1.794</c:v>
                </c:pt>
                <c:pt idx="52">
                  <c:v>1.85341</c:v>
                </c:pt>
                <c:pt idx="53">
                  <c:v>1.85341</c:v>
                </c:pt>
                <c:pt idx="54">
                  <c:v>1.85341</c:v>
                </c:pt>
                <c:pt idx="55">
                  <c:v>1.85341</c:v>
                </c:pt>
                <c:pt idx="56">
                  <c:v>1.85341</c:v>
                </c:pt>
                <c:pt idx="57">
                  <c:v>1.85341</c:v>
                </c:pt>
                <c:pt idx="58">
                  <c:v>1.85341</c:v>
                </c:pt>
                <c:pt idx="59">
                  <c:v>1.85341</c:v>
                </c:pt>
                <c:pt idx="60">
                  <c:v>1.85341</c:v>
                </c:pt>
                <c:pt idx="61">
                  <c:v>1.85341</c:v>
                </c:pt>
                <c:pt idx="62">
                  <c:v>1.85341</c:v>
                </c:pt>
                <c:pt idx="63">
                  <c:v>1.85341</c:v>
                </c:pt>
                <c:pt idx="64">
                  <c:v>1.85341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32-45F7-8D30-3ADA7AE63DEF}"/>
            </c:ext>
          </c:extLst>
        </c:ser>
        <c:ser>
          <c:idx val="2"/>
          <c:order val="2"/>
          <c:tx>
            <c:strRef>
              <c:f>'UC1 Graficos'!$S$1</c:f>
              <c:strCache>
                <c:ptCount val="1"/>
                <c:pt idx="0">
                  <c:v>TAR_TUSD_KWH_FP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Graficos'!$S$2:$S$81</c:f>
              <c:numCache>
                <c:formatCode>General</c:formatCode>
                <c:ptCount val="80"/>
                <c:pt idx="6">
                  <c:v>0.2838</c:v>
                </c:pt>
                <c:pt idx="7">
                  <c:v>0.2838</c:v>
                </c:pt>
                <c:pt idx="8">
                  <c:v>0.2838</c:v>
                </c:pt>
                <c:pt idx="9">
                  <c:v>0.2838</c:v>
                </c:pt>
                <c:pt idx="10">
                  <c:v>0.2838</c:v>
                </c:pt>
                <c:pt idx="11">
                  <c:v>0.2838</c:v>
                </c:pt>
                <c:pt idx="12">
                  <c:v>0.2838</c:v>
                </c:pt>
                <c:pt idx="13">
                  <c:v>0.2838</c:v>
                </c:pt>
                <c:pt idx="14">
                  <c:v>0.2838</c:v>
                </c:pt>
                <c:pt idx="15">
                  <c:v>0.29760300000000001</c:v>
                </c:pt>
                <c:pt idx="16">
                  <c:v>0.30631999999999998</c:v>
                </c:pt>
                <c:pt idx="17">
                  <c:v>0.30631999999999998</c:v>
                </c:pt>
                <c:pt idx="18">
                  <c:v>0.30631999999999998</c:v>
                </c:pt>
                <c:pt idx="19">
                  <c:v>0.30631999999999998</c:v>
                </c:pt>
                <c:pt idx="20">
                  <c:v>0.30631999999999998</c:v>
                </c:pt>
                <c:pt idx="21">
                  <c:v>0.30631999999999998</c:v>
                </c:pt>
                <c:pt idx="22">
                  <c:v>0.30631999999999998</c:v>
                </c:pt>
                <c:pt idx="23">
                  <c:v>0.30631999999999998</c:v>
                </c:pt>
                <c:pt idx="24">
                  <c:v>0.30631999999999998</c:v>
                </c:pt>
                <c:pt idx="25">
                  <c:v>0.30631999999999998</c:v>
                </c:pt>
                <c:pt idx="26">
                  <c:v>0.30631999999999998</c:v>
                </c:pt>
                <c:pt idx="27">
                  <c:v>0.23300699999999999</c:v>
                </c:pt>
                <c:pt idx="28">
                  <c:v>0.27187499999999998</c:v>
                </c:pt>
                <c:pt idx="29">
                  <c:v>0.28106999999999999</c:v>
                </c:pt>
                <c:pt idx="30">
                  <c:v>0.28106999999999999</c:v>
                </c:pt>
                <c:pt idx="31">
                  <c:v>0.28106999999999999</c:v>
                </c:pt>
                <c:pt idx="32">
                  <c:v>0.28106999999999999</c:v>
                </c:pt>
                <c:pt idx="33">
                  <c:v>0.28106999999999999</c:v>
                </c:pt>
                <c:pt idx="34">
                  <c:v>0.28106999999999999</c:v>
                </c:pt>
                <c:pt idx="35">
                  <c:v>0.28106999999999999</c:v>
                </c:pt>
                <c:pt idx="36">
                  <c:v>0.28106999999999999</c:v>
                </c:pt>
                <c:pt idx="39">
                  <c:v>0.28718100000000002</c:v>
                </c:pt>
                <c:pt idx="40">
                  <c:v>0.29104000000000002</c:v>
                </c:pt>
                <c:pt idx="41">
                  <c:v>0.29104000000000002</c:v>
                </c:pt>
                <c:pt idx="42">
                  <c:v>0.29104000000000002</c:v>
                </c:pt>
                <c:pt idx="43">
                  <c:v>0.29104000000000002</c:v>
                </c:pt>
                <c:pt idx="44">
                  <c:v>0.29104000000000002</c:v>
                </c:pt>
                <c:pt idx="45">
                  <c:v>0.29104000000000002</c:v>
                </c:pt>
                <c:pt idx="46">
                  <c:v>0.29104000000000002</c:v>
                </c:pt>
                <c:pt idx="47">
                  <c:v>0.29104000000000002</c:v>
                </c:pt>
                <c:pt idx="50">
                  <c:v>0.29104000000000002</c:v>
                </c:pt>
                <c:pt idx="51">
                  <c:v>0.31503999999999999</c:v>
                </c:pt>
                <c:pt idx="52">
                  <c:v>0.33019999999999999</c:v>
                </c:pt>
                <c:pt idx="53">
                  <c:v>0.33019999999999999</c:v>
                </c:pt>
                <c:pt idx="54">
                  <c:v>0.33019999999999999</c:v>
                </c:pt>
                <c:pt idx="55">
                  <c:v>0.33019999999999999</c:v>
                </c:pt>
                <c:pt idx="56">
                  <c:v>0.33019999999999999</c:v>
                </c:pt>
                <c:pt idx="57">
                  <c:v>0.33019999999999999</c:v>
                </c:pt>
                <c:pt idx="58">
                  <c:v>0.33019999999999999</c:v>
                </c:pt>
                <c:pt idx="59">
                  <c:v>0.33019999999999999</c:v>
                </c:pt>
                <c:pt idx="60">
                  <c:v>0.33019999999999999</c:v>
                </c:pt>
                <c:pt idx="61">
                  <c:v>0.33019999999999999</c:v>
                </c:pt>
                <c:pt idx="62">
                  <c:v>0.33019999999999999</c:v>
                </c:pt>
                <c:pt idx="63">
                  <c:v>0.33019999999999999</c:v>
                </c:pt>
                <c:pt idx="64">
                  <c:v>0.33019999999999999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32-45F7-8D30-3ADA7AE63DEF}"/>
            </c:ext>
          </c:extLst>
        </c:ser>
        <c:ser>
          <c:idx val="3"/>
          <c:order val="3"/>
          <c:tx>
            <c:strRef>
              <c:f>'UC1 Graficos'!$X$1</c:f>
              <c:strCache>
                <c:ptCount val="1"/>
                <c:pt idx="0">
                  <c:v>TAR_REAT_PONTA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Graficos'!$X$2:$X$81</c:f>
              <c:numCache>
                <c:formatCode>General</c:formatCode>
                <c:ptCount val="80"/>
                <c:pt idx="6">
                  <c:v>0.21604999999999999</c:v>
                </c:pt>
                <c:pt idx="7">
                  <c:v>0.21604999999999999</c:v>
                </c:pt>
                <c:pt idx="8">
                  <c:v>0.21604999999999999</c:v>
                </c:pt>
                <c:pt idx="9">
                  <c:v>0.21604999999999999</c:v>
                </c:pt>
                <c:pt idx="10">
                  <c:v>0.21604999999999999</c:v>
                </c:pt>
                <c:pt idx="11">
                  <c:v>0.21604999999999999</c:v>
                </c:pt>
                <c:pt idx="12">
                  <c:v>0.21604999999999999</c:v>
                </c:pt>
                <c:pt idx="13">
                  <c:v>0.21604999999999999</c:v>
                </c:pt>
                <c:pt idx="14">
                  <c:v>0.21604999999999999</c:v>
                </c:pt>
                <c:pt idx="15">
                  <c:v>0.23081499999999999</c:v>
                </c:pt>
                <c:pt idx="16">
                  <c:v>0.24013999999999999</c:v>
                </c:pt>
                <c:pt idx="17">
                  <c:v>0.24013999999999999</c:v>
                </c:pt>
                <c:pt idx="18">
                  <c:v>0.24013999999999999</c:v>
                </c:pt>
                <c:pt idx="19">
                  <c:v>0.24013999999999999</c:v>
                </c:pt>
                <c:pt idx="20">
                  <c:v>0.24013999999999999</c:v>
                </c:pt>
                <c:pt idx="21">
                  <c:v>0.24013999999999999</c:v>
                </c:pt>
                <c:pt idx="22">
                  <c:v>0.24013999999999999</c:v>
                </c:pt>
                <c:pt idx="23">
                  <c:v>0.24013999999999999</c:v>
                </c:pt>
                <c:pt idx="24">
                  <c:v>0.24013999999999999</c:v>
                </c:pt>
                <c:pt idx="25">
                  <c:v>0.24013999999999999</c:v>
                </c:pt>
                <c:pt idx="26">
                  <c:v>0.24013999999999999</c:v>
                </c:pt>
                <c:pt idx="27">
                  <c:v>0.184368</c:v>
                </c:pt>
                <c:pt idx="33">
                  <c:v>0.24351</c:v>
                </c:pt>
                <c:pt idx="34">
                  <c:v>0.24351</c:v>
                </c:pt>
                <c:pt idx="35">
                  <c:v>0.24351</c:v>
                </c:pt>
                <c:pt idx="36">
                  <c:v>0.24351</c:v>
                </c:pt>
                <c:pt idx="45">
                  <c:v>0.24468000000000001</c:v>
                </c:pt>
                <c:pt idx="46">
                  <c:v>0.24468000000000001</c:v>
                </c:pt>
                <c:pt idx="47">
                  <c:v>0.24468000000000001</c:v>
                </c:pt>
                <c:pt idx="50">
                  <c:v>0.24468000000000001</c:v>
                </c:pt>
                <c:pt idx="51">
                  <c:v>0.25756000000000001</c:v>
                </c:pt>
                <c:pt idx="52">
                  <c:v>0.26569999999999999</c:v>
                </c:pt>
                <c:pt idx="53">
                  <c:v>0.26569999999999999</c:v>
                </c:pt>
                <c:pt idx="54">
                  <c:v>0.26569999999999999</c:v>
                </c:pt>
                <c:pt idx="55">
                  <c:v>0.26569999999999999</c:v>
                </c:pt>
                <c:pt idx="57">
                  <c:v>0.26569999999999999</c:v>
                </c:pt>
                <c:pt idx="58">
                  <c:v>0.26569999999999999</c:v>
                </c:pt>
                <c:pt idx="59">
                  <c:v>0.26569999999999999</c:v>
                </c:pt>
                <c:pt idx="60">
                  <c:v>0.26569999999999999</c:v>
                </c:pt>
                <c:pt idx="61">
                  <c:v>0.26569999999999999</c:v>
                </c:pt>
                <c:pt idx="62">
                  <c:v>0.26569999999999999</c:v>
                </c:pt>
                <c:pt idx="63">
                  <c:v>0.26569999999999999</c:v>
                </c:pt>
                <c:pt idx="64">
                  <c:v>0.26569999999999999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32-45F7-8D30-3ADA7AE63DEF}"/>
            </c:ext>
          </c:extLst>
        </c:ser>
        <c:ser>
          <c:idx val="4"/>
          <c:order val="4"/>
          <c:tx>
            <c:strRef>
              <c:f>'UC1 Graficos'!$Y$1</c:f>
              <c:strCache>
                <c:ptCount val="1"/>
                <c:pt idx="0">
                  <c:v>TAR_REAT_FPONTA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Graficos'!$Y$2:$Y$81</c:f>
              <c:numCache>
                <c:formatCode>General</c:formatCode>
                <c:ptCount val="80"/>
                <c:pt idx="6">
                  <c:v>0.21604999999999999</c:v>
                </c:pt>
                <c:pt idx="7">
                  <c:v>0.21604999999999999</c:v>
                </c:pt>
                <c:pt idx="8">
                  <c:v>0.21604999999999999</c:v>
                </c:pt>
                <c:pt idx="9">
                  <c:v>0.21604999999999999</c:v>
                </c:pt>
                <c:pt idx="10">
                  <c:v>0.21604999999999999</c:v>
                </c:pt>
                <c:pt idx="11">
                  <c:v>0.21604999999999999</c:v>
                </c:pt>
                <c:pt idx="12">
                  <c:v>0.21604999999999999</c:v>
                </c:pt>
                <c:pt idx="13">
                  <c:v>0.21604999999999999</c:v>
                </c:pt>
                <c:pt idx="14">
                  <c:v>0.21604999999999999</c:v>
                </c:pt>
                <c:pt idx="15">
                  <c:v>0.23081499999999999</c:v>
                </c:pt>
                <c:pt idx="16">
                  <c:v>0.24013999999999999</c:v>
                </c:pt>
                <c:pt idx="17">
                  <c:v>0.24013999999999999</c:v>
                </c:pt>
                <c:pt idx="18">
                  <c:v>0.24013999999999999</c:v>
                </c:pt>
                <c:pt idx="19">
                  <c:v>0.24013999999999999</c:v>
                </c:pt>
                <c:pt idx="20">
                  <c:v>0.24013999999999999</c:v>
                </c:pt>
                <c:pt idx="21">
                  <c:v>0.24013999999999999</c:v>
                </c:pt>
                <c:pt idx="22">
                  <c:v>0.24013999999999999</c:v>
                </c:pt>
                <c:pt idx="23">
                  <c:v>0.24013999999999999</c:v>
                </c:pt>
                <c:pt idx="24">
                  <c:v>0.24013999999999999</c:v>
                </c:pt>
                <c:pt idx="25">
                  <c:v>0.24013999999999999</c:v>
                </c:pt>
                <c:pt idx="26">
                  <c:v>0.24013999999999999</c:v>
                </c:pt>
                <c:pt idx="27">
                  <c:v>0.184368</c:v>
                </c:pt>
                <c:pt idx="31">
                  <c:v>0.24351</c:v>
                </c:pt>
                <c:pt idx="32">
                  <c:v>0.24351</c:v>
                </c:pt>
                <c:pt idx="33">
                  <c:v>0.24351</c:v>
                </c:pt>
                <c:pt idx="34">
                  <c:v>0.24351</c:v>
                </c:pt>
                <c:pt idx="35">
                  <c:v>0.24351</c:v>
                </c:pt>
                <c:pt idx="36">
                  <c:v>0.24351</c:v>
                </c:pt>
                <c:pt idx="39">
                  <c:v>0.24427699999999999</c:v>
                </c:pt>
                <c:pt idx="40">
                  <c:v>0.24468000000000001</c:v>
                </c:pt>
                <c:pt idx="41">
                  <c:v>0.24468000000000001</c:v>
                </c:pt>
                <c:pt idx="42">
                  <c:v>0.24468000000000001</c:v>
                </c:pt>
                <c:pt idx="43">
                  <c:v>0.24468000000000001</c:v>
                </c:pt>
                <c:pt idx="44">
                  <c:v>0.24468000000000001</c:v>
                </c:pt>
                <c:pt idx="45">
                  <c:v>0.24468000000000001</c:v>
                </c:pt>
                <c:pt idx="46">
                  <c:v>0.24468000000000001</c:v>
                </c:pt>
                <c:pt idx="47">
                  <c:v>0.24468000000000001</c:v>
                </c:pt>
                <c:pt idx="50">
                  <c:v>0.24468000000000001</c:v>
                </c:pt>
                <c:pt idx="51">
                  <c:v>0.25756000000000001</c:v>
                </c:pt>
                <c:pt idx="52">
                  <c:v>0.26569999999999999</c:v>
                </c:pt>
                <c:pt idx="53">
                  <c:v>0.26569999999999999</c:v>
                </c:pt>
                <c:pt idx="54">
                  <c:v>0.26569999999999999</c:v>
                </c:pt>
                <c:pt idx="55">
                  <c:v>0.26569999999999999</c:v>
                </c:pt>
                <c:pt idx="56">
                  <c:v>0.26569999999999999</c:v>
                </c:pt>
                <c:pt idx="57">
                  <c:v>0.26569999999999999</c:v>
                </c:pt>
                <c:pt idx="58">
                  <c:v>0.26569999999999999</c:v>
                </c:pt>
                <c:pt idx="59">
                  <c:v>0.26569999999999999</c:v>
                </c:pt>
                <c:pt idx="60">
                  <c:v>0.26569999999999999</c:v>
                </c:pt>
                <c:pt idx="61">
                  <c:v>0.26569999999999999</c:v>
                </c:pt>
                <c:pt idx="62">
                  <c:v>0.26569999999999999</c:v>
                </c:pt>
                <c:pt idx="63">
                  <c:v>0.26569999999999999</c:v>
                </c:pt>
                <c:pt idx="64">
                  <c:v>0.26569999999999999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32-45F7-8D30-3ADA7AE63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1591200"/>
        <c:axId val="1491591616"/>
      </c:lineChart>
      <c:dateAx>
        <c:axId val="149159120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1591616"/>
        <c:crosses val="autoZero"/>
        <c:auto val="0"/>
        <c:lblOffset val="100"/>
        <c:baseTimeUnit val="months"/>
      </c:dateAx>
      <c:valAx>
        <c:axId val="14915916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159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Energia Ativa Injetada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'UC1 Graficos'!$AF$1</c:f>
              <c:strCache>
                <c:ptCount val="1"/>
                <c:pt idx="0">
                  <c:v>Energ_Atv_Inj_FP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Graficos'!$AF$2:$AF$81</c:f>
              <c:numCache>
                <c:formatCode>General</c:formatCode>
                <c:ptCount val="80"/>
                <c:pt idx="61">
                  <c:v>86192</c:v>
                </c:pt>
                <c:pt idx="62">
                  <c:v>28720</c:v>
                </c:pt>
                <c:pt idx="63">
                  <c:v>96435</c:v>
                </c:pt>
                <c:pt idx="64">
                  <c:v>70531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E0-4F34-B7F7-A2936AEE64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2234080"/>
        <c:axId val="1592238656"/>
      </c:barChart>
      <c:lineChart>
        <c:grouping val="standard"/>
        <c:varyColors val="0"/>
        <c:ser>
          <c:idx val="1"/>
          <c:order val="1"/>
          <c:tx>
            <c:strRef>
              <c:f>'UC1 Graficos'!$AH$1</c:f>
              <c:strCache>
                <c:ptCount val="1"/>
                <c:pt idx="0">
                  <c:v>TAR_INJ_KWH_FP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'UC1 Graficos'!$A$2:$A$81</c:f>
              <c:numCache>
                <c:formatCode>m/d/yyyy</c:formatCode>
                <c:ptCount val="80"/>
                <c:pt idx="0">
                  <c:v>42005</c:v>
                </c:pt>
                <c:pt idx="1">
                  <c:v>42036</c:v>
                </c:pt>
                <c:pt idx="2">
                  <c:v>42064</c:v>
                </c:pt>
                <c:pt idx="3">
                  <c:v>42095</c:v>
                </c:pt>
                <c:pt idx="4">
                  <c:v>42125</c:v>
                </c:pt>
                <c:pt idx="5">
                  <c:v>42156</c:v>
                </c:pt>
                <c:pt idx="6">
                  <c:v>42186</c:v>
                </c:pt>
                <c:pt idx="7">
                  <c:v>42217</c:v>
                </c:pt>
                <c:pt idx="8">
                  <c:v>42248</c:v>
                </c:pt>
                <c:pt idx="9">
                  <c:v>42278</c:v>
                </c:pt>
                <c:pt idx="10">
                  <c:v>42309</c:v>
                </c:pt>
                <c:pt idx="11">
                  <c:v>42339</c:v>
                </c:pt>
                <c:pt idx="12">
                  <c:v>42370</c:v>
                </c:pt>
                <c:pt idx="13">
                  <c:v>42401</c:v>
                </c:pt>
                <c:pt idx="14">
                  <c:v>42430</c:v>
                </c:pt>
                <c:pt idx="15">
                  <c:v>42461</c:v>
                </c:pt>
                <c:pt idx="16">
                  <c:v>42491</c:v>
                </c:pt>
                <c:pt idx="17">
                  <c:v>42522</c:v>
                </c:pt>
                <c:pt idx="18">
                  <c:v>42552</c:v>
                </c:pt>
                <c:pt idx="19">
                  <c:v>42583</c:v>
                </c:pt>
                <c:pt idx="20">
                  <c:v>42614</c:v>
                </c:pt>
                <c:pt idx="21">
                  <c:v>42644</c:v>
                </c:pt>
                <c:pt idx="22">
                  <c:v>42675</c:v>
                </c:pt>
                <c:pt idx="23">
                  <c:v>42705</c:v>
                </c:pt>
                <c:pt idx="24">
                  <c:v>42736</c:v>
                </c:pt>
                <c:pt idx="25">
                  <c:v>42767</c:v>
                </c:pt>
                <c:pt idx="26">
                  <c:v>42795</c:v>
                </c:pt>
                <c:pt idx="27">
                  <c:v>42826</c:v>
                </c:pt>
                <c:pt idx="28">
                  <c:v>42856</c:v>
                </c:pt>
                <c:pt idx="29">
                  <c:v>42887</c:v>
                </c:pt>
                <c:pt idx="30">
                  <c:v>42917</c:v>
                </c:pt>
                <c:pt idx="31">
                  <c:v>42948</c:v>
                </c:pt>
                <c:pt idx="32">
                  <c:v>42979</c:v>
                </c:pt>
                <c:pt idx="33">
                  <c:v>43009</c:v>
                </c:pt>
                <c:pt idx="34">
                  <c:v>43040</c:v>
                </c:pt>
                <c:pt idx="35">
                  <c:v>43070</c:v>
                </c:pt>
                <c:pt idx="36">
                  <c:v>43101</c:v>
                </c:pt>
                <c:pt idx="37">
                  <c:v>43132</c:v>
                </c:pt>
                <c:pt idx="38">
                  <c:v>43160</c:v>
                </c:pt>
                <c:pt idx="39">
                  <c:v>43191</c:v>
                </c:pt>
                <c:pt idx="40">
                  <c:v>43221</c:v>
                </c:pt>
                <c:pt idx="41">
                  <c:v>43252</c:v>
                </c:pt>
                <c:pt idx="42">
                  <c:v>43282</c:v>
                </c:pt>
                <c:pt idx="43">
                  <c:v>43313</c:v>
                </c:pt>
                <c:pt idx="44">
                  <c:v>43344</c:v>
                </c:pt>
                <c:pt idx="45">
                  <c:v>43374</c:v>
                </c:pt>
                <c:pt idx="46">
                  <c:v>43405</c:v>
                </c:pt>
                <c:pt idx="47">
                  <c:v>43435</c:v>
                </c:pt>
                <c:pt idx="48">
                  <c:v>43466</c:v>
                </c:pt>
                <c:pt idx="49">
                  <c:v>43497</c:v>
                </c:pt>
                <c:pt idx="50">
                  <c:v>43525</c:v>
                </c:pt>
                <c:pt idx="51">
                  <c:v>43556</c:v>
                </c:pt>
                <c:pt idx="52">
                  <c:v>43586</c:v>
                </c:pt>
                <c:pt idx="53">
                  <c:v>43617</c:v>
                </c:pt>
                <c:pt idx="54">
                  <c:v>43647</c:v>
                </c:pt>
                <c:pt idx="55">
                  <c:v>43678</c:v>
                </c:pt>
                <c:pt idx="56">
                  <c:v>43709</c:v>
                </c:pt>
                <c:pt idx="57">
                  <c:v>43739</c:v>
                </c:pt>
                <c:pt idx="58">
                  <c:v>43770</c:v>
                </c:pt>
                <c:pt idx="59">
                  <c:v>43800</c:v>
                </c:pt>
                <c:pt idx="60">
                  <c:v>43831</c:v>
                </c:pt>
                <c:pt idx="61">
                  <c:v>43862</c:v>
                </c:pt>
                <c:pt idx="62">
                  <c:v>43891</c:v>
                </c:pt>
                <c:pt idx="63">
                  <c:v>43922</c:v>
                </c:pt>
                <c:pt idx="64">
                  <c:v>43952</c:v>
                </c:pt>
                <c:pt idx="65">
                  <c:v>43983</c:v>
                </c:pt>
                <c:pt idx="66">
                  <c:v>44013</c:v>
                </c:pt>
                <c:pt idx="67">
                  <c:v>44044</c:v>
                </c:pt>
                <c:pt idx="68">
                  <c:v>44075</c:v>
                </c:pt>
                <c:pt idx="69">
                  <c:v>44105</c:v>
                </c:pt>
                <c:pt idx="70">
                  <c:v>44136</c:v>
                </c:pt>
                <c:pt idx="71">
                  <c:v>44166</c:v>
                </c:pt>
              </c:numCache>
            </c:numRef>
          </c:cat>
          <c:val>
            <c:numRef>
              <c:f>'UC1 Graficos'!$AH$2:$AH$81</c:f>
              <c:numCache>
                <c:formatCode>General</c:formatCode>
                <c:ptCount val="80"/>
                <c:pt idx="61">
                  <c:v>0.33019999999999999</c:v>
                </c:pt>
                <c:pt idx="62">
                  <c:v>0.33019999999999999</c:v>
                </c:pt>
                <c:pt idx="63">
                  <c:v>0.33019999999999999</c:v>
                </c:pt>
                <c:pt idx="64">
                  <c:v>0.33019999999999999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E0-4F34-B7F7-A2936AEE64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2245728"/>
        <c:axId val="1592245312"/>
      </c:lineChart>
      <c:dateAx>
        <c:axId val="1592234080"/>
        <c:scaling>
          <c:orientation val="minMax"/>
          <c:max val="43983"/>
          <c:min val="43831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2238656"/>
        <c:crosses val="autoZero"/>
        <c:auto val="1"/>
        <c:lblOffset val="100"/>
        <c:baseTimeUnit val="months"/>
      </c:dateAx>
      <c:valAx>
        <c:axId val="159223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2234080"/>
        <c:crosses val="autoZero"/>
        <c:crossBetween val="between"/>
      </c:valAx>
      <c:valAx>
        <c:axId val="15922453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2245728"/>
        <c:crosses val="max"/>
        <c:crossBetween val="between"/>
      </c:valAx>
      <c:dateAx>
        <c:axId val="159224572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592245312"/>
        <c:crosses val="autoZero"/>
        <c:auto val="1"/>
        <c:lblOffset val="100"/>
        <c:baseTimeUnit val="months"/>
        <c:majorUnit val="1"/>
        <c:minorUnit val="1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Esse trabalho visa analisar o consumo de energia elétrica da Fundação Universidade Federal da Grande Dourados, localizada em Dourados, MS para análise de viabilidade econômica de migração para o mercado livre</Abstract>
  <CompanyAddress/>
  <CompanyPhone/>
  <CompanyFax/>
  <CompanyEmail>marlon.mcarvalho@gmail.com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UFG18</b:Tag>
    <b:SourceType>InternetSite</b:SourceType>
    <b:Guid>{A205EC4E-DB43-41AF-9158-AA222970E722}</b:Guid>
    <b:Title>UFGD em Numeros 2018</b:Title>
    <b:Year>2018</b:Year>
    <b:Author>
      <b:Author>
        <b:NameList>
          <b:Person>
            <b:Last>UFGD</b:Last>
          </b:Person>
        </b:NameList>
      </b:Author>
    </b:Author>
    <b:YearAccessed>2020</b:YearAccessed>
    <b:MonthAccessed>Dezembro</b:MonthAccessed>
    <b:DayAccessed>15</b:DayAccessed>
    <b:URL>https://files.ufgd.edu.br/arquivos/arquivos/78/PLANEJAMENTO/ufgd_diplan.pdf</b:URL>
    <b:RefOrder>2</b:RefOrder>
  </b:Source>
  <b:Source>
    <b:Tag>UFG181</b:Tag>
    <b:SourceType>InternetSite</b:SourceType>
    <b:Guid>{1D0BE9D2-D288-4DCB-981D-F21D7902D1E9}</b:Guid>
    <b:Author>
      <b:Author>
        <b:NameList>
          <b:Person>
            <b:Last>UFGD</b:Last>
          </b:Person>
        </b:NameList>
      </b:Author>
    </b:Author>
    <b:Title>UFGD - Perguntas Frequentes</b:Title>
    <b:YearAccessed>2018</b:YearAccessed>
    <b:MonthAccessed>Dezembro</b:MonthAccessed>
    <b:DayAccessed>12</b:DayAccessed>
    <b:URL>https://portal.ufgd.edu.br/setor/acessoainformacao/perguntas-frequentes</b:URL>
    <b:RefOrder>1</b:RefOrder>
  </b:Source>
  <b:Source>
    <b:Tag>UFG20</b:Tag>
    <b:SourceType>InternetSite</b:SourceType>
    <b:Guid>{5F666F1B-62D9-4B9C-9F58-957412E44DF0}</b:Guid>
    <b:Title>UFGD economiza quase R$ 60 mil em energia com implementação de Usina Solar</b:Title>
    <b:YearAccessed>2020</b:YearAccessed>
    <b:MonthAccessed>Dezembro</b:MonthAccessed>
    <b:DayAccessed>15</b:DayAccessed>
    <b:URL>https://portal.ufgd.edu.br/noticias/ufgd-economiza-quase-r-60-mil-em-energia-com-implementacao-de-usina-solar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5AC9C-EF67-4A8B-BEA9-FCB04D27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Avaliação da Disciplina IT304-S</vt:lpstr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Avaliação da Disciplina IT304-S</dc:title>
  <dc:subject>Parte I</dc:subject>
  <dc:creator>Marlon Carvalho</dc:creator>
  <cp:keywords/>
  <dc:description/>
  <cp:lastModifiedBy>Marlon Carvalho</cp:lastModifiedBy>
  <cp:revision>16</cp:revision>
  <dcterms:created xsi:type="dcterms:W3CDTF">2020-12-15T22:39:00Z</dcterms:created>
  <dcterms:modified xsi:type="dcterms:W3CDTF">2020-12-16T02:49:00Z</dcterms:modified>
</cp:coreProperties>
</file>