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05" w:rsidRPr="007469C7" w:rsidRDefault="007130A4" w:rsidP="007130A4">
      <w:pPr>
        <w:pStyle w:val="Title"/>
        <w:jc w:val="center"/>
        <w:rPr>
          <w:rFonts w:ascii="Arial Narrow" w:hAnsi="Arial Narrow"/>
        </w:rPr>
      </w:pPr>
      <w:bookmarkStart w:id="0" w:name="_GoBack"/>
      <w:bookmarkEnd w:id="0"/>
      <w:r w:rsidRPr="007469C7">
        <w:rPr>
          <w:rFonts w:ascii="Arial Narrow" w:hAnsi="Arial Narrow"/>
        </w:rPr>
        <w:t>Business Case</w:t>
      </w:r>
    </w:p>
    <w:p w:rsidR="007130A4" w:rsidRPr="007469C7" w:rsidRDefault="007130A4" w:rsidP="007130A4">
      <w:pPr>
        <w:pStyle w:val="Title"/>
        <w:jc w:val="center"/>
        <w:rPr>
          <w:rFonts w:ascii="Arial Narrow" w:hAnsi="Arial Narrow"/>
        </w:rPr>
      </w:pPr>
      <w:r w:rsidRPr="007469C7">
        <w:rPr>
          <w:rFonts w:ascii="Arial Narrow" w:hAnsi="Arial Narrow"/>
        </w:rPr>
        <w:t>For</w:t>
      </w:r>
    </w:p>
    <w:p w:rsidR="007130A4" w:rsidRPr="007469C7" w:rsidRDefault="007130A4" w:rsidP="007130A4">
      <w:pPr>
        <w:pStyle w:val="Title"/>
        <w:jc w:val="center"/>
        <w:rPr>
          <w:rFonts w:ascii="Arial Narrow" w:hAnsi="Arial Narrow"/>
        </w:rPr>
      </w:pPr>
      <w:r w:rsidRPr="007469C7">
        <w:rPr>
          <w:rFonts w:ascii="Arial Narrow" w:hAnsi="Arial Narrow"/>
        </w:rPr>
        <w:t>Company ABC</w:t>
      </w:r>
    </w:p>
    <w:p w:rsidR="007130A4" w:rsidRPr="007469C7" w:rsidRDefault="007130A4" w:rsidP="007130A4">
      <w:pPr>
        <w:rPr>
          <w:rFonts w:ascii="Arial Narrow" w:hAnsi="Arial Narrow"/>
        </w:rPr>
      </w:pPr>
    </w:p>
    <w:sdt>
      <w:sdtPr>
        <w:rPr>
          <w:rFonts w:ascii="Arial Narrow" w:eastAsiaTheme="minorHAnsi" w:hAnsi="Arial Narrow" w:cstheme="minorBidi"/>
          <w:color w:val="auto"/>
          <w:sz w:val="22"/>
          <w:szCs w:val="22"/>
          <w:lang w:val="en-ZW"/>
        </w:rPr>
        <w:id w:val="701908647"/>
        <w:docPartObj>
          <w:docPartGallery w:val="Table of Contents"/>
          <w:docPartUnique/>
        </w:docPartObj>
      </w:sdtPr>
      <w:sdtEndPr>
        <w:rPr>
          <w:b/>
          <w:bCs/>
          <w:noProof/>
        </w:rPr>
      </w:sdtEndPr>
      <w:sdtContent>
        <w:p w:rsidR="007130A4" w:rsidRPr="007469C7" w:rsidRDefault="007130A4">
          <w:pPr>
            <w:pStyle w:val="TOCHeading"/>
            <w:rPr>
              <w:rFonts w:ascii="Arial Narrow" w:hAnsi="Arial Narrow"/>
            </w:rPr>
          </w:pPr>
          <w:r w:rsidRPr="007469C7">
            <w:rPr>
              <w:rFonts w:ascii="Arial Narrow" w:hAnsi="Arial Narrow"/>
            </w:rPr>
            <w:t>Contents</w:t>
          </w:r>
        </w:p>
        <w:p w:rsidR="007469C7" w:rsidRDefault="007130A4">
          <w:pPr>
            <w:pStyle w:val="TOC1"/>
            <w:tabs>
              <w:tab w:val="left" w:pos="440"/>
              <w:tab w:val="right" w:leader="dot" w:pos="9016"/>
            </w:tabs>
            <w:rPr>
              <w:rFonts w:eastAsiaTheme="minorEastAsia"/>
              <w:noProof/>
              <w:lang w:eastAsia="en-ZW"/>
            </w:rPr>
          </w:pPr>
          <w:r w:rsidRPr="007469C7">
            <w:rPr>
              <w:rFonts w:ascii="Arial Narrow" w:hAnsi="Arial Narrow"/>
            </w:rPr>
            <w:fldChar w:fldCharType="begin"/>
          </w:r>
          <w:r w:rsidRPr="007469C7">
            <w:rPr>
              <w:rFonts w:ascii="Arial Narrow" w:hAnsi="Arial Narrow"/>
            </w:rPr>
            <w:instrText xml:space="preserve"> TOC \o "1-3" \h \z \u </w:instrText>
          </w:r>
          <w:r w:rsidRPr="007469C7">
            <w:rPr>
              <w:rFonts w:ascii="Arial Narrow" w:hAnsi="Arial Narrow"/>
            </w:rPr>
            <w:fldChar w:fldCharType="separate"/>
          </w:r>
          <w:hyperlink w:anchor="_Toc428514498" w:history="1">
            <w:r w:rsidR="007469C7" w:rsidRPr="00FE0E0E">
              <w:rPr>
                <w:rStyle w:val="Hyperlink"/>
                <w:rFonts w:ascii="Arial Narrow" w:hAnsi="Arial Narrow"/>
                <w:noProof/>
              </w:rPr>
              <w:t>1.</w:t>
            </w:r>
            <w:r w:rsidR="007469C7">
              <w:rPr>
                <w:rFonts w:eastAsiaTheme="minorEastAsia"/>
                <w:noProof/>
                <w:lang w:eastAsia="en-ZW"/>
              </w:rPr>
              <w:tab/>
            </w:r>
            <w:r w:rsidR="007469C7" w:rsidRPr="00FE0E0E">
              <w:rPr>
                <w:rStyle w:val="Hyperlink"/>
                <w:rFonts w:ascii="Arial Narrow" w:hAnsi="Arial Narrow"/>
                <w:noProof/>
              </w:rPr>
              <w:t>Executive Summary</w:t>
            </w:r>
            <w:r w:rsidR="007469C7">
              <w:rPr>
                <w:noProof/>
                <w:webHidden/>
              </w:rPr>
              <w:tab/>
            </w:r>
            <w:r w:rsidR="007469C7">
              <w:rPr>
                <w:noProof/>
                <w:webHidden/>
              </w:rPr>
              <w:fldChar w:fldCharType="begin"/>
            </w:r>
            <w:r w:rsidR="007469C7">
              <w:rPr>
                <w:noProof/>
                <w:webHidden/>
              </w:rPr>
              <w:instrText xml:space="preserve"> PAGEREF _Toc428514498 \h </w:instrText>
            </w:r>
            <w:r w:rsidR="007469C7">
              <w:rPr>
                <w:noProof/>
                <w:webHidden/>
              </w:rPr>
            </w:r>
            <w:r w:rsidR="007469C7">
              <w:rPr>
                <w:noProof/>
                <w:webHidden/>
              </w:rPr>
              <w:fldChar w:fldCharType="separate"/>
            </w:r>
            <w:r w:rsidR="007469C7">
              <w:rPr>
                <w:noProof/>
                <w:webHidden/>
              </w:rPr>
              <w:t>1</w:t>
            </w:r>
            <w:r w:rsidR="007469C7">
              <w:rPr>
                <w:noProof/>
                <w:webHidden/>
              </w:rPr>
              <w:fldChar w:fldCharType="end"/>
            </w:r>
          </w:hyperlink>
        </w:p>
        <w:p w:rsidR="007469C7" w:rsidRDefault="00BA574D">
          <w:pPr>
            <w:pStyle w:val="TOC1"/>
            <w:tabs>
              <w:tab w:val="left" w:pos="440"/>
              <w:tab w:val="right" w:leader="dot" w:pos="9016"/>
            </w:tabs>
            <w:rPr>
              <w:rFonts w:eastAsiaTheme="minorEastAsia"/>
              <w:noProof/>
              <w:lang w:eastAsia="en-ZW"/>
            </w:rPr>
          </w:pPr>
          <w:hyperlink w:anchor="_Toc428514499" w:history="1">
            <w:r w:rsidR="007469C7" w:rsidRPr="00FE0E0E">
              <w:rPr>
                <w:rStyle w:val="Hyperlink"/>
                <w:rFonts w:ascii="Arial Narrow" w:hAnsi="Arial Narrow"/>
                <w:noProof/>
              </w:rPr>
              <w:t>2.</w:t>
            </w:r>
            <w:r w:rsidR="007469C7">
              <w:rPr>
                <w:rFonts w:eastAsiaTheme="minorEastAsia"/>
                <w:noProof/>
                <w:lang w:eastAsia="en-ZW"/>
              </w:rPr>
              <w:tab/>
            </w:r>
            <w:r w:rsidR="007469C7" w:rsidRPr="00FE0E0E">
              <w:rPr>
                <w:rStyle w:val="Hyperlink"/>
                <w:rFonts w:ascii="Arial Narrow" w:hAnsi="Arial Narrow"/>
                <w:noProof/>
              </w:rPr>
              <w:t>Projective Overview</w:t>
            </w:r>
            <w:r w:rsidR="007469C7">
              <w:rPr>
                <w:noProof/>
                <w:webHidden/>
              </w:rPr>
              <w:tab/>
            </w:r>
            <w:r w:rsidR="007469C7">
              <w:rPr>
                <w:noProof/>
                <w:webHidden/>
              </w:rPr>
              <w:fldChar w:fldCharType="begin"/>
            </w:r>
            <w:r w:rsidR="007469C7">
              <w:rPr>
                <w:noProof/>
                <w:webHidden/>
              </w:rPr>
              <w:instrText xml:space="preserve"> PAGEREF _Toc428514499 \h </w:instrText>
            </w:r>
            <w:r w:rsidR="007469C7">
              <w:rPr>
                <w:noProof/>
                <w:webHidden/>
              </w:rPr>
            </w:r>
            <w:r w:rsidR="007469C7">
              <w:rPr>
                <w:noProof/>
                <w:webHidden/>
              </w:rPr>
              <w:fldChar w:fldCharType="separate"/>
            </w:r>
            <w:r w:rsidR="007469C7">
              <w:rPr>
                <w:noProof/>
                <w:webHidden/>
              </w:rPr>
              <w:t>1</w:t>
            </w:r>
            <w:r w:rsidR="007469C7">
              <w:rPr>
                <w:noProof/>
                <w:webHidden/>
              </w:rPr>
              <w:fldChar w:fldCharType="end"/>
            </w:r>
          </w:hyperlink>
        </w:p>
        <w:p w:rsidR="007469C7" w:rsidRDefault="00BA574D">
          <w:pPr>
            <w:pStyle w:val="TOC1"/>
            <w:tabs>
              <w:tab w:val="left" w:pos="660"/>
              <w:tab w:val="right" w:leader="dot" w:pos="9016"/>
            </w:tabs>
            <w:rPr>
              <w:rFonts w:eastAsiaTheme="minorEastAsia"/>
              <w:noProof/>
              <w:lang w:eastAsia="en-ZW"/>
            </w:rPr>
          </w:pPr>
          <w:hyperlink w:anchor="_Toc428514500" w:history="1">
            <w:r w:rsidR="007469C7" w:rsidRPr="00FE0E0E">
              <w:rPr>
                <w:rStyle w:val="Hyperlink"/>
                <w:rFonts w:ascii="Arial Narrow" w:hAnsi="Arial Narrow"/>
                <w:noProof/>
              </w:rPr>
              <w:t>2.1</w:t>
            </w:r>
            <w:r w:rsidR="007469C7">
              <w:rPr>
                <w:rFonts w:eastAsiaTheme="minorEastAsia"/>
                <w:noProof/>
                <w:lang w:eastAsia="en-ZW"/>
              </w:rPr>
              <w:tab/>
            </w:r>
            <w:r w:rsidR="007469C7" w:rsidRPr="00FE0E0E">
              <w:rPr>
                <w:rStyle w:val="Hyperlink"/>
                <w:rFonts w:ascii="Arial Narrow" w:hAnsi="Arial Narrow"/>
                <w:noProof/>
              </w:rPr>
              <w:t>Objectives</w:t>
            </w:r>
            <w:r w:rsidR="007469C7">
              <w:rPr>
                <w:noProof/>
                <w:webHidden/>
              </w:rPr>
              <w:tab/>
            </w:r>
            <w:r w:rsidR="007469C7">
              <w:rPr>
                <w:noProof/>
                <w:webHidden/>
              </w:rPr>
              <w:fldChar w:fldCharType="begin"/>
            </w:r>
            <w:r w:rsidR="007469C7">
              <w:rPr>
                <w:noProof/>
                <w:webHidden/>
              </w:rPr>
              <w:instrText xml:space="preserve"> PAGEREF _Toc428514500 \h </w:instrText>
            </w:r>
            <w:r w:rsidR="007469C7">
              <w:rPr>
                <w:noProof/>
                <w:webHidden/>
              </w:rPr>
            </w:r>
            <w:r w:rsidR="007469C7">
              <w:rPr>
                <w:noProof/>
                <w:webHidden/>
              </w:rPr>
              <w:fldChar w:fldCharType="separate"/>
            </w:r>
            <w:r w:rsidR="007469C7">
              <w:rPr>
                <w:noProof/>
                <w:webHidden/>
              </w:rPr>
              <w:t>1</w:t>
            </w:r>
            <w:r w:rsidR="007469C7">
              <w:rPr>
                <w:noProof/>
                <w:webHidden/>
              </w:rPr>
              <w:fldChar w:fldCharType="end"/>
            </w:r>
          </w:hyperlink>
        </w:p>
        <w:p w:rsidR="007469C7" w:rsidRDefault="00BA574D">
          <w:pPr>
            <w:pStyle w:val="TOC1"/>
            <w:tabs>
              <w:tab w:val="left" w:pos="660"/>
              <w:tab w:val="right" w:leader="dot" w:pos="9016"/>
            </w:tabs>
            <w:rPr>
              <w:rFonts w:eastAsiaTheme="minorEastAsia"/>
              <w:noProof/>
              <w:lang w:eastAsia="en-ZW"/>
            </w:rPr>
          </w:pPr>
          <w:hyperlink w:anchor="_Toc428514501" w:history="1">
            <w:r w:rsidR="007469C7" w:rsidRPr="00FE0E0E">
              <w:rPr>
                <w:rStyle w:val="Hyperlink"/>
                <w:rFonts w:ascii="Arial Narrow" w:hAnsi="Arial Narrow"/>
                <w:noProof/>
              </w:rPr>
              <w:t>2.2</w:t>
            </w:r>
            <w:r w:rsidR="007469C7">
              <w:rPr>
                <w:rFonts w:eastAsiaTheme="minorEastAsia"/>
                <w:noProof/>
                <w:lang w:eastAsia="en-ZW"/>
              </w:rPr>
              <w:tab/>
            </w:r>
            <w:r w:rsidR="007469C7" w:rsidRPr="00FE0E0E">
              <w:rPr>
                <w:rStyle w:val="Hyperlink"/>
                <w:rFonts w:ascii="Arial Narrow" w:hAnsi="Arial Narrow"/>
                <w:noProof/>
              </w:rPr>
              <w:t>Scope</w:t>
            </w:r>
            <w:r w:rsidR="007469C7">
              <w:rPr>
                <w:noProof/>
                <w:webHidden/>
              </w:rPr>
              <w:tab/>
            </w:r>
            <w:r w:rsidR="007469C7">
              <w:rPr>
                <w:noProof/>
                <w:webHidden/>
              </w:rPr>
              <w:fldChar w:fldCharType="begin"/>
            </w:r>
            <w:r w:rsidR="007469C7">
              <w:rPr>
                <w:noProof/>
                <w:webHidden/>
              </w:rPr>
              <w:instrText xml:space="preserve"> PAGEREF _Toc428514501 \h </w:instrText>
            </w:r>
            <w:r w:rsidR="007469C7">
              <w:rPr>
                <w:noProof/>
                <w:webHidden/>
              </w:rPr>
            </w:r>
            <w:r w:rsidR="007469C7">
              <w:rPr>
                <w:noProof/>
                <w:webHidden/>
              </w:rPr>
              <w:fldChar w:fldCharType="separate"/>
            </w:r>
            <w:r w:rsidR="007469C7">
              <w:rPr>
                <w:noProof/>
                <w:webHidden/>
              </w:rPr>
              <w:t>1</w:t>
            </w:r>
            <w:r w:rsidR="007469C7">
              <w:rPr>
                <w:noProof/>
                <w:webHidden/>
              </w:rPr>
              <w:fldChar w:fldCharType="end"/>
            </w:r>
          </w:hyperlink>
        </w:p>
        <w:p w:rsidR="007469C7" w:rsidRDefault="00BA574D">
          <w:pPr>
            <w:pStyle w:val="TOC1"/>
            <w:tabs>
              <w:tab w:val="left" w:pos="660"/>
              <w:tab w:val="right" w:leader="dot" w:pos="9016"/>
            </w:tabs>
            <w:rPr>
              <w:rFonts w:eastAsiaTheme="minorEastAsia"/>
              <w:noProof/>
              <w:lang w:eastAsia="en-ZW"/>
            </w:rPr>
          </w:pPr>
          <w:hyperlink w:anchor="_Toc428514502" w:history="1">
            <w:r w:rsidR="007469C7" w:rsidRPr="00FE0E0E">
              <w:rPr>
                <w:rStyle w:val="Hyperlink"/>
                <w:rFonts w:ascii="Arial Narrow" w:hAnsi="Arial Narrow"/>
                <w:noProof/>
              </w:rPr>
              <w:t>2.3</w:t>
            </w:r>
            <w:r w:rsidR="007469C7">
              <w:rPr>
                <w:rFonts w:eastAsiaTheme="minorEastAsia"/>
                <w:noProof/>
                <w:lang w:eastAsia="en-ZW"/>
              </w:rPr>
              <w:tab/>
            </w:r>
            <w:r w:rsidR="007469C7" w:rsidRPr="00FE0E0E">
              <w:rPr>
                <w:rStyle w:val="Hyperlink"/>
                <w:rFonts w:ascii="Arial Narrow" w:hAnsi="Arial Narrow"/>
                <w:noProof/>
              </w:rPr>
              <w:t>Benefits</w:t>
            </w:r>
            <w:r w:rsidR="007469C7">
              <w:rPr>
                <w:noProof/>
                <w:webHidden/>
              </w:rPr>
              <w:tab/>
            </w:r>
            <w:r w:rsidR="007469C7">
              <w:rPr>
                <w:noProof/>
                <w:webHidden/>
              </w:rPr>
              <w:fldChar w:fldCharType="begin"/>
            </w:r>
            <w:r w:rsidR="007469C7">
              <w:rPr>
                <w:noProof/>
                <w:webHidden/>
              </w:rPr>
              <w:instrText xml:space="preserve"> PAGEREF _Toc428514502 \h </w:instrText>
            </w:r>
            <w:r w:rsidR="007469C7">
              <w:rPr>
                <w:noProof/>
                <w:webHidden/>
              </w:rPr>
            </w:r>
            <w:r w:rsidR="007469C7">
              <w:rPr>
                <w:noProof/>
                <w:webHidden/>
              </w:rPr>
              <w:fldChar w:fldCharType="separate"/>
            </w:r>
            <w:r w:rsidR="007469C7">
              <w:rPr>
                <w:noProof/>
                <w:webHidden/>
              </w:rPr>
              <w:t>1</w:t>
            </w:r>
            <w:r w:rsidR="007469C7">
              <w:rPr>
                <w:noProof/>
                <w:webHidden/>
              </w:rPr>
              <w:fldChar w:fldCharType="end"/>
            </w:r>
          </w:hyperlink>
        </w:p>
        <w:p w:rsidR="007130A4" w:rsidRPr="007469C7" w:rsidRDefault="007130A4">
          <w:pPr>
            <w:rPr>
              <w:rFonts w:ascii="Arial Narrow" w:hAnsi="Arial Narrow"/>
            </w:rPr>
          </w:pPr>
          <w:r w:rsidRPr="007469C7">
            <w:rPr>
              <w:rFonts w:ascii="Arial Narrow" w:hAnsi="Arial Narrow"/>
              <w:b/>
              <w:bCs/>
              <w:noProof/>
            </w:rPr>
            <w:fldChar w:fldCharType="end"/>
          </w:r>
        </w:p>
      </w:sdtContent>
    </w:sdt>
    <w:p w:rsidR="007130A4" w:rsidRPr="007469C7" w:rsidRDefault="00156CFD" w:rsidP="007130A4">
      <w:pPr>
        <w:pStyle w:val="Heading1"/>
        <w:numPr>
          <w:ilvl w:val="0"/>
          <w:numId w:val="2"/>
        </w:numPr>
        <w:rPr>
          <w:rFonts w:ascii="Arial Narrow" w:hAnsi="Arial Narrow"/>
        </w:rPr>
      </w:pPr>
      <w:bookmarkStart w:id="1" w:name="_Toc428514498"/>
      <w:r w:rsidRPr="007469C7">
        <w:rPr>
          <w:rFonts w:ascii="Arial Narrow" w:hAnsi="Arial Narrow"/>
        </w:rPr>
        <w:t>Executive Summary</w:t>
      </w:r>
      <w:bookmarkEnd w:id="1"/>
    </w:p>
    <w:p w:rsidR="00156CFD" w:rsidRPr="007469C7" w:rsidRDefault="00156CFD" w:rsidP="003E0E00">
      <w:pPr>
        <w:ind w:left="360"/>
        <w:rPr>
          <w:rFonts w:ascii="Arial Narrow" w:hAnsi="Arial Narrow"/>
          <w:color w:val="00B050"/>
        </w:rPr>
      </w:pPr>
      <w:r w:rsidRPr="007469C7">
        <w:rPr>
          <w:rFonts w:ascii="Arial Narrow" w:hAnsi="Arial Narrow"/>
          <w:i/>
          <w:color w:val="00B050"/>
        </w:rPr>
        <w:t>&lt;</w:t>
      </w:r>
      <w:r w:rsidRPr="007469C7">
        <w:rPr>
          <w:rFonts w:ascii="Arial Narrow" w:hAnsi="Arial Narrow"/>
          <w:color w:val="00B050"/>
        </w:rPr>
        <w:t xml:space="preserve"> </w:t>
      </w:r>
      <w:r w:rsidRPr="007469C7">
        <w:rPr>
          <w:rFonts w:ascii="Arial Narrow" w:hAnsi="Arial Narrow"/>
          <w:i/>
          <w:color w:val="00B050"/>
        </w:rPr>
        <w:t>Write this section of the template to provide a concise summary of the key highlights of the business case.  The reader should be able to understand what the project is about, the role of the project and the business justification of the project. &gt;</w:t>
      </w:r>
    </w:p>
    <w:p w:rsidR="00156CFD" w:rsidRPr="007469C7" w:rsidRDefault="00156CFD" w:rsidP="00156CFD">
      <w:pPr>
        <w:pStyle w:val="Heading1"/>
        <w:numPr>
          <w:ilvl w:val="0"/>
          <w:numId w:val="2"/>
        </w:numPr>
        <w:rPr>
          <w:rFonts w:ascii="Arial Narrow" w:hAnsi="Arial Narrow"/>
        </w:rPr>
      </w:pPr>
      <w:bookmarkStart w:id="2" w:name="_Toc428514499"/>
      <w:r w:rsidRPr="007469C7">
        <w:rPr>
          <w:rFonts w:ascii="Arial Narrow" w:hAnsi="Arial Narrow"/>
        </w:rPr>
        <w:t>Projective Overview</w:t>
      </w:r>
      <w:bookmarkEnd w:id="2"/>
    </w:p>
    <w:p w:rsidR="00156CFD" w:rsidRPr="007469C7" w:rsidRDefault="00156CFD" w:rsidP="00156CFD">
      <w:pPr>
        <w:ind w:left="432"/>
        <w:rPr>
          <w:rFonts w:ascii="Arial Narrow" w:hAnsi="Arial Narrow"/>
          <w:color w:val="00B050"/>
        </w:rPr>
      </w:pPr>
      <w:r w:rsidRPr="007469C7">
        <w:rPr>
          <w:rFonts w:ascii="Arial Narrow" w:hAnsi="Arial Narrow"/>
          <w:i/>
          <w:color w:val="00B050"/>
        </w:rPr>
        <w:t>&lt;</w:t>
      </w:r>
      <w:r w:rsidRPr="007469C7">
        <w:rPr>
          <w:rFonts w:ascii="Arial Narrow" w:hAnsi="Arial Narrow"/>
          <w:color w:val="00B050"/>
        </w:rPr>
        <w:t xml:space="preserve"> </w:t>
      </w:r>
      <w:r w:rsidRPr="007469C7">
        <w:rPr>
          <w:rFonts w:ascii="Arial Narrow" w:hAnsi="Arial Narrow"/>
          <w:i/>
          <w:color w:val="00B050"/>
        </w:rPr>
        <w:t>Write this section to provide the reader with a clear definition of what the project will accomplish (objectives), what the project wil</w:t>
      </w:r>
      <w:r w:rsidR="003E0E00" w:rsidRPr="007469C7">
        <w:rPr>
          <w:rFonts w:ascii="Arial Narrow" w:hAnsi="Arial Narrow"/>
          <w:i/>
          <w:color w:val="00B050"/>
        </w:rPr>
        <w:t>l and will not include (scope)&gt;</w:t>
      </w:r>
    </w:p>
    <w:p w:rsidR="00156CFD" w:rsidRPr="007469C7" w:rsidRDefault="00156CFD" w:rsidP="003E0E00">
      <w:pPr>
        <w:pStyle w:val="Heading1"/>
        <w:numPr>
          <w:ilvl w:val="1"/>
          <w:numId w:val="2"/>
        </w:numPr>
        <w:rPr>
          <w:rFonts w:ascii="Arial Narrow" w:hAnsi="Arial Narrow"/>
        </w:rPr>
      </w:pPr>
      <w:bookmarkStart w:id="3" w:name="_Toc428514500"/>
      <w:r w:rsidRPr="007469C7">
        <w:rPr>
          <w:rFonts w:ascii="Arial Narrow" w:hAnsi="Arial Narrow"/>
        </w:rPr>
        <w:t>Objectives</w:t>
      </w:r>
      <w:bookmarkEnd w:id="3"/>
    </w:p>
    <w:p w:rsidR="00156CFD" w:rsidRPr="007469C7" w:rsidRDefault="00156CFD" w:rsidP="003E0E00">
      <w:pPr>
        <w:pStyle w:val="Normal2"/>
        <w:ind w:left="360"/>
        <w:rPr>
          <w:rFonts w:ascii="Arial Narrow" w:hAnsi="Arial Narrow"/>
          <w:i/>
          <w:color w:val="00B050"/>
        </w:rPr>
      </w:pPr>
      <w:r w:rsidRPr="007469C7">
        <w:rPr>
          <w:rFonts w:ascii="Arial Narrow" w:hAnsi="Arial Narrow"/>
          <w:i/>
          <w:color w:val="00B050"/>
        </w:rPr>
        <w:t>&lt; Write this section to outline what the project will accomplish, in clear and measurable terms within a specified time frame.  These objectives can be used in a post-implementation review to review and assess the success of the project. Objectives should be focused on outcomes, not operations, and on outputs, not processes.&gt;</w:t>
      </w:r>
    </w:p>
    <w:p w:rsidR="003E0E00" w:rsidRPr="007469C7" w:rsidRDefault="003E0E00" w:rsidP="003E0E00">
      <w:pPr>
        <w:pStyle w:val="Heading1"/>
        <w:numPr>
          <w:ilvl w:val="1"/>
          <w:numId w:val="2"/>
        </w:numPr>
        <w:rPr>
          <w:rFonts w:ascii="Arial Narrow" w:hAnsi="Arial Narrow"/>
        </w:rPr>
      </w:pPr>
      <w:bookmarkStart w:id="4" w:name="_Toc428514501"/>
      <w:r w:rsidRPr="007469C7">
        <w:rPr>
          <w:rFonts w:ascii="Arial Narrow" w:hAnsi="Arial Narrow"/>
        </w:rPr>
        <w:t>Scope</w:t>
      </w:r>
      <w:bookmarkEnd w:id="4"/>
    </w:p>
    <w:p w:rsidR="007D64EF" w:rsidRPr="007469C7" w:rsidRDefault="003E0E00" w:rsidP="007D64EF">
      <w:pPr>
        <w:pStyle w:val="Normal2"/>
        <w:ind w:left="360"/>
        <w:rPr>
          <w:rFonts w:ascii="Arial Narrow" w:hAnsi="Arial Narrow"/>
          <w:i/>
          <w:color w:val="00B050"/>
        </w:rPr>
      </w:pPr>
      <w:r w:rsidRPr="007469C7">
        <w:rPr>
          <w:rFonts w:ascii="Arial Narrow" w:hAnsi="Arial Narrow"/>
          <w:i/>
          <w:color w:val="00B050"/>
        </w:rPr>
        <w:t>&lt;Write this section to specify what and what is not included in the scope of the project.&gt;</w:t>
      </w:r>
    </w:p>
    <w:p w:rsidR="007D64EF" w:rsidRPr="007469C7" w:rsidRDefault="007D64EF" w:rsidP="007D64EF">
      <w:pPr>
        <w:pStyle w:val="Heading1"/>
        <w:numPr>
          <w:ilvl w:val="1"/>
          <w:numId w:val="2"/>
        </w:numPr>
        <w:rPr>
          <w:rFonts w:ascii="Arial Narrow" w:hAnsi="Arial Narrow"/>
        </w:rPr>
      </w:pPr>
      <w:bookmarkStart w:id="5" w:name="_Toc428514502"/>
      <w:r w:rsidRPr="007469C7">
        <w:rPr>
          <w:rFonts w:ascii="Arial Narrow" w:hAnsi="Arial Narrow"/>
        </w:rPr>
        <w:t>Benefits</w:t>
      </w:r>
      <w:bookmarkEnd w:id="5"/>
    </w:p>
    <w:p w:rsidR="007D64EF" w:rsidRDefault="007D64EF" w:rsidP="00EE238F">
      <w:pPr>
        <w:pStyle w:val="Normal2"/>
        <w:ind w:left="360"/>
        <w:rPr>
          <w:rFonts w:ascii="Arial Narrow" w:hAnsi="Arial Narrow"/>
          <w:i/>
          <w:color w:val="00B050"/>
        </w:rPr>
      </w:pPr>
      <w:r w:rsidRPr="007469C7">
        <w:rPr>
          <w:rFonts w:ascii="Arial Narrow" w:hAnsi="Arial Narrow"/>
          <w:i/>
          <w:color w:val="00B050"/>
        </w:rPr>
        <w:t xml:space="preserve">&lt;Describe the tangible and intangible benefits to </w:t>
      </w:r>
      <w:r w:rsidR="007469C7" w:rsidRPr="007469C7">
        <w:rPr>
          <w:rFonts w:ascii="Arial Narrow" w:hAnsi="Arial Narrow"/>
          <w:i/>
          <w:color w:val="00B050"/>
        </w:rPr>
        <w:t xml:space="preserve">be derived </w:t>
      </w:r>
      <w:r w:rsidRPr="007469C7">
        <w:rPr>
          <w:rFonts w:ascii="Arial Narrow" w:hAnsi="Arial Narrow"/>
          <w:i/>
          <w:color w:val="00B050"/>
        </w:rPr>
        <w:t>upon implementation of the solution</w:t>
      </w:r>
      <w:r w:rsidR="00EE238F">
        <w:rPr>
          <w:rFonts w:ascii="Arial Narrow" w:hAnsi="Arial Narrow"/>
          <w:i/>
          <w:color w:val="00B050"/>
        </w:rPr>
        <w:t>. Provide quantitative figures for the perceived benefits i.e. volumes and values</w:t>
      </w:r>
      <w:r w:rsidR="00553E4B">
        <w:rPr>
          <w:rFonts w:ascii="Arial Narrow" w:hAnsi="Arial Narrow"/>
          <w:i/>
          <w:color w:val="00B050"/>
        </w:rPr>
        <w:t>.</w:t>
      </w:r>
      <w:r w:rsidRPr="007469C7">
        <w:rPr>
          <w:rFonts w:ascii="Arial Narrow" w:hAnsi="Arial Narrow"/>
          <w:i/>
          <w:color w:val="00B050"/>
        </w:rPr>
        <w:t xml:space="preserve"> &gt;</w:t>
      </w:r>
    </w:p>
    <w:p w:rsidR="00EE238F" w:rsidRPr="00EE238F" w:rsidRDefault="00EE238F" w:rsidP="00EE238F">
      <w:pPr>
        <w:pStyle w:val="Normal2"/>
        <w:ind w:left="360"/>
        <w:rPr>
          <w:rFonts w:ascii="Arial Narrow" w:hAnsi="Arial Narrow"/>
          <w:i/>
          <w:color w:val="00B050"/>
        </w:rPr>
      </w:pPr>
    </w:p>
    <w:p w:rsidR="007130A4" w:rsidRPr="007469C7" w:rsidRDefault="007D64EF" w:rsidP="007D64EF">
      <w:pPr>
        <w:ind w:left="360"/>
        <w:rPr>
          <w:rFonts w:ascii="Arial Narrow" w:eastAsia="Times New Roman" w:hAnsi="Arial Narrow" w:cs="Times"/>
          <w:i/>
          <w:color w:val="00B050"/>
          <w:szCs w:val="26"/>
          <w:lang w:val="en-US" w:bidi="ar-BH"/>
        </w:rPr>
      </w:pPr>
      <w:r w:rsidRPr="007469C7">
        <w:rPr>
          <w:rFonts w:ascii="Arial Narrow" w:eastAsia="Times New Roman" w:hAnsi="Arial Narrow" w:cs="Times"/>
          <w:i/>
          <w:color w:val="00B050"/>
          <w:szCs w:val="26"/>
          <w:lang w:val="en-US" w:bidi="ar-BH"/>
        </w:rPr>
        <w:t>NB: All quantifiable benefits listed must be supported by current performance figures.</w:t>
      </w:r>
    </w:p>
    <w:sectPr w:rsidR="007130A4" w:rsidRPr="00746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61685"/>
    <w:multiLevelType w:val="multilevel"/>
    <w:tmpl w:val="A9CC7E7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0453E80"/>
    <w:multiLevelType w:val="hybridMultilevel"/>
    <w:tmpl w:val="CBEEE60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 w15:restartNumberingAfterBreak="0">
    <w:nsid w:val="6BA84C83"/>
    <w:multiLevelType w:val="hybridMultilevel"/>
    <w:tmpl w:val="E9309BD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7BB63E89"/>
    <w:multiLevelType w:val="hybridMultilevel"/>
    <w:tmpl w:val="A18041AA"/>
    <w:lvl w:ilvl="0" w:tplc="B29EDD5E">
      <w:start w:val="1"/>
      <w:numFmt w:val="bullet"/>
      <w:lvlText w:val=""/>
      <w:lvlJc w:val="left"/>
      <w:pPr>
        <w:tabs>
          <w:tab w:val="num" w:pos="360"/>
        </w:tabs>
        <w:ind w:left="360" w:hanging="360"/>
      </w:pPr>
      <w:rPr>
        <w:rFonts w:ascii="Symbol" w:hAnsi="Symbol" w:hint="default"/>
      </w:rPr>
    </w:lvl>
    <w:lvl w:ilvl="1" w:tplc="F25436A4" w:tentative="1">
      <w:start w:val="1"/>
      <w:numFmt w:val="bullet"/>
      <w:lvlText w:val="o"/>
      <w:lvlJc w:val="left"/>
      <w:pPr>
        <w:tabs>
          <w:tab w:val="num" w:pos="1080"/>
        </w:tabs>
        <w:ind w:left="1080" w:hanging="360"/>
      </w:pPr>
      <w:rPr>
        <w:rFonts w:ascii="Courier New" w:hAnsi="Courier New" w:hint="default"/>
      </w:rPr>
    </w:lvl>
    <w:lvl w:ilvl="2" w:tplc="A8E83CBA" w:tentative="1">
      <w:start w:val="1"/>
      <w:numFmt w:val="bullet"/>
      <w:lvlText w:val=""/>
      <w:lvlJc w:val="left"/>
      <w:pPr>
        <w:tabs>
          <w:tab w:val="num" w:pos="1800"/>
        </w:tabs>
        <w:ind w:left="1800" w:hanging="360"/>
      </w:pPr>
      <w:rPr>
        <w:rFonts w:ascii="Wingdings" w:hAnsi="Wingdings" w:hint="default"/>
      </w:rPr>
    </w:lvl>
    <w:lvl w:ilvl="3" w:tplc="2BBC41BE" w:tentative="1">
      <w:start w:val="1"/>
      <w:numFmt w:val="bullet"/>
      <w:lvlText w:val=""/>
      <w:lvlJc w:val="left"/>
      <w:pPr>
        <w:tabs>
          <w:tab w:val="num" w:pos="2520"/>
        </w:tabs>
        <w:ind w:left="2520" w:hanging="360"/>
      </w:pPr>
      <w:rPr>
        <w:rFonts w:ascii="Symbol" w:hAnsi="Symbol" w:hint="default"/>
      </w:rPr>
    </w:lvl>
    <w:lvl w:ilvl="4" w:tplc="70EED2B8" w:tentative="1">
      <w:start w:val="1"/>
      <w:numFmt w:val="bullet"/>
      <w:lvlText w:val="o"/>
      <w:lvlJc w:val="left"/>
      <w:pPr>
        <w:tabs>
          <w:tab w:val="num" w:pos="3240"/>
        </w:tabs>
        <w:ind w:left="3240" w:hanging="360"/>
      </w:pPr>
      <w:rPr>
        <w:rFonts w:ascii="Courier New" w:hAnsi="Courier New" w:hint="default"/>
      </w:rPr>
    </w:lvl>
    <w:lvl w:ilvl="5" w:tplc="82FEF298" w:tentative="1">
      <w:start w:val="1"/>
      <w:numFmt w:val="bullet"/>
      <w:lvlText w:val=""/>
      <w:lvlJc w:val="left"/>
      <w:pPr>
        <w:tabs>
          <w:tab w:val="num" w:pos="3960"/>
        </w:tabs>
        <w:ind w:left="3960" w:hanging="360"/>
      </w:pPr>
      <w:rPr>
        <w:rFonts w:ascii="Wingdings" w:hAnsi="Wingdings" w:hint="default"/>
      </w:rPr>
    </w:lvl>
    <w:lvl w:ilvl="6" w:tplc="394C7C24" w:tentative="1">
      <w:start w:val="1"/>
      <w:numFmt w:val="bullet"/>
      <w:lvlText w:val=""/>
      <w:lvlJc w:val="left"/>
      <w:pPr>
        <w:tabs>
          <w:tab w:val="num" w:pos="4680"/>
        </w:tabs>
        <w:ind w:left="4680" w:hanging="360"/>
      </w:pPr>
      <w:rPr>
        <w:rFonts w:ascii="Symbol" w:hAnsi="Symbol" w:hint="default"/>
      </w:rPr>
    </w:lvl>
    <w:lvl w:ilvl="7" w:tplc="DE96B2EE" w:tentative="1">
      <w:start w:val="1"/>
      <w:numFmt w:val="bullet"/>
      <w:lvlText w:val="o"/>
      <w:lvlJc w:val="left"/>
      <w:pPr>
        <w:tabs>
          <w:tab w:val="num" w:pos="5400"/>
        </w:tabs>
        <w:ind w:left="5400" w:hanging="360"/>
      </w:pPr>
      <w:rPr>
        <w:rFonts w:ascii="Courier New" w:hAnsi="Courier New" w:hint="default"/>
      </w:rPr>
    </w:lvl>
    <w:lvl w:ilvl="8" w:tplc="CFBE69C6"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D9"/>
    <w:rsid w:val="00025705"/>
    <w:rsid w:val="00156CFD"/>
    <w:rsid w:val="003E0E00"/>
    <w:rsid w:val="00553E4B"/>
    <w:rsid w:val="007130A4"/>
    <w:rsid w:val="007469C7"/>
    <w:rsid w:val="007D64EF"/>
    <w:rsid w:val="00812AD9"/>
    <w:rsid w:val="00B14A2E"/>
    <w:rsid w:val="00BA574D"/>
    <w:rsid w:val="00EE238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3EE44-8C82-41EB-ADE6-93B78F52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3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0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30A4"/>
    <w:pPr>
      <w:ind w:left="720"/>
      <w:contextualSpacing/>
    </w:pPr>
  </w:style>
  <w:style w:type="character" w:customStyle="1" w:styleId="Heading1Char">
    <w:name w:val="Heading 1 Char"/>
    <w:basedOn w:val="DefaultParagraphFont"/>
    <w:link w:val="Heading1"/>
    <w:uiPriority w:val="9"/>
    <w:rsid w:val="007130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30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130A4"/>
    <w:pPr>
      <w:outlineLvl w:val="9"/>
    </w:pPr>
    <w:rPr>
      <w:lang w:val="en-US"/>
    </w:rPr>
  </w:style>
  <w:style w:type="paragraph" w:styleId="TOC1">
    <w:name w:val="toc 1"/>
    <w:basedOn w:val="Normal"/>
    <w:next w:val="Normal"/>
    <w:autoRedefine/>
    <w:uiPriority w:val="39"/>
    <w:unhideWhenUsed/>
    <w:rsid w:val="007130A4"/>
    <w:pPr>
      <w:spacing w:after="100"/>
    </w:pPr>
  </w:style>
  <w:style w:type="character" w:styleId="Hyperlink">
    <w:name w:val="Hyperlink"/>
    <w:basedOn w:val="DefaultParagraphFont"/>
    <w:uiPriority w:val="99"/>
    <w:unhideWhenUsed/>
    <w:rsid w:val="007130A4"/>
    <w:rPr>
      <w:color w:val="0563C1" w:themeColor="hyperlink"/>
      <w:u w:val="single"/>
    </w:rPr>
  </w:style>
  <w:style w:type="paragraph" w:customStyle="1" w:styleId="Normal2">
    <w:name w:val="Normal2"/>
    <w:basedOn w:val="Normal"/>
    <w:rsid w:val="00156CFD"/>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1701"/>
    </w:pPr>
    <w:rPr>
      <w:rFonts w:ascii="Times New Roman" w:eastAsia="Times New Roman" w:hAnsi="Times New Roman" w:cs="Times"/>
      <w:szCs w:val="26"/>
      <w:lang w:val="en-US" w:bidi="ar-BH"/>
    </w:rPr>
  </w:style>
  <w:style w:type="character" w:customStyle="1" w:styleId="Heading3Char">
    <w:name w:val="Heading 3 Char"/>
    <w:basedOn w:val="DefaultParagraphFont"/>
    <w:link w:val="Heading3"/>
    <w:uiPriority w:val="9"/>
    <w:rsid w:val="00156C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75C4-4002-455F-A059-FFFA2765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Econet Wireless Zimbabwe</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Yanganani</dc:creator>
  <cp:keywords/>
  <dc:description/>
  <cp:lastModifiedBy>Taurai Whiza</cp:lastModifiedBy>
  <cp:revision>2</cp:revision>
  <dcterms:created xsi:type="dcterms:W3CDTF">2018-03-07T07:14:00Z</dcterms:created>
  <dcterms:modified xsi:type="dcterms:W3CDTF">2018-03-07T07:14:00Z</dcterms:modified>
</cp:coreProperties>
</file>