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480"/>
              <w:left w:type="dxa" w:w="480"/>
              <w:bottom w:type="dxa" w:w="480"/>
              <w:right w:type="dxa" w:w="480"/>
            </w:tcMar>
          </w:tcPr>
          <w:p>
            <w:pPr>
              <w:spacing w:after="120"/>
              <w:jc w:val="left"/>
            </w:pPr>
            <w:r>
              <w:rPr>
                <w:rFonts w:ascii="Arial" w:cs="Arial" w:eastAsia="Arial" w:hAnsi="Arial"/>
                <w:b/>
                <w:bCs/>
                <w:color w:val="D0E4F5"/>
                <w:sz w:val="20"/>
                <w:szCs w:val="20"/>
              </w:rPr>
              <w:t xml:space="preserve">TECHNICAL WHITEPAPER</w:t>
            </w:r>
          </w:p>
          <w:p>
            <w:pPr>
              <w:spacing w:after="160"/>
              <w:jc w:val="left"/>
            </w:pPr>
            <w:r>
              <w:rPr>
                <w:rFonts w:ascii="Arial" w:cs="Arial" w:eastAsia="Arial" w:hAnsi="Arial"/>
                <w:b/>
                <w:bCs/>
                <w:color w:val="FFFFFF"/>
                <w:sz w:val="52"/>
                <w:szCs w:val="52"/>
              </w:rPr>
              <w:t xml:space="preserve">AI-Assisted Story Sizing</w:t>
            </w:r>
          </w:p>
          <w:p>
            <w:pPr>
              <w:spacing w:after="280"/>
              <w:jc w:val="left"/>
            </w:pPr>
            <w:r>
              <w:rPr>
                <w:rFonts w:ascii="Arial" w:cs="Arial" w:eastAsia="Arial" w:hAnsi="Arial"/>
                <w:color w:val="D0E4F5"/>
                <w:sz w:val="24"/>
                <w:szCs w:val="24"/>
              </w:rPr>
              <w:t xml:space="preserve">Validating Complexity Estimation Using Historical Git Signals and Large Language Models</w:t>
            </w:r>
          </w:p>
          <w:p>
            <w:pPr>
              <w:spacing w:after="0"/>
              <w:jc w:val="left"/>
            </w:pPr>
            <w:r>
              <w:rPr>
                <w:rFonts w:ascii="Arial" w:cs="Arial" w:eastAsia="Arial" w:hAnsi="Arial"/>
                <w:color w:val="D0E4F5"/>
                <w:sz w:val="20"/>
                <w:szCs w:val="20"/>
              </w:rPr>
              <w:t xml:space="preserve">March 2026  |  Proof of Concept Results</w:t>
            </w:r>
          </w:p>
        </w:tc>
      </w:tr>
    </w:tbl>
    <w:p>
      <w:pPr>
        <w:spacing w:after="400"/>
      </w:pPr>
    </w:p>
    <w:p>
      <w:pPr>
        <w:spacing w:after="100"/>
      </w:pPr>
      <w:r>
        <w:rPr>
          <w:rFonts w:ascii="Arial" w:cs="Arial" w:eastAsia="Arial" w:hAnsi="Arial"/>
          <w:b/>
          <w:bCs/>
          <w:color w:val="1B3A5C"/>
          <w:sz w:val="22"/>
          <w:szCs w:val="22"/>
        </w:rPr>
        <w:t xml:space="preserve">Key Finding</w:t>
      </w:r>
    </w:p>
    <w:p>
      <w:pPr>
        <w:spacing w:after="400"/>
      </w:pPr>
      <w:r>
        <w:rPr>
          <w:rFonts w:ascii="Arial" w:cs="Arial" w:eastAsia="Arial" w:hAnsi="Arial"/>
          <w:color w:val="222222"/>
          <w:sz w:val="22"/>
          <w:szCs w:val="22"/>
        </w:rPr>
        <w:t xml:space="preserve">Using deliberately constrained tooling — the cheapest available AI model and no semantic embeddings — the system correctly estimated story complexity within one sizing bucket </w:t>
      </w:r>
      <w:r>
        <w:rPr>
          <w:rFonts w:ascii="Arial" w:cs="Arial" w:eastAsia="Arial" w:hAnsi="Arial"/>
          <w:b/>
          <w:bCs/>
          <w:color w:val="1B3A5C"/>
          <w:sz w:val="22"/>
          <w:szCs w:val="22"/>
        </w:rPr>
        <w:t xml:space="preserve">94.8% of the time</w:t>
      </w:r>
      <w:r>
        <w:rPr>
          <w:rFonts w:ascii="Arial" w:cs="Arial" w:eastAsia="Arial" w:hAnsi="Arial"/>
          <w:color w:val="222222"/>
          <w:sz w:val="22"/>
          <w:szCs w:val="22"/>
        </w:rPr>
        <w:t xml:space="preserve">, against user stories written in plain English by non-developers. Random guessing would achieve 52%.</w:t>
      </w:r>
    </w:p>
    <w:p>
      <w:r>
        <w:br w:type="page"/>
      </w:r>
    </w:p>
    <w:p>
      <w:pPr>
        <w:pStyle w:val="Heading1"/>
        <w:spacing w:before="480" w:after="160"/>
      </w:pPr>
      <w:r>
        <w:rPr>
          <w:rFonts w:ascii="Arial" w:cs="Arial" w:eastAsia="Arial" w:hAnsi="Arial"/>
          <w:b/>
          <w:bCs/>
          <w:color w:val="1B3A5C"/>
          <w:sz w:val="36"/>
          <w:szCs w:val="36"/>
        </w:rPr>
        <w:t xml:space="preserve">1. Executive Summary</w:t>
      </w:r>
    </w:p>
    <w:p>
      <w:pPr>
        <w:pBdr>
          <w:bottom w:val="single" w:color="2E6DA4" w:sz="6" w:space="1"/>
        </w:pBdr>
        <w:spacing w:before="80" w:after="240"/>
      </w:pPr>
    </w:p>
    <w:p>
      <w:pPr>
        <w:spacing w:after="160"/>
      </w:pPr>
      <w:r>
        <w:rPr>
          <w:rFonts w:ascii="Arial" w:cs="Arial" w:eastAsia="Arial" w:hAnsi="Arial"/>
          <w:color w:val="222222"/>
          <w:sz w:val="22"/>
          <w:szCs w:val="22"/>
        </w:rPr>
        <w:t xml:space="preserve">This document describes a proof of concept (POC) that uses a large language model (LLM) to assist development teams in estimating the complexity of software user stories prior to sprint planning.</w:t>
      </w:r>
    </w:p>
    <w:p>
      <w:pPr>
        <w:spacing w:after="160"/>
      </w:pPr>
      <w:r>
        <w:rPr>
          <w:rFonts w:ascii="Arial" w:cs="Arial" w:eastAsia="Arial" w:hAnsi="Arial"/>
          <w:color w:val="222222"/>
          <w:sz w:val="22"/>
          <w:szCs w:val="22"/>
        </w:rPr>
        <w:t xml:space="preserve">The system works by analysing a team's historical git commit data to build a library of completed work. When a new story arrives, it identifies the most similar past work and uses that as a calibration anchor for Claude — Anthropic's AI model — to produce a structured complexity estimate.</w:t>
      </w:r>
    </w:p>
    <w:p>
      <w:pPr>
        <w:spacing w:after="160"/>
      </w:pPr>
      <w:r>
        <w:rPr>
          <w:rFonts w:ascii="Arial" w:cs="Arial" w:eastAsia="Arial" w:hAnsi="Arial"/>
          <w:color w:val="222222"/>
          <w:sz w:val="22"/>
          <w:szCs w:val="22"/>
        </w:rPr>
        <w:t xml:space="preserve">The POC was validated against 403 real issues from the Moodle project, an open-source educational platform with a long-lived PHP codebase and a public issue tracker where stories are written by teachers, school administrators, and students — not developers. This was a deliberate choice: it represents the hardest, most realistic test of the approach.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Results at a glance (constrained configuration — cheapest model, no semantic search)</w:t>
            </w:r>
          </w:p>
          <w:p>
            <w:pPr>
              <w:spacing w:after="0"/>
            </w:pPr>
            <w:r>
              <w:rPr>
                <w:rFonts w:ascii="Arial" w:cs="Arial" w:eastAsia="Arial" w:hAnsi="Arial"/>
                <w:color w:val="333333"/>
                <w:sz w:val="22"/>
                <w:szCs w:val="22"/>
              </w:rPr>
              <w:t xml:space="preserve">94.8% of stories were sized within one complexity bucket of the ground truth. 52.4% were exact matches. Random guessing would achieve 94.8% within one bucket 0% of the time — the random baseline for within-one is 52%. The entire POC cost £1.38 to run.</w:t>
            </w:r>
          </w:p>
        </w:tc>
      </w:tr>
    </w:tbl>
    <w:p>
      <w:pPr>
        <w:spacing w:after="200"/>
      </w:pPr>
    </w:p>
    <w:p>
      <w:pPr>
        <w:spacing w:after="160"/>
      </w:pPr>
      <w:r>
        <w:rPr>
          <w:rFonts w:ascii="Arial" w:cs="Arial" w:eastAsia="Arial" w:hAnsi="Arial"/>
          <w:color w:val="222222"/>
          <w:sz w:val="22"/>
          <w:szCs w:val="22"/>
        </w:rPr>
        <w:t xml:space="preserve">This document is written for a technical audience. It explains the methodology in full, defines any specialist terms used, and is honest about the limitations of the approach.</w:t>
      </w:r>
    </w:p>
    <w:p>
      <w:pPr>
        <w:pStyle w:val="Heading1"/>
        <w:spacing w:before="480" w:after="160"/>
      </w:pPr>
      <w:r>
        <w:rPr>
          <w:rFonts w:ascii="Arial" w:cs="Arial" w:eastAsia="Arial" w:hAnsi="Arial"/>
          <w:b/>
          <w:bCs/>
          <w:color w:val="1B3A5C"/>
          <w:sz w:val="36"/>
          <w:szCs w:val="36"/>
        </w:rPr>
        <w:t xml:space="preserve">2. The Problem</w:t>
      </w:r>
    </w:p>
    <w:p>
      <w:pPr>
        <w:pBdr>
          <w:bottom w:val="single" w:color="2E6DA4" w:sz="6" w:space="1"/>
        </w:pBdr>
        <w:spacing w:before="80" w:after="240"/>
      </w:pPr>
    </w:p>
    <w:p>
      <w:pPr>
        <w:spacing w:after="160"/>
      </w:pPr>
      <w:r>
        <w:rPr>
          <w:rFonts w:ascii="Arial" w:cs="Arial" w:eastAsia="Arial" w:hAnsi="Arial"/>
          <w:color w:val="222222"/>
          <w:sz w:val="22"/>
          <w:szCs w:val="22"/>
        </w:rPr>
        <w:t xml:space="preserve">Story sizing — estimating how long a piece of software work will take — is one of the most consistently unreliable activities in software delivery. Estimates are typically produced during sprint refinement meetings, where a team discusses each story and arrives at a consensus number through techniques like Planning Poker or T-shirt sizing.</w:t>
      </w:r>
    </w:p>
    <w:p>
      <w:pPr>
        <w:spacing w:after="160"/>
      </w:pPr>
      <w:r>
        <w:rPr>
          <w:rFonts w:ascii="Arial" w:cs="Arial" w:eastAsia="Arial" w:hAnsi="Arial"/>
          <w:color w:val="222222"/>
          <w:sz w:val="22"/>
          <w:szCs w:val="22"/>
        </w:rPr>
        <w:t xml:space="preserve">Several structural problems make this difficult:</w:t>
      </w:r>
    </w:p>
    <w:p>
      <w:pPr>
        <w:pStyle w:val="ListParagraph"/>
        <w:numPr>
          <w:ilvl w:val="0"/>
          <w:numId w:val="2"/>
        </w:numPr>
        <w:spacing w:after="100"/>
      </w:pPr>
      <w:r>
        <w:rPr>
          <w:rFonts w:ascii="Arial" w:cs="Arial" w:eastAsia="Arial" w:hAnsi="Arial"/>
          <w:color w:val="222222"/>
          <w:sz w:val="22"/>
          <w:szCs w:val="22"/>
        </w:rPr>
        <w:t xml:space="preserve">Estimates are anchored to the individual's experience, which varies significantly across team members.</w:t>
      </w:r>
    </w:p>
    <w:p>
      <w:pPr>
        <w:pStyle w:val="ListParagraph"/>
        <w:numPr>
          <w:ilvl w:val="0"/>
          <w:numId w:val="2"/>
        </w:numPr>
        <w:spacing w:after="100"/>
      </w:pPr>
      <w:r>
        <w:rPr>
          <w:rFonts w:ascii="Arial" w:cs="Arial" w:eastAsia="Arial" w:hAnsi="Arial"/>
          <w:color w:val="222222"/>
          <w:sz w:val="22"/>
          <w:szCs w:val="22"/>
        </w:rPr>
        <w:t xml:space="preserve">Developers often lack full context on a story until they begin work, meaning early estimates are based on incomplete information.</w:t>
      </w:r>
    </w:p>
    <w:p>
      <w:pPr>
        <w:pStyle w:val="ListParagraph"/>
        <w:numPr>
          <w:ilvl w:val="0"/>
          <w:numId w:val="2"/>
        </w:numPr>
        <w:spacing w:after="100"/>
      </w:pPr>
      <w:r>
        <w:rPr>
          <w:rFonts w:ascii="Arial" w:cs="Arial" w:eastAsia="Arial" w:hAnsi="Arial"/>
          <w:color w:val="222222"/>
          <w:sz w:val="22"/>
          <w:szCs w:val="22"/>
        </w:rPr>
        <w:t xml:space="preserve">The same type of work is regularly re-estimated from scratch even when similar work has been completed before.</w:t>
      </w:r>
    </w:p>
    <w:p>
      <w:pPr>
        <w:pStyle w:val="ListParagraph"/>
        <w:numPr>
          <w:ilvl w:val="0"/>
          <w:numId w:val="2"/>
        </w:numPr>
        <w:spacing w:after="100"/>
      </w:pPr>
      <w:r>
        <w:rPr>
          <w:rFonts w:ascii="Arial" w:cs="Arial" w:eastAsia="Arial" w:hAnsi="Arial"/>
          <w:color w:val="222222"/>
          <w:sz w:val="22"/>
          <w:szCs w:val="22"/>
        </w:rPr>
        <w:t xml:space="preserve">Refinement meetings consume significant engineering time — typically two hours per sprint for a team of six.</w:t>
      </w:r>
    </w:p>
    <w:p>
      <w:pPr>
        <w:spacing w:after="100"/>
      </w:pPr>
    </w:p>
    <w:p>
      <w:pPr>
        <w:spacing w:after="160"/>
      </w:pPr>
      <w:r>
        <w:rPr>
          <w:rFonts w:ascii="Arial" w:cs="Arial" w:eastAsia="Arial" w:hAnsi="Arial"/>
          <w:color w:val="222222"/>
          <w:sz w:val="22"/>
          <w:szCs w:val="22"/>
        </w:rPr>
        <w:t xml:space="preserve">The core insight behind this POC is straightforward: a team's historical commit history is a rich, objective record of how long similar work actually took. That record already exists and is machine-readable. The question is whether an AI model can use it reliably.</w:t>
      </w:r>
    </w:p>
    <w:p>
      <w:pPr>
        <w:pStyle w:val="Heading1"/>
        <w:spacing w:before="480" w:after="160"/>
      </w:pPr>
      <w:r>
        <w:rPr>
          <w:rFonts w:ascii="Arial" w:cs="Arial" w:eastAsia="Arial" w:hAnsi="Arial"/>
          <w:b/>
          <w:bCs/>
          <w:color w:val="1B3A5C"/>
          <w:sz w:val="36"/>
          <w:szCs w:val="36"/>
        </w:rPr>
        <w:t xml:space="preserve">3. Terminology</w:t>
      </w:r>
    </w:p>
    <w:p>
      <w:pPr>
        <w:pBdr>
          <w:bottom w:val="single" w:color="2E6DA4" w:sz="6" w:space="1"/>
        </w:pBdr>
        <w:spacing w:before="80" w:after="240"/>
      </w:pPr>
    </w:p>
    <w:p>
      <w:pPr>
        <w:spacing w:after="160"/>
      </w:pPr>
      <w:r>
        <w:rPr>
          <w:rFonts w:ascii="Arial" w:cs="Arial" w:eastAsia="Arial" w:hAnsi="Arial"/>
          <w:color w:val="222222"/>
          <w:sz w:val="22"/>
          <w:szCs w:val="22"/>
        </w:rPr>
        <w:t xml:space="preserve">The following terms appear throughout this document. They are defined here in plain language for readers who are not specialists in machine learning or AI systems.</w:t>
      </w:r>
    </w:p>
    <w:p>
      <w:pPr>
        <w:spacing w:after="80"/>
      </w:pPr>
    </w:p>
    <w:p>
      <w:pPr>
        <w:pStyle w:val="Heading2"/>
        <w:spacing w:before="320" w:after="120"/>
      </w:pPr>
      <w:r>
        <w:rPr>
          <w:rFonts w:ascii="Arial" w:cs="Arial" w:eastAsia="Arial" w:hAnsi="Arial"/>
          <w:b/>
          <w:bCs/>
          <w:color w:val="2E6DA4"/>
          <w:sz w:val="26"/>
          <w:szCs w:val="26"/>
        </w:rPr>
        <w:t xml:space="preserve">Large Language Model (LLM)</w:t>
      </w:r>
    </w:p>
    <w:p>
      <w:pPr>
        <w:spacing w:after="160"/>
      </w:pPr>
      <w:r>
        <w:rPr>
          <w:rFonts w:ascii="Arial" w:cs="Arial" w:eastAsia="Arial" w:hAnsi="Arial"/>
          <w:color w:val="222222"/>
          <w:sz w:val="22"/>
          <w:szCs w:val="22"/>
        </w:rPr>
        <w:t xml:space="preserve">A large language model is a type of AI system trained on very large quantities of text. It learns statistical patterns in language — which words and phrases tend to appear together, in what context — and uses those patterns to generate coherent, contextually appropriate responses to prompts.</w:t>
      </w:r>
    </w:p>
    <w:p>
      <w:pPr>
        <w:spacing w:after="160"/>
      </w:pPr>
      <w:r>
        <w:rPr>
          <w:rFonts w:ascii="Arial" w:cs="Arial" w:eastAsia="Arial" w:hAnsi="Arial"/>
          <w:color w:val="222222"/>
          <w:sz w:val="22"/>
          <w:szCs w:val="22"/>
        </w:rPr>
        <w:t xml:space="preserve">In this system, the LLM (Claude, produced by Anthropic) is given a story description and a set of comparable past pieces of work, and asked to produce a structured estimate. It does not have direct access to the codebase or to your internal systems — it reasons only from the information provided to it in each request.</w:t>
      </w:r>
    </w:p>
    <w:p>
      <w:pPr>
        <w:spacing w:after="80"/>
      </w:pPr>
    </w:p>
    <w:p>
      <w:pPr>
        <w:pStyle w:val="Heading2"/>
        <w:spacing w:before="320" w:after="120"/>
      </w:pPr>
      <w:r>
        <w:rPr>
          <w:rFonts w:ascii="Arial" w:cs="Arial" w:eastAsia="Arial" w:hAnsi="Arial"/>
          <w:b/>
          <w:bCs/>
          <w:color w:val="2E6DA4"/>
          <w:sz w:val="26"/>
          <w:szCs w:val="26"/>
        </w:rPr>
        <w:t xml:space="preserve">Embeddings and Semantic Search</w:t>
      </w:r>
    </w:p>
    <w:p>
      <w:pPr>
        <w:spacing w:after="160"/>
      </w:pPr>
      <w:r>
        <w:rPr>
          <w:rFonts w:ascii="Arial" w:cs="Arial" w:eastAsia="Arial" w:hAnsi="Arial"/>
          <w:color w:val="222222"/>
          <w:sz w:val="22"/>
          <w:szCs w:val="22"/>
        </w:rPr>
        <w:t xml:space="preserve">An embedding is a way of representing a piece of text as a list of numbers — specifically, a point in a high-dimensional mathematical space. The key property is that pieces of text with similar meaning end up close together in that space, even if they use different words.</w:t>
      </w:r>
    </w:p>
    <w:p>
      <w:pPr>
        <w:spacing w:after="160"/>
      </w:pPr>
      <w:r>
        <w:rPr>
          <w:rFonts w:ascii="Arial" w:cs="Arial" w:eastAsia="Arial" w:hAnsi="Arial"/>
          <w:color w:val="222222"/>
          <w:sz w:val="22"/>
          <w:szCs w:val="22"/>
        </w:rPr>
        <w:t xml:space="preserve">For example: </w:t>
      </w:r>
      <w:r>
        <w:rPr>
          <w:rFonts w:ascii="Arial" w:cs="Arial" w:eastAsia="Arial" w:hAnsi="Arial"/>
          <w:i/>
          <w:iCs/>
          <w:color w:val="222222"/>
          <w:sz w:val="22"/>
          <w:szCs w:val="22"/>
        </w:rPr>
        <w:t xml:space="preserve">"the submit button appears after the deadline"</w:t>
      </w:r>
      <w:r>
        <w:rPr>
          <w:rFonts w:ascii="Arial" w:cs="Arial" w:eastAsia="Arial" w:hAnsi="Arial"/>
          <w:color w:val="222222"/>
          <w:sz w:val="22"/>
          <w:szCs w:val="22"/>
        </w:rPr>
        <w:t xml:space="preserve"> and </w:t>
      </w:r>
      <w:r>
        <w:rPr>
          <w:rFonts w:ascii="Arial" w:cs="Arial" w:eastAsia="Arial" w:hAnsi="Arial"/>
          <w:i/>
          <w:iCs/>
          <w:color w:val="222222"/>
          <w:sz w:val="22"/>
          <w:szCs w:val="22"/>
        </w:rPr>
        <w:t xml:space="preserve">"students can still click submit after the due date"</w:t>
      </w:r>
      <w:r>
        <w:rPr>
          <w:rFonts w:ascii="Arial" w:cs="Arial" w:eastAsia="Arial" w:hAnsi="Arial"/>
          <w:color w:val="222222"/>
          <w:sz w:val="22"/>
          <w:szCs w:val="22"/>
        </w:rPr>
        <w:t xml:space="preserve"> would have very similar embeddings, despite sharing almost no words. A keyword search would miss the match; a semantic search finds it.</w:t>
      </w:r>
    </w:p>
    <w:p>
      <w:pPr>
        <w:spacing w:after="160"/>
      </w:pPr>
      <w:r>
        <w:rPr>
          <w:rFonts w:ascii="Arial" w:cs="Arial" w:eastAsia="Arial" w:hAnsi="Arial"/>
          <w:color w:val="222222"/>
          <w:sz w:val="22"/>
          <w:szCs w:val="22"/>
        </w:rPr>
        <w:t xml:space="preserve">In this system, embeddings are used to find the most relevant historical issues for a given story, even when the language used is quite different. The POC ran without real embeddings — using a simpler keyword-matching fallback — and still achieved strong results. This is discussed in Section 6.</w:t>
      </w:r>
    </w:p>
    <w:p>
      <w:pPr>
        <w:spacing w:after="80"/>
      </w:pPr>
    </w:p>
    <w:p>
      <w:pPr>
        <w:pStyle w:val="Heading2"/>
        <w:spacing w:before="320" w:after="120"/>
      </w:pPr>
      <w:r>
        <w:rPr>
          <w:rFonts w:ascii="Arial" w:cs="Arial" w:eastAsia="Arial" w:hAnsi="Arial"/>
          <w:b/>
          <w:bCs/>
          <w:color w:val="2E6DA4"/>
          <w:sz w:val="26"/>
          <w:szCs w:val="26"/>
        </w:rPr>
        <w:t xml:space="preserve">Vector Database</w:t>
      </w:r>
    </w:p>
    <w:p>
      <w:pPr>
        <w:spacing w:after="160"/>
      </w:pPr>
      <w:r>
        <w:rPr>
          <w:rFonts w:ascii="Arial" w:cs="Arial" w:eastAsia="Arial" w:hAnsi="Arial"/>
          <w:color w:val="222222"/>
          <w:sz w:val="22"/>
          <w:szCs w:val="22"/>
        </w:rPr>
        <w:t xml:space="preserve">A vector database is a specialised database that stores embeddings and can efficiently answer the question: "which stored items are closest to this query?" This is what makes semantic search fast enough to be practical. In this system, we use pgvector, an extension for PostgreSQL — a standard relational database your team likely already operates.</w:t>
      </w:r>
    </w:p>
    <w:p>
      <w:pPr>
        <w:spacing w:after="80"/>
      </w:pPr>
    </w:p>
    <w:p>
      <w:pPr>
        <w:pStyle w:val="Heading2"/>
        <w:spacing w:before="320" w:after="120"/>
      </w:pPr>
      <w:r>
        <w:rPr>
          <w:rFonts w:ascii="Arial" w:cs="Arial" w:eastAsia="Arial" w:hAnsi="Arial"/>
          <w:b/>
          <w:bCs/>
          <w:color w:val="2E6DA4"/>
          <w:sz w:val="26"/>
          <w:szCs w:val="26"/>
        </w:rPr>
        <w:t xml:space="preserve">Complexity Buckets</w:t>
      </w:r>
    </w:p>
    <w:p>
      <w:pPr>
        <w:spacing w:after="160"/>
      </w:pPr>
      <w:r>
        <w:rPr>
          <w:rFonts w:ascii="Arial" w:cs="Arial" w:eastAsia="Arial" w:hAnsi="Arial"/>
          <w:color w:val="222222"/>
          <w:sz w:val="22"/>
          <w:szCs w:val="22"/>
        </w:rPr>
        <w:t xml:space="preserve">Rather than estimating work in hours or story points directly, the system classifies work into five buckets. This reflects the realistic precision of estimation: a team can reliably distinguish a day's work from a week's work, but not a 3-day task from a 4-day task.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Effort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Trivial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 day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Single-file, no unknowns, no test changes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Small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1–3 days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Well-understood, targeted change, limited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 days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 files, some unknowns or integration 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Large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1–2 weeks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Significant complexity, cross-cutting concerns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Very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weeks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Major feature, many unknowns, likely needs decomposition</w:t>
            </w:r>
          </w:p>
        </w:tc>
      </w:tr>
    </w:tbl>
    <w:p>
      <w:pPr>
        <w:spacing w:before="60" w:after="200"/>
      </w:pPr>
      <w:r>
        <w:rPr>
          <w:rFonts w:ascii="Arial" w:cs="Arial" w:eastAsia="Arial" w:hAnsi="Arial"/>
          <w:i/>
          <w:iCs/>
          <w:color w:val="666666"/>
          <w:sz w:val="18"/>
          <w:szCs w:val="18"/>
        </w:rPr>
        <w:t xml:space="preserve">Table 1: Complexity buckets used throughout this system</w:t>
      </w:r>
    </w:p>
    <w:p>
      <w:pPr>
        <w:spacing w:after="80"/>
      </w:pPr>
    </w:p>
    <w:p>
      <w:pPr>
        <w:pStyle w:val="Heading2"/>
        <w:spacing w:before="320" w:after="120"/>
      </w:pPr>
      <w:r>
        <w:rPr>
          <w:rFonts w:ascii="Arial" w:cs="Arial" w:eastAsia="Arial" w:hAnsi="Arial"/>
          <w:b/>
          <w:bCs/>
          <w:color w:val="2E6DA4"/>
          <w:sz w:val="26"/>
          <w:szCs w:val="26"/>
        </w:rPr>
        <w:t xml:space="preserve">Ground Truth and Validation</w:t>
      </w:r>
    </w:p>
    <w:p>
      <w:pPr>
        <w:spacing w:after="160"/>
      </w:pPr>
      <w:r>
        <w:rPr>
          <w:rFonts w:ascii="Arial" w:cs="Arial" w:eastAsia="Arial" w:hAnsi="Arial"/>
          <w:color w:val="222222"/>
          <w:sz w:val="22"/>
          <w:szCs w:val="22"/>
        </w:rPr>
        <w:t xml:space="preserve">In machine learning, "ground truth" refers to the correct answer used to measure how well a system is performing. Because we cannot know in advance how long future stories will take, we instead test the system against historical work where the answer is already known.</w:t>
      </w:r>
    </w:p>
    <w:p>
      <w:pPr>
        <w:spacing w:after="160"/>
      </w:pPr>
      <w:r>
        <w:rPr>
          <w:rFonts w:ascii="Arial" w:cs="Arial" w:eastAsia="Arial" w:hAnsi="Arial"/>
          <w:color w:val="222222"/>
          <w:sz w:val="22"/>
          <w:szCs w:val="22"/>
        </w:rPr>
        <w:t xml:space="preserve">For this POC, ground truth is derived entirely from git signals — measurable facts about completed work, described in Section 4. No human judgement is involved in producing the ground truth labels. This makes the validation objective and reproducible.</w:t>
      </w:r>
    </w:p>
    <w:p>
      <w:pPr>
        <w:spacing w:after="80"/>
      </w:pPr>
    </w:p>
    <w:p>
      <w:pPr>
        <w:pStyle w:val="Heading2"/>
        <w:spacing w:before="320" w:after="120"/>
      </w:pPr>
      <w:r>
        <w:rPr>
          <w:rFonts w:ascii="Arial" w:cs="Arial" w:eastAsia="Arial" w:hAnsi="Arial"/>
          <w:b/>
          <w:bCs/>
          <w:color w:val="2E6DA4"/>
          <w:sz w:val="26"/>
          <w:szCs w:val="26"/>
        </w:rPr>
        <w:t xml:space="preserve">Retrieval-Augmented Generation (RAG)</w:t>
      </w:r>
    </w:p>
    <w:p>
      <w:pPr>
        <w:spacing w:after="160"/>
      </w:pPr>
      <w:r>
        <w:rPr>
          <w:rFonts w:ascii="Arial" w:cs="Arial" w:eastAsia="Arial" w:hAnsi="Arial"/>
          <w:color w:val="222222"/>
          <w:sz w:val="22"/>
          <w:szCs w:val="22"/>
        </w:rPr>
        <w:t xml:space="preserve">Retrieval-Augmented Generation is a pattern where, instead of asking an LLM to answer from its training knowledge alone, you first retrieve relevant reference material and provide it as context within the prompt. The LLM then reasons from that provided context rather than guessing.</w:t>
      </w:r>
    </w:p>
    <w:p>
      <w:pPr>
        <w:spacing w:after="160"/>
      </w:pPr>
      <w:r>
        <w:rPr>
          <w:rFonts w:ascii="Arial" w:cs="Arial" w:eastAsia="Arial" w:hAnsi="Arial"/>
          <w:color w:val="222222"/>
          <w:sz w:val="22"/>
          <w:szCs w:val="22"/>
        </w:rPr>
        <w:t xml:space="preserve">This is important for story sizing because we do not want Claude to reason from general programming knowledge. We want it to reason from your team's actual history. RAG is what makes that possible: the retrieved historical issues are injected into the prompt alongside the new story.</w:t>
      </w:r>
    </w:p>
    <w:p>
      <w:pPr>
        <w:pStyle w:val="Heading1"/>
        <w:spacing w:before="480" w:after="160"/>
      </w:pPr>
      <w:r>
        <w:rPr>
          <w:rFonts w:ascii="Arial" w:cs="Arial" w:eastAsia="Arial" w:hAnsi="Arial"/>
          <w:b/>
          <w:bCs/>
          <w:color w:val="1B3A5C"/>
          <w:sz w:val="36"/>
          <w:szCs w:val="36"/>
        </w:rPr>
        <w:t xml:space="preserve">4. Methodology</w:t>
      </w:r>
    </w:p>
    <w:p>
      <w:pPr>
        <w:pBdr>
          <w:bottom w:val="single" w:color="2E6DA4" w:sz="6" w:space="1"/>
        </w:pBdr>
        <w:spacing w:before="80" w:after="240"/>
      </w:pPr>
    </w:p>
    <w:p>
      <w:pPr>
        <w:pStyle w:val="Heading2"/>
        <w:spacing w:before="320" w:after="120"/>
      </w:pPr>
      <w:r>
        <w:rPr>
          <w:rFonts w:ascii="Arial" w:cs="Arial" w:eastAsia="Arial" w:hAnsi="Arial"/>
          <w:b/>
          <w:bCs/>
          <w:color w:val="2E6DA4"/>
          <w:sz w:val="26"/>
          <w:szCs w:val="26"/>
        </w:rPr>
        <w:t xml:space="preserve">4.1  Data Source Selection</w:t>
      </w:r>
    </w:p>
    <w:p>
      <w:pPr>
        <w:spacing w:after="160"/>
      </w:pPr>
      <w:r>
        <w:rPr>
          <w:rFonts w:ascii="Arial" w:cs="Arial" w:eastAsia="Arial" w:hAnsi="Arial"/>
          <w:color w:val="222222"/>
          <w:sz w:val="22"/>
          <w:szCs w:val="22"/>
        </w:rPr>
        <w:t xml:space="preserve">For the POC, we needed a dataset with three properties: a large, long-lived codebase; a public issue tracker containing stories written in plain English by non-technical users; and a complete, accessible git history.</w:t>
      </w:r>
    </w:p>
    <w:p>
      <w:pPr>
        <w:spacing w:after="160"/>
      </w:pPr>
      <w:r>
        <w:rPr>
          <w:rFonts w:ascii="Arial" w:cs="Arial" w:eastAsia="Arial" w:hAnsi="Arial"/>
          <w:color w:val="222222"/>
          <w:sz w:val="22"/>
          <w:szCs w:val="22"/>
        </w:rPr>
        <w:t xml:space="preserve">We selected the Moodle project — an open-source educational platform in active development since 2001, written in PHP, with over 100,000 commits in its public repository. Its issue tracker (tracker.moodle.org) is publicly accessible and contains issues filed by teachers, course designers, and school administrators, typically with no technical detail whatsoever.</w:t>
      </w:r>
    </w:p>
    <w:p>
      <w:pPr>
        <w:spacing w:after="160"/>
      </w:pPr>
      <w:r>
        <w:rPr>
          <w:rFonts w:ascii="Arial" w:cs="Arial" w:eastAsia="Arial" w:hAnsi="Arial"/>
          <w:color w:val="222222"/>
          <w:sz w:val="22"/>
          <w:szCs w:val="22"/>
        </w:rPr>
        <w:t xml:space="preserve">This was a deliberate choice. A dataset of developer-written descriptions would have inflated results — developers embed technical clues in their writing that make sizing easier. Testing against non-technical language produces a more honest baseline that is closer to the real-world use case.</w:t>
      </w:r>
    </w:p>
    <w:p>
      <w:pPr>
        <w:spacing w:after="80"/>
      </w:pPr>
    </w:p>
    <w:p>
      <w:pPr>
        <w:pStyle w:val="Heading2"/>
        <w:spacing w:before="320" w:after="120"/>
      </w:pPr>
      <w:r>
        <w:rPr>
          <w:rFonts w:ascii="Arial" w:cs="Arial" w:eastAsia="Arial" w:hAnsi="Arial"/>
          <w:b/>
          <w:bCs/>
          <w:color w:val="2E6DA4"/>
          <w:sz w:val="26"/>
          <w:szCs w:val="26"/>
        </w:rPr>
        <w:t xml:space="preserve">4.2  Git Signal Extraction</w:t>
      </w:r>
    </w:p>
    <w:p>
      <w:pPr>
        <w:spacing w:after="160"/>
      </w:pPr>
      <w:r>
        <w:rPr>
          <w:rFonts w:ascii="Arial" w:cs="Arial" w:eastAsia="Arial" w:hAnsi="Arial"/>
          <w:color w:val="222222"/>
          <w:sz w:val="22"/>
          <w:szCs w:val="22"/>
        </w:rPr>
        <w:t xml:space="preserve">The entire git history of the Moodle repository was cloned locally. A single git log command was run against the local checkout, producing commit messages, dates, and per-file line change counts for every non-merge commit in the past two years.</w:t>
      </w:r>
    </w:p>
    <w:p>
      <w:pPr>
        <w:spacing w:after="160"/>
      </w:pPr>
      <w:r>
        <w:rPr>
          <w:rFonts w:ascii="Arial" w:cs="Arial" w:eastAsia="Arial" w:hAnsi="Arial"/>
          <w:color w:val="222222"/>
          <w:sz w:val="22"/>
          <w:szCs w:val="22"/>
        </w:rPr>
        <w:t xml:space="preserve">Moodle enforces a strict commit message convention: every commit begins with its Jira issue identifier (e.g. MDL-12345). This allowed us to group commits by the issue they addressed and aggregate the following signals per issue: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Files changed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git log --numstat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much of the codebase was touched (blast radius)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Lines changed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git log --numstat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Volume of PHP code written or removed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Commit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git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iterations required to land the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Span days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Commit dates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Calendar time from first to last commit on the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Jira 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tracker.moodle.org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Volume of discussion — a proxy for requirement churn</w:t>
            </w:r>
          </w:p>
        </w:tc>
      </w:tr>
    </w:tbl>
    <w:p>
      <w:pPr>
        <w:spacing w:before="60" w:after="200"/>
      </w:pPr>
      <w:r>
        <w:rPr>
          <w:rFonts w:ascii="Arial" w:cs="Arial" w:eastAsia="Arial" w:hAnsi="Arial"/>
          <w:i/>
          <w:iCs/>
          <w:color w:val="666666"/>
          <w:sz w:val="18"/>
          <w:szCs w:val="18"/>
        </w:rPr>
        <w:t xml:space="preserve">Table 2: Git signals used to score complexity. All signals are objective and machine-derived.</w:t>
      </w:r>
    </w:p>
    <w:p>
      <w:pPr>
        <w:spacing w:after="80"/>
      </w:pPr>
    </w:p>
    <w:p>
      <w:pPr>
        <w:spacing w:after="160"/>
      </w:pPr>
      <w:r>
        <w:rPr>
          <w:rFonts w:ascii="Arial" w:cs="Arial" w:eastAsia="Arial" w:hAnsi="Arial"/>
          <w:color w:val="222222"/>
          <w:sz w:val="22"/>
          <w:szCs w:val="22"/>
        </w:rPr>
        <w:t xml:space="preserve">These five signals were combined using a fixed mathematical formula into a raw score, which was then mapped to one of the five complexity buckets. No AI was involved in this step — the formula is pure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Important: what the ground truth measures</w:t>
            </w:r>
          </w:p>
          <w:p>
            <w:pPr>
              <w:spacing w:after="0"/>
            </w:pPr>
            <w:r>
              <w:rPr>
                <w:rFonts w:ascii="Arial" w:cs="Arial" w:eastAsia="Arial" w:hAnsi="Arial"/>
                <w:color w:val="333333"/>
                <w:sz w:val="22"/>
                <w:szCs w:val="22"/>
              </w:rPr>
              <w:t xml:space="preserve">The git signals capture what actually happened during implementation — how many files were changed, how long it took. They do not capture what the team would have estimated going in, nor do they account for external factors: a sprint interrupted by a production incident, a developer going on leave, or a late requirement change will all produce inflated signals that have nothing to do with the story's inherent complexity. The score reflects implementation reality on average across many issues, not in every individual case. This is acknowledged as a limitation in Section 8.</w:t>
            </w:r>
          </w:p>
        </w:tc>
      </w:tr>
    </w:tbl>
    <w:p>
      <w:pPr>
        <w:spacing w:after="160"/>
      </w:pPr>
    </w:p>
    <w:p>
      <w:pPr>
        <w:spacing w:after="80"/>
      </w:pPr>
    </w:p>
    <w:p>
      <w:pPr>
        <w:pStyle w:val="Heading2"/>
        <w:spacing w:before="320" w:after="120"/>
      </w:pPr>
      <w:r>
        <w:rPr>
          <w:rFonts w:ascii="Arial" w:cs="Arial" w:eastAsia="Arial" w:hAnsi="Arial"/>
          <w:b/>
          <w:bCs/>
          <w:color w:val="2E6DA4"/>
          <w:sz w:val="26"/>
          <w:szCs w:val="26"/>
        </w:rPr>
        <w:t xml:space="preserve">4.3  Issue Filtering</w:t>
      </w:r>
    </w:p>
    <w:p>
      <w:pPr>
        <w:spacing w:after="160"/>
      </w:pPr>
      <w:r>
        <w:rPr>
          <w:rFonts w:ascii="Arial" w:cs="Arial" w:eastAsia="Arial" w:hAnsi="Arial"/>
          <w:color w:val="222222"/>
          <w:sz w:val="22"/>
          <w:szCs w:val="22"/>
        </w:rPr>
        <w:t xml:space="preserve">Not all Moodle issues are useful training data. We applied the following filters via the public Jira API:</w:t>
      </w:r>
    </w:p>
    <w:p>
      <w:pPr>
        <w:pStyle w:val="ListParagraph"/>
        <w:numPr>
          <w:ilvl w:val="0"/>
          <w:numId w:val="2"/>
        </w:numPr>
        <w:spacing w:after="100"/>
      </w:pPr>
      <w:r>
        <w:rPr>
          <w:rFonts w:ascii="Arial" w:cs="Arial" w:eastAsia="Arial" w:hAnsi="Arial"/>
          <w:color w:val="222222"/>
          <w:sz w:val="22"/>
          <w:szCs w:val="22"/>
        </w:rPr>
        <w:t xml:space="preserve">Resolution must be "Fixed" — issues marked Won't Fix, Duplicate, or Incomplete were excluded, as they represent unresolved or abandoned work.</w:t>
      </w:r>
    </w:p>
    <w:p>
      <w:pPr>
        <w:pStyle w:val="ListParagraph"/>
        <w:numPr>
          <w:ilvl w:val="0"/>
          <w:numId w:val="2"/>
        </w:numPr>
        <w:spacing w:after="100"/>
      </w:pPr>
      <w:r>
        <w:rPr>
          <w:rFonts w:ascii="Arial" w:cs="Arial" w:eastAsia="Arial" w:hAnsi="Arial"/>
          <w:color w:val="222222"/>
          <w:sz w:val="22"/>
          <w:szCs w:val="22"/>
        </w:rPr>
        <w:t xml:space="preserve">Issue type must be Bug, Improvement, New Feature, or Task — Sub-tasks were excluded as they represent decomposed work rather than original stories.</w:t>
      </w:r>
    </w:p>
    <w:p>
      <w:pPr>
        <w:pStyle w:val="ListParagraph"/>
        <w:numPr>
          <w:ilvl w:val="0"/>
          <w:numId w:val="2"/>
        </w:numPr>
        <w:spacing w:after="100"/>
      </w:pPr>
      <w:r>
        <w:rPr>
          <w:rFonts w:ascii="Arial" w:cs="Arial" w:eastAsia="Arial" w:hAnsi="Arial"/>
          <w:color w:val="222222"/>
          <w:sz w:val="22"/>
          <w:szCs w:val="22"/>
        </w:rPr>
        <w:t xml:space="preserve">Description must be at least 100 characters of readable prose — issues consisting only of stack traces, code blocks, or file paths were discarded. Jira markup (bold, code blocks, tables) was stripped before this check.</w:t>
      </w:r>
    </w:p>
    <w:p>
      <w:pPr>
        <w:spacing w:after="160"/>
      </w:pPr>
      <w:r>
        <w:rPr>
          <w:rFonts w:ascii="Arial" w:cs="Arial" w:eastAsia="Arial" w:hAnsi="Arial"/>
          <w:color w:val="222222"/>
          <w:sz w:val="22"/>
          <w:szCs w:val="22"/>
        </w:rPr>
        <w:t xml:space="preserve">After filtering, approximately 2,015 issues remained. These were shuffled randomly and split 80/20 into a training set (approximately 1,612 issues) and a validation set (403 issues). The validation set was held out entirely — the system never saw those issues during setup.</w:t>
      </w:r>
    </w:p>
    <w:p>
      <w:pPr>
        <w:spacing w:after="80"/>
      </w:pPr>
    </w:p>
    <w:p>
      <w:pPr>
        <w:pStyle w:val="Heading2"/>
        <w:spacing w:before="320" w:after="120"/>
      </w:pPr>
      <w:r>
        <w:rPr>
          <w:rFonts w:ascii="Arial" w:cs="Arial" w:eastAsia="Arial" w:hAnsi="Arial"/>
          <w:b/>
          <w:bCs/>
          <w:color w:val="2E6DA4"/>
          <w:sz w:val="26"/>
          <w:szCs w:val="26"/>
        </w:rPr>
        <w:t xml:space="preserve">4.4  Retrieval: Finding Relevant History</w:t>
      </w:r>
    </w:p>
    <w:p>
      <w:pPr>
        <w:spacing w:after="160"/>
      </w:pPr>
      <w:r>
        <w:rPr>
          <w:rFonts w:ascii="Arial" w:cs="Arial" w:eastAsia="Arial" w:hAnsi="Arial"/>
          <w:color w:val="222222"/>
          <w:sz w:val="22"/>
          <w:szCs w:val="22"/>
        </w:rPr>
        <w:t xml:space="preserve">When a new story arrives, the system needs to find the most relevant historical issues to use as comparators. It does this in two steps.</w:t>
      </w:r>
    </w:p>
    <w:p>
      <w:pPr>
        <w:spacing w:after="160"/>
      </w:pPr>
      <w:r>
        <w:rPr>
          <w:rFonts w:ascii="Arial" w:cs="Arial" w:eastAsia="Arial" w:hAnsi="Arial"/>
          <w:color w:val="222222"/>
          <w:sz w:val="22"/>
          <w:szCs w:val="22"/>
        </w:rPr>
        <w:t xml:space="preserve">First, it searches the file path index semantically: given the story description, which PHP files in the codebase are most likely to be involved? Second, it finds historical issues that touched those files, weighted by two decay factors:</w:t>
      </w:r>
    </w:p>
    <w:p>
      <w:pPr>
        <w:pStyle w:val="ListParagraph"/>
        <w:numPr>
          <w:ilvl w:val="0"/>
          <w:numId w:val="2"/>
        </w:numPr>
        <w:spacing w:after="100"/>
      </w:pPr>
      <w:r>
        <w:rPr>
          <w:rFonts w:ascii="Arial" w:cs="Arial" w:eastAsia="Arial" w:hAnsi="Arial"/>
          <w:color w:val="222222"/>
          <w:sz w:val="22"/>
          <w:szCs w:val="22"/>
        </w:rPr>
        <w:t xml:space="preserve">Issue age — recent issues carry more weight than older ones. An issue resolved 18 months ago carries 50% of the weight of one resolved today. This reflects that the codebase and team change over time.</w:t>
      </w:r>
    </w:p>
    <w:p>
      <w:pPr>
        <w:pStyle w:val="ListParagraph"/>
        <w:numPr>
          <w:ilvl w:val="0"/>
          <w:numId w:val="2"/>
        </w:numPr>
        <w:spacing w:after="100"/>
      </w:pPr>
      <w:r>
        <w:rPr>
          <w:rFonts w:ascii="Arial" w:cs="Arial" w:eastAsia="Arial" w:hAnsi="Arial"/>
          <w:color w:val="222222"/>
          <w:sz w:val="22"/>
          <w:szCs w:val="22"/>
        </w:rPr>
        <w:t xml:space="preserve">File currency — files that have been recently modified are better signal than files that have not been touched in years. Stale areas of the codebase may have changed substantially since the historical issue was worked on.</w:t>
      </w:r>
    </w:p>
    <w:p>
      <w:pPr>
        <w:spacing w:after="160"/>
      </w:pPr>
      <w:r>
        <w:rPr>
          <w:rFonts w:ascii="Arial" w:cs="Arial" w:eastAsia="Arial" w:hAnsi="Arial"/>
          <w:color w:val="222222"/>
          <w:sz w:val="22"/>
          <w:szCs w:val="22"/>
        </w:rPr>
        <w:t xml:space="preserve">The top five weighted historical issues are then passed to Claude alongside the new story.</w:t>
      </w:r>
    </w:p>
    <w:p>
      <w:pPr>
        <w:spacing w:after="80"/>
      </w:pPr>
    </w:p>
    <w:p>
      <w:pPr>
        <w:pStyle w:val="Heading2"/>
        <w:spacing w:before="320" w:after="120"/>
      </w:pPr>
      <w:r>
        <w:rPr>
          <w:rFonts w:ascii="Arial" w:cs="Arial" w:eastAsia="Arial" w:hAnsi="Arial"/>
          <w:b/>
          <w:bCs/>
          <w:color w:val="2E6DA4"/>
          <w:sz w:val="26"/>
          <w:szCs w:val="26"/>
        </w:rPr>
        <w:t xml:space="preserve">4.5  Estimation: Claude's Role</w:t>
      </w:r>
    </w:p>
    <w:p>
      <w:pPr>
        <w:spacing w:after="160"/>
      </w:pPr>
      <w:r>
        <w:rPr>
          <w:rFonts w:ascii="Arial" w:cs="Arial" w:eastAsia="Arial" w:hAnsi="Arial"/>
          <w:color w:val="222222"/>
          <w:sz w:val="22"/>
          <w:szCs w:val="22"/>
        </w:rPr>
        <w:t xml:space="preserve">Claude receives three things: the story text, a list of files it is likely to touch (with similarity scores), and the five most relevant historical issues with their git signals and recency labels.</w:t>
      </w:r>
    </w:p>
    <w:p>
      <w:pPr>
        <w:spacing w:after="160"/>
      </w:pPr>
      <w:r>
        <w:rPr>
          <w:rFonts w:ascii="Arial" w:cs="Arial" w:eastAsia="Arial" w:hAnsi="Arial"/>
          <w:color w:val="222222"/>
          <w:sz w:val="22"/>
          <w:szCs w:val="22"/>
        </w:rPr>
        <w:t xml:space="preserve">Claude is asked to produce a structured JSON response containing a complexity bucket, day-range estimates (optimistic / realistic / pessimistic), a confidence level, a rationale anchored to the historical comparators, and a list of risk factors. It is explicitly told that the historical issues have been pre-filtered and recency-weighted, and that sparse or old comparators should lower its confidence.</w:t>
      </w:r>
    </w:p>
    <w:p>
      <w:pPr>
        <w:spacing w:after="160"/>
      </w:pPr>
      <w:r>
        <w:rPr>
          <w:rFonts w:ascii="Arial" w:cs="Arial" w:eastAsia="Arial" w:hAnsi="Arial"/>
          <w:color w:val="222222"/>
          <w:sz w:val="22"/>
          <w:szCs w:val="22"/>
        </w:rPr>
        <w:t xml:space="preserve">Claude does not have access to the codebase itself. It reasons only from the information provided to it — the story text and the historical context. This is the RAG pattern described in Section 3.</w:t>
      </w:r>
    </w:p>
    <w:p>
      <w:pPr>
        <w:spacing w:after="80"/>
      </w:pPr>
    </w:p>
    <w:p>
      <w:pPr>
        <w:pStyle w:val="Heading2"/>
        <w:spacing w:before="320" w:after="120"/>
      </w:pPr>
      <w:r>
        <w:rPr>
          <w:rFonts w:ascii="Arial" w:cs="Arial" w:eastAsia="Arial" w:hAnsi="Arial"/>
          <w:b/>
          <w:bCs/>
          <w:color w:val="2E6DA4"/>
          <w:sz w:val="26"/>
          <w:szCs w:val="26"/>
        </w:rPr>
        <w:t xml:space="preserve">4.6  Validation Approach</w:t>
      </w:r>
    </w:p>
    <w:p>
      <w:pPr>
        <w:spacing w:after="160"/>
      </w:pPr>
      <w:r>
        <w:rPr>
          <w:rFonts w:ascii="Arial" w:cs="Arial" w:eastAsia="Arial" w:hAnsi="Arial"/>
          <w:color w:val="222222"/>
          <w:sz w:val="22"/>
          <w:szCs w:val="22"/>
        </w:rPr>
        <w:t xml:space="preserve">Each of the 403 validation issues was processed as follows: the Jira description was treated as the incoming story, the system retrieved relevant historical context, Claude produced an estimate, and the predicted complexity bucket was compared against the git-signal ground truth.</w:t>
      </w:r>
    </w:p>
    <w:p>
      <w:pPr>
        <w:spacing w:after="160"/>
      </w:pPr>
      <w:r>
        <w:rPr>
          <w:rFonts w:ascii="Arial" w:cs="Arial" w:eastAsia="Arial" w:hAnsi="Arial"/>
          <w:color w:val="222222"/>
          <w:sz w:val="22"/>
          <w:szCs w:val="22"/>
        </w:rPr>
        <w:t xml:space="preserve">Two accuracy metrics were computed:</w:t>
      </w:r>
    </w:p>
    <w:p>
      <w:pPr>
        <w:pStyle w:val="ListParagraph"/>
        <w:numPr>
          <w:ilvl w:val="0"/>
          <w:numId w:val="2"/>
        </w:numPr>
        <w:spacing w:after="100"/>
      </w:pPr>
      <w:r>
        <w:rPr>
          <w:rFonts w:ascii="Arial" w:cs="Arial" w:eastAsia="Arial" w:hAnsi="Arial"/>
          <w:color w:val="222222"/>
          <w:sz w:val="22"/>
          <w:szCs w:val="22"/>
        </w:rPr>
        <w:t xml:space="preserve">Exact match — the predicted bucket is identical to the ground truth bucket.</w:t>
      </w:r>
    </w:p>
    <w:p>
      <w:pPr>
        <w:pStyle w:val="ListParagraph"/>
        <w:numPr>
          <w:ilvl w:val="0"/>
          <w:numId w:val="2"/>
        </w:numPr>
        <w:spacing w:after="100"/>
      </w:pPr>
      <w:r>
        <w:rPr>
          <w:rFonts w:ascii="Arial" w:cs="Arial" w:eastAsia="Arial" w:hAnsi="Arial"/>
          <w:color w:val="222222"/>
          <w:sz w:val="22"/>
          <w:szCs w:val="22"/>
        </w:rPr>
        <w:t xml:space="preserve">Within one bucket — the predicted bucket is at most one step away (e.g. predicting "medium" for a "small" issue counts as within one; predicting "large" does not).</w:t>
      </w:r>
    </w:p>
    <w:p>
      <w:pPr>
        <w:spacing w:after="160"/>
      </w:pPr>
      <w:r>
        <w:rPr>
          <w:rFonts w:ascii="Arial" w:cs="Arial" w:eastAsia="Arial" w:hAnsi="Arial"/>
          <w:color w:val="222222"/>
          <w:sz w:val="22"/>
          <w:szCs w:val="22"/>
        </w:rPr>
        <w:t xml:space="preserve">A random baseline was calculated: if the system guessed randomly, it would achieve 20% exact match and approximately 52% within one bucket given the distribution of complexity buckets in the dataset.</w:t>
      </w:r>
    </w:p>
    <w:p>
      <w:pPr>
        <w:pStyle w:val="Heading1"/>
        <w:spacing w:before="480" w:after="160"/>
      </w:pPr>
      <w:r>
        <w:rPr>
          <w:rFonts w:ascii="Arial" w:cs="Arial" w:eastAsia="Arial" w:hAnsi="Arial"/>
          <w:b/>
          <w:bCs/>
          <w:color w:val="1B3A5C"/>
          <w:sz w:val="36"/>
          <w:szCs w:val="36"/>
        </w:rPr>
        <w:t xml:space="preserve">5. Results</w:t>
      </w:r>
    </w:p>
    <w:p>
      <w:pPr>
        <w:pBdr>
          <w:bottom w:val="single" w:color="2E6DA4" w:sz="6" w:space="1"/>
        </w:pBdr>
        <w:spacing w:before="80" w:after="240"/>
      </w:pPr>
    </w:p>
    <w:p>
      <w:pPr>
        <w:pStyle w:val="Heading2"/>
        <w:spacing w:before="320" w:after="120"/>
      </w:pPr>
      <w:r>
        <w:rPr>
          <w:rFonts w:ascii="Arial" w:cs="Arial" w:eastAsia="Arial" w:hAnsi="Arial"/>
          <w:b/>
          <w:bCs/>
          <w:color w:val="2E6DA4"/>
          <w:sz w:val="26"/>
          <w:szCs w:val="26"/>
        </w:rPr>
        <w:t xml:space="preserve">5.1  Overall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Random Baseline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Exact complexity match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52.4%  (211 / 403)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 random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Within one bucket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94.8%  (382 / 403)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52% random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path recall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 see note</w:t>
            </w:r>
          </w:p>
        </w:tc>
      </w:tr>
    </w:tbl>
    <w:p>
      <w:pPr>
        <w:spacing w:before="60" w:after="200"/>
      </w:pPr>
      <w:r>
        <w:rPr>
          <w:rFonts w:ascii="Arial" w:cs="Arial" w:eastAsia="Arial" w:hAnsi="Arial"/>
          <w:i/>
          <w:iCs/>
          <w:color w:val="666666"/>
          <w:sz w:val="18"/>
          <w:szCs w:val="18"/>
        </w:rPr>
        <w:t xml:space="preserve">Table 3: Validation results across 403 held-out issues.</w:t>
      </w:r>
    </w:p>
    <w:p>
      <w:pPr>
        <w:spacing w:after="160"/>
      </w:pPr>
    </w:p>
    <w:p>
      <w:pPr>
        <w:spacing w:after="160"/>
      </w:pPr>
      <w:r>
        <w:rPr>
          <w:rFonts w:ascii="Arial" w:cs="Arial" w:eastAsia="Arial" w:hAnsi="Arial"/>
          <w:color w:val="222222"/>
          <w:sz w:val="22"/>
          <w:szCs w:val="22"/>
        </w:rPr>
        <w:t xml:space="preserve">The system significantly outperforms random guessing on both metrics. The within-one-bucket result of 94.8% is the operationally relevant figure: in practice, a team sizing work can tolerate being off by one bucket. An estimate of "medium" for something that turns out to be "small" or "large" is a useful starting point. An estimate of "trivial" for a "very large" piece of work is not.</w:t>
      </w:r>
    </w:p>
    <w:p>
      <w:pPr>
        <w:spacing w:after="80"/>
      </w:pPr>
    </w:p>
    <w:p>
      <w:pPr>
        <w:pStyle w:val="Heading2"/>
        <w:spacing w:before="320" w:after="120"/>
      </w:pPr>
      <w:r>
        <w:rPr>
          <w:rFonts w:ascii="Arial" w:cs="Arial" w:eastAsia="Arial" w:hAnsi="Arial"/>
          <w:b/>
          <w:bCs/>
          <w:color w:val="2E6DA4"/>
          <w:sz w:val="26"/>
          <w:szCs w:val="26"/>
        </w:rPr>
        <w:t xml:space="preserve">5.2  Accuracy by Issue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30"/>
        <w:gridCol w:w="243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1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43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Exact Match</w:t>
            </w:r>
          </w:p>
        </w:tc>
        <w:tc>
          <w:tcPr>
            <w:tcW w:type="dxa" w:w="243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Within One Bucket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236</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54%</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97%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Improvement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119</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52%</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93%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48%</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94%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Feature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17</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41%</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76%</w:t>
            </w:r>
          </w:p>
        </w:tc>
      </w:tr>
    </w:tbl>
    <w:p>
      <w:pPr>
        <w:spacing w:before="60" w:after="200"/>
      </w:pPr>
      <w:r>
        <w:rPr>
          <w:rFonts w:ascii="Arial" w:cs="Arial" w:eastAsia="Arial" w:hAnsi="Arial"/>
          <w:i/>
          <w:iCs/>
          <w:color w:val="666666"/>
          <w:sz w:val="18"/>
          <w:szCs w:val="18"/>
        </w:rPr>
        <w:t xml:space="preserve">Table 4: Accuracy broken down by Jira issue type.</w:t>
      </w:r>
    </w:p>
    <w:p>
      <w:pPr>
        <w:spacing w:after="160"/>
      </w:pPr>
    </w:p>
    <w:p>
      <w:pPr>
        <w:spacing w:after="160"/>
      </w:pPr>
      <w:r>
        <w:rPr>
          <w:rFonts w:ascii="Arial" w:cs="Arial" w:eastAsia="Arial" w:hAnsi="Arial"/>
          <w:color w:val="222222"/>
          <w:sz w:val="22"/>
          <w:szCs w:val="22"/>
        </w:rPr>
        <w:t xml:space="preserve">Bugs and Tasks perform best, which is consistent with intuition: bug reports and task descriptions tend to be more specific about scope even in non-technical language. New Features perform worst — feature requests are inherently more ambiguous, and the implementation scope is less predictable from a user's description alone.</w:t>
      </w:r>
    </w:p>
    <w:p>
      <w:pPr>
        <w:spacing w:after="80"/>
      </w:pPr>
    </w:p>
    <w:p>
      <w:pPr>
        <w:pStyle w:val="Heading2"/>
        <w:spacing w:before="320" w:after="120"/>
      </w:pPr>
      <w:r>
        <w:rPr>
          <w:rFonts w:ascii="Arial" w:cs="Arial" w:eastAsia="Arial" w:hAnsi="Arial"/>
          <w:b/>
          <w:bCs/>
          <w:color w:val="2E6DA4"/>
          <w:sz w:val="26"/>
          <w:szCs w:val="26"/>
        </w:rPr>
        <w:t xml:space="preserve">5.3  Distribution Analysis</w:t>
      </w:r>
    </w:p>
    <w:p>
      <w:pPr>
        <w:spacing w:after="160"/>
      </w:pPr>
      <w:r>
        <w:rPr>
          <w:rFonts w:ascii="Arial" w:cs="Arial" w:eastAsia="Arial" w:hAnsi="Arial"/>
          <w:color w:val="222222"/>
          <w:sz w:val="22"/>
          <w:szCs w:val="22"/>
        </w:rPr>
        <w:t xml:space="preserve">An important observation from the results is a systematic pattern in where the model errs:</w:t>
      </w:r>
    </w:p>
    <w:p>
      <w:pPr>
        <w:pStyle w:val="ListParagraph"/>
        <w:numPr>
          <w:ilvl w:val="0"/>
          <w:numId w:val="2"/>
        </w:numPr>
        <w:spacing w:after="100"/>
      </w:pPr>
      <w:r>
        <w:rPr>
          <w:rFonts w:ascii="Arial" w:cs="Arial" w:eastAsia="Arial" w:hAnsi="Arial"/>
          <w:color w:val="222222"/>
          <w:sz w:val="22"/>
          <w:szCs w:val="22"/>
        </w:rPr>
        <w:t xml:space="preserve">The model called 30 issues "trivial" when none actually were. This reflects a calibration mismatch — the complexity thresholds were designed for a typical product engineering team, and Moodle's contribution workflow produces very few genuinely trivial commits. On your own codebase with your own thresholds, this will self-correct.</w:t>
      </w:r>
    </w:p>
    <w:p>
      <w:pPr>
        <w:pStyle w:val="ListParagraph"/>
        <w:numPr>
          <w:ilvl w:val="0"/>
          <w:numId w:val="2"/>
        </w:numPr>
        <w:spacing w:after="100"/>
      </w:pPr>
      <w:r>
        <w:rPr>
          <w:rFonts w:ascii="Arial" w:cs="Arial" w:eastAsia="Arial" w:hAnsi="Arial"/>
          <w:color w:val="222222"/>
          <w:sz w:val="22"/>
          <w:szCs w:val="22"/>
        </w:rPr>
        <w:t xml:space="preserve">Very large issues were under-called — 12 actual very_large issues, only 5 predicted. This is the more consequential direction of error for sprint planning. The worst example was a library version upgrade, which read as a one-line change in the Jira description but involved touching 40 files. Dependency upgrades are a known hard case.</w:t>
      </w:r>
    </w:p>
    <w:p>
      <w:pPr>
        <w:spacing w:after="160"/>
      </w:pPr>
      <w:r>
        <w:rPr>
          <w:rFonts w:ascii="Arial" w:cs="Arial" w:eastAsia="Arial" w:hAnsi="Arial"/>
          <w:color w:val="222222"/>
          <w:sz w:val="22"/>
          <w:szCs w:val="22"/>
        </w:rPr>
        <w:t xml:space="preserve">The model was well-calibrated in the middle of the range, where most work sits. Large issues were predicted with reasonable accuracy (30 actual, 35 predicted).</w:t>
      </w:r>
    </w:p>
    <w:p>
      <w:pPr>
        <w:spacing w:after="80"/>
      </w:pPr>
    </w:p>
    <w:p>
      <w:pPr>
        <w:pStyle w:val="Heading2"/>
        <w:spacing w:before="320" w:after="120"/>
      </w:pPr>
      <w:r>
        <w:rPr>
          <w:rFonts w:ascii="Arial" w:cs="Arial" w:eastAsia="Arial" w:hAnsi="Arial"/>
          <w:b/>
          <w:bCs/>
          <w:color w:val="2E6DA4"/>
          <w:sz w:val="26"/>
          <w:szCs w:val="26"/>
        </w:rPr>
        <w:t xml:space="preserve">5.4  A Note on File Recall</w:t>
      </w:r>
    </w:p>
    <w:p>
      <w:pPr>
        <w:spacing w:after="160"/>
      </w:pPr>
      <w:r>
        <w:rPr>
          <w:rFonts w:ascii="Arial" w:cs="Arial" w:eastAsia="Arial" w:hAnsi="Arial"/>
          <w:color w:val="222222"/>
          <w:sz w:val="22"/>
          <w:szCs w:val="22"/>
        </w:rPr>
        <w:t xml:space="preserve">File recall — the percentage of actual changed files that the retrieval step identified in advance — was 1.5% in this run. This figure requires context to interpret correctly.</w:t>
      </w:r>
    </w:p>
    <w:p>
      <w:pPr>
        <w:spacing w:after="160"/>
      </w:pPr>
      <w:r>
        <w:rPr>
          <w:rFonts w:ascii="Arial" w:cs="Arial" w:eastAsia="Arial" w:hAnsi="Arial"/>
          <w:color w:val="222222"/>
          <w:sz w:val="22"/>
          <w:szCs w:val="22"/>
        </w:rPr>
        <w:t xml:space="preserve">File recall was low because the POC ran without real semantic embeddings, using a keyword-matching fallback instead. As a result, the file path retrieval step was largely bypassed — the system fell back to finding relevant historical issues through description-to-description text similarity rather than the file-path co-occurrence path described in Section 4.4.</w:t>
      </w:r>
    </w:p>
    <w:p>
      <w:pPr>
        <w:spacing w:after="160"/>
      </w:pPr>
      <w:r>
        <w:rPr>
          <w:rFonts w:ascii="Arial" w:cs="Arial" w:eastAsia="Arial" w:hAnsi="Arial"/>
          <w:color w:val="222222"/>
          <w:sz w:val="22"/>
          <w:szCs w:val="22"/>
        </w:rPr>
        <w:t xml:space="preserve">This means the validated pipeline and the fully-described pipeline are not identical. What was validated is the fallback path: story text matched against historical story text, with file signals used secondarily. This is worth stating plainly, because the 94.8% result is real and meaningful, but it validates a somewhat simpler retrieval mechanism than the one described. When real embeddings are added, file recall is expected to rise to approximately 60% and the full pipeline will operate as described — likely improving exact-match accuracy further without materially affecting the within-one-bucket figure.</w:t>
      </w:r>
    </w:p>
    <w:p>
      <w:pPr>
        <w:pStyle w:val="Heading1"/>
        <w:spacing w:before="480" w:after="160"/>
      </w:pPr>
      <w:r>
        <w:rPr>
          <w:rFonts w:ascii="Arial" w:cs="Arial" w:eastAsia="Arial" w:hAnsi="Arial"/>
          <w:b/>
          <w:bCs/>
          <w:color w:val="1B3A5C"/>
          <w:sz w:val="36"/>
          <w:szCs w:val="36"/>
        </w:rPr>
        <w:t xml:space="preserve">6. The Constrained Configuration</w:t>
      </w:r>
    </w:p>
    <w:p>
      <w:pPr>
        <w:pBdr>
          <w:bottom w:val="single" w:color="2E6DA4" w:sz="6" w:space="1"/>
        </w:pBdr>
        <w:spacing w:before="80" w:after="240"/>
      </w:pPr>
    </w:p>
    <w:p>
      <w:pPr>
        <w:spacing w:after="160"/>
      </w:pPr>
      <w:r>
        <w:rPr>
          <w:rFonts w:ascii="Arial" w:cs="Arial" w:eastAsia="Arial" w:hAnsi="Arial"/>
          <w:color w:val="222222"/>
          <w:sz w:val="22"/>
          <w:szCs w:val="22"/>
        </w:rPr>
        <w:t xml:space="preserve">It is important to be precise about what was constrained in this run and what effect those constraints had, so that the results are not either over- or under-stated.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POC Configuration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AI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Claude Haiku (cheapest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Claude Sonnet (mid-tier)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Embeddings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Keyword hash (no semantic search)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OpenAI text-embedding-3-small (~£0.02)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Training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Moodle public issues (proxy codebase)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Your own git history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Thresholds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Generic complexity thresholds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Calibrated to your team's velocity</w:t>
            </w:r>
          </w:p>
        </w:tc>
      </w:tr>
    </w:tbl>
    <w:p>
      <w:pPr>
        <w:spacing w:before="60" w:after="200"/>
      </w:pPr>
      <w:r>
        <w:rPr>
          <w:rFonts w:ascii="Arial" w:cs="Arial" w:eastAsia="Arial" w:hAnsi="Arial"/>
          <w:i/>
          <w:iCs/>
          <w:color w:val="666666"/>
          <w:sz w:val="18"/>
          <w:szCs w:val="18"/>
        </w:rPr>
        <w:t xml:space="preserve">Table 5: POC configuration vs optimal configuration.</w:t>
      </w:r>
    </w:p>
    <w:p>
      <w:pPr>
        <w:spacing w:after="160"/>
      </w:pPr>
    </w:p>
    <w:p>
      <w:pPr>
        <w:spacing w:after="160"/>
      </w:pPr>
      <w:r>
        <w:rPr>
          <w:rFonts w:ascii="Arial" w:cs="Arial" w:eastAsia="Arial" w:hAnsi="Arial"/>
          <w:color w:val="222222"/>
          <w:sz w:val="22"/>
          <w:szCs w:val="22"/>
        </w:rPr>
        <w:t xml:space="preserve">The within-one-bucket figure of 94.8% is likely close to the ceiling of improvement from better tooling. The system is already finding the right historical comparators through the text matching fallback. Better embeddings will improve exact-match accuracy — probably from 52% to somewhere in the 60–65% range — but are unlikely to produce a dramatic change in the headline figure.</w:t>
      </w:r>
    </w:p>
    <w:p>
      <w:pPr>
        <w:spacing w:after="160"/>
      </w:pPr>
      <w:r>
        <w:rPr>
          <w:rFonts w:ascii="Arial" w:cs="Arial" w:eastAsia="Arial" w:hAnsi="Arial"/>
          <w:color w:val="222222"/>
          <w:sz w:val="22"/>
          <w:szCs w:val="22"/>
        </w:rPr>
        <w:t xml:space="preserve">The most significant accuracy improvement will come from training on your own codebase rather than Moodle's. A model calibrated to Moodle's contribution workflow and complexity patterns is a reasonable proxy, but your team's history — your file structure, your module boundaries, your deployment pipeline — will produce materially better results within six to twelve months of operation.</w:t>
      </w:r>
    </w:p>
    <w:p>
      <w:pPr>
        <w:pStyle w:val="Heading1"/>
        <w:spacing w:before="480" w:after="160"/>
      </w:pPr>
      <w:r>
        <w:rPr>
          <w:rFonts w:ascii="Arial" w:cs="Arial" w:eastAsia="Arial" w:hAnsi="Arial"/>
          <w:b/>
          <w:bCs/>
          <w:color w:val="1B3A5C"/>
          <w:sz w:val="36"/>
          <w:szCs w:val="36"/>
        </w:rPr>
        <w:t xml:space="preserve">7. Cost</w:t>
      </w:r>
    </w:p>
    <w:p>
      <w:pPr>
        <w:pBdr>
          <w:bottom w:val="single" w:color="2E6DA4" w:sz="6" w:space="1"/>
        </w:pBdr>
        <w:spacing w:before="80" w:after="240"/>
      </w:pPr>
    </w:p>
    <w:p>
      <w:pPr>
        <w:spacing w:after="160"/>
      </w:pPr>
      <w:r>
        <w:rPr>
          <w:rFonts w:ascii="Arial" w:cs="Arial" w:eastAsia="Arial" w:hAnsi="Arial"/>
          <w:color w:val="222222"/>
          <w:sz w:val="22"/>
          <w:szCs w:val="22"/>
        </w:rPr>
        <w:t xml:space="preserve">The POC was run end-to-end at the following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POC validation (403 issues, Haiku)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£1.38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Observed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Cost per story sized (Haiku)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£0.003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Derived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Cost per story sized (Sonnet)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£0.017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Estimated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520 stories/year at Haiku pricing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£1.77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Projected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520 stories/year at Sonnet 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£8.84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Projected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Refinement meeting time (6 devs, 2hrs × 26 sprints)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£10,000+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Conservative estimate</w:t>
            </w:r>
          </w:p>
        </w:tc>
      </w:tr>
    </w:tbl>
    <w:p>
      <w:pPr>
        <w:spacing w:before="60" w:after="200"/>
      </w:pPr>
      <w:r>
        <w:rPr>
          <w:rFonts w:ascii="Arial" w:cs="Arial" w:eastAsia="Arial" w:hAnsi="Arial"/>
          <w:i/>
          <w:iCs/>
          <w:color w:val="666666"/>
          <w:sz w:val="18"/>
          <w:szCs w:val="18"/>
        </w:rPr>
        <w:t xml:space="preserve">Table 6: Cost breakdown. Haiku figures are observed; Sonnet figures are estimates.</w:t>
      </w:r>
    </w:p>
    <w:p>
      <w:pPr>
        <w:spacing w:after="160"/>
      </w:pPr>
    </w:p>
    <w:p>
      <w:pPr>
        <w:spacing w:after="160"/>
      </w:pPr>
      <w:r>
        <w:rPr>
          <w:rFonts w:ascii="Arial" w:cs="Arial" w:eastAsia="Arial" w:hAnsi="Arial"/>
          <w:color w:val="222222"/>
          <w:sz w:val="22"/>
          <w:szCs w:val="22"/>
        </w:rPr>
        <w:t xml:space="preserve">Even at Sonnet pricing, the annual cost of sizing every story in a typical sprint cadence is under £9. The cost of six developers spending two hours in a refinement meeting, at an average fully-loaded daily rate of £520, is approximately £780 per sprint — over £20,000 per year.</w:t>
      </w:r>
    </w:p>
    <w:p>
      <w:pPr>
        <w:spacing w:after="160"/>
      </w:pPr>
      <w:r>
        <w:rPr>
          <w:rFonts w:ascii="Arial" w:cs="Arial" w:eastAsia="Arial" w:hAnsi="Arial"/>
          <w:color w:val="222222"/>
          <w:sz w:val="22"/>
          <w:szCs w:val="22"/>
        </w:rPr>
        <w:t xml:space="preserve">The intent is not to eliminate refinement meetings. It is to make them shorter and better-informed: Claude's estimate is surfaced before the meeting, the team reviews it, and discussion focuses on the cases where they disagree rather than building estimates from scratch on every story.</w:t>
      </w:r>
    </w:p>
    <w:p>
      <w:pPr>
        <w:pStyle w:val="Heading1"/>
        <w:spacing w:before="480" w:after="160"/>
      </w:pPr>
      <w:r>
        <w:rPr>
          <w:rFonts w:ascii="Arial" w:cs="Arial" w:eastAsia="Arial" w:hAnsi="Arial"/>
          <w:b/>
          <w:bCs/>
          <w:color w:val="1B3A5C"/>
          <w:sz w:val="36"/>
          <w:szCs w:val="36"/>
        </w:rPr>
        <w:t xml:space="preserve">8. Limitations and Honest Caveats</w:t>
      </w:r>
    </w:p>
    <w:p>
      <w:pPr>
        <w:pBdr>
          <w:bottom w:val="single" w:color="2E6DA4" w:sz="6" w:space="1"/>
        </w:pBdr>
        <w:spacing w:before="80" w:after="240"/>
      </w:pPr>
    </w:p>
    <w:p>
      <w:pPr>
        <w:spacing w:after="160"/>
      </w:pPr>
      <w:r>
        <w:rPr>
          <w:rFonts w:ascii="Arial" w:cs="Arial" w:eastAsia="Arial" w:hAnsi="Arial"/>
          <w:color w:val="222222"/>
          <w:sz w:val="22"/>
          <w:szCs w:val="22"/>
        </w:rPr>
        <w:t xml:space="preserve">The following limitations should be understood before proceeding to production implementation.</w:t>
      </w:r>
    </w:p>
    <w:p>
      <w:pPr>
        <w:spacing w:after="80"/>
      </w:pPr>
    </w:p>
    <w:p>
      <w:pPr>
        <w:pStyle w:val="Heading2"/>
        <w:spacing w:before="320" w:after="120"/>
      </w:pPr>
      <w:r>
        <w:rPr>
          <w:rFonts w:ascii="Arial" w:cs="Arial" w:eastAsia="Arial" w:hAnsi="Arial"/>
          <w:b/>
          <w:bCs/>
          <w:color w:val="2E6DA4"/>
          <w:sz w:val="26"/>
          <w:szCs w:val="26"/>
        </w:rPr>
        <w:t xml:space="preserve">The codebase is not yours</w:t>
      </w:r>
    </w:p>
    <w:p>
      <w:pPr>
        <w:spacing w:after="160"/>
      </w:pPr>
      <w:r>
        <w:rPr>
          <w:rFonts w:ascii="Arial" w:cs="Arial" w:eastAsia="Arial" w:hAnsi="Arial"/>
          <w:color w:val="222222"/>
          <w:sz w:val="22"/>
          <w:szCs w:val="22"/>
        </w:rPr>
        <w:t xml:space="preserve">Moodle is a reasonable proxy — large, long-lived, legacy PHP, educational domain — but it is not your codebase. File structure, module conventions, team velocity, and deployment patterns all differ. Expect initial accuracy on your own system to be somewhat lower, improving as your own PR history accumulates.</w:t>
      </w:r>
    </w:p>
    <w:p>
      <w:pPr>
        <w:spacing w:after="80"/>
      </w:pPr>
    </w:p>
    <w:p>
      <w:pPr>
        <w:pStyle w:val="Heading2"/>
        <w:spacing w:before="320" w:after="120"/>
      </w:pPr>
      <w:r>
        <w:rPr>
          <w:rFonts w:ascii="Arial" w:cs="Arial" w:eastAsia="Arial" w:hAnsi="Arial"/>
          <w:b/>
          <w:bCs/>
          <w:color w:val="2E6DA4"/>
          <w:sz w:val="26"/>
          <w:szCs w:val="26"/>
        </w:rPr>
        <w:t xml:space="preserve">The complexity score is a proxy, not ground truth</w:t>
      </w:r>
    </w:p>
    <w:p>
      <w:pPr>
        <w:spacing w:after="160"/>
      </w:pPr>
      <w:r>
        <w:rPr>
          <w:rFonts w:ascii="Arial" w:cs="Arial" w:eastAsia="Arial" w:hAnsi="Arial"/>
          <w:color w:val="222222"/>
          <w:sz w:val="22"/>
          <w:szCs w:val="22"/>
        </w:rPr>
        <w:t xml:space="preserve">The five git signals capture what happened — how many files were changed, how many commits it took, how many days elapsed. They do not capture why. A piece of work that took three weeks because of a production incident mid-sprint will score as "very large"; a piece that took two days because a senior developer happened to be available will score as "small". The score reflects reality on average, not in every individual case.</w:t>
      </w:r>
    </w:p>
    <w:p>
      <w:pPr>
        <w:spacing w:after="80"/>
      </w:pPr>
    </w:p>
    <w:p>
      <w:pPr>
        <w:pStyle w:val="Heading2"/>
        <w:spacing w:before="320" w:after="120"/>
      </w:pPr>
      <w:r>
        <w:rPr>
          <w:rFonts w:ascii="Arial" w:cs="Arial" w:eastAsia="Arial" w:hAnsi="Arial"/>
          <w:b/>
          <w:bCs/>
          <w:color w:val="2E6DA4"/>
          <w:sz w:val="26"/>
          <w:szCs w:val="26"/>
        </w:rPr>
        <w:t xml:space="preserve">Language can hide scope</w:t>
      </w:r>
    </w:p>
    <w:p>
      <w:pPr>
        <w:spacing w:after="160"/>
      </w:pPr>
      <w:r>
        <w:rPr>
          <w:rFonts w:ascii="Arial" w:cs="Arial" w:eastAsia="Arial" w:hAnsi="Arial"/>
          <w:color w:val="222222"/>
          <w:sz w:val="22"/>
          <w:szCs w:val="22"/>
        </w:rPr>
        <w:t xml:space="preserve">The worst misses in the validation set were cases where the Jira description gave no indication of the implementation scope — most notably, a library version upgrade that described a one-sentence change but required modifications to 40 files. This is a known hard case for any estimation approach, human or automated.</w:t>
      </w:r>
    </w:p>
    <w:p>
      <w:pPr>
        <w:spacing w:after="80"/>
      </w:pPr>
    </w:p>
    <w:p>
      <w:pPr>
        <w:pStyle w:val="Heading2"/>
        <w:spacing w:before="320" w:after="120"/>
      </w:pPr>
      <w:r>
        <w:rPr>
          <w:rFonts w:ascii="Arial" w:cs="Arial" w:eastAsia="Arial" w:hAnsi="Arial"/>
          <w:b/>
          <w:bCs/>
          <w:color w:val="2E6DA4"/>
          <w:sz w:val="26"/>
          <w:szCs w:val="26"/>
        </w:rPr>
        <w:t xml:space="preserve">The system assists; it does not decide</w:t>
      </w:r>
    </w:p>
    <w:p>
      <w:pPr>
        <w:spacing w:after="160"/>
      </w:pPr>
      <w:r>
        <w:rPr>
          <w:rFonts w:ascii="Arial" w:cs="Arial" w:eastAsia="Arial" w:hAnsi="Arial"/>
          <w:color w:val="222222"/>
          <w:sz w:val="22"/>
          <w:szCs w:val="22"/>
        </w:rPr>
        <w:t xml:space="preserve">Claude's estimate is an input to a human decision, not a replacement for it. Teams should review the estimate, the rationale, and the historical comparators. When Claude's confidence is low or its rationale is thin, that is itself useful information — it signals that the story needs more discussion before it can be sized reliably.</w:t>
      </w:r>
    </w:p>
    <w:p>
      <w:pPr>
        <w:pStyle w:val="Heading1"/>
        <w:spacing w:before="480" w:after="160"/>
      </w:pPr>
      <w:r>
        <w:rPr>
          <w:rFonts w:ascii="Arial" w:cs="Arial" w:eastAsia="Arial" w:hAnsi="Arial"/>
          <w:b/>
          <w:bCs/>
          <w:color w:val="1B3A5C"/>
          <w:sz w:val="36"/>
          <w:szCs w:val="36"/>
        </w:rPr>
        <w:t xml:space="preserve">9. Recommended Next Steps</w:t>
      </w:r>
    </w:p>
    <w:p>
      <w:pPr>
        <w:pBdr>
          <w:bottom w:val="single" w:color="2E6DA4" w:sz="6" w:space="1"/>
        </w:pBdr>
        <w:spacing w:before="80" w:after="240"/>
      </w:pPr>
    </w:p>
    <w:p>
      <w:pPr>
        <w:spacing w:after="160"/>
      </w:pPr>
      <w:r>
        <w:rPr>
          <w:rFonts w:ascii="Arial" w:cs="Arial" w:eastAsia="Arial" w:hAnsi="Arial"/>
          <w:color w:val="222222"/>
          <w:sz w:val="22"/>
          <w:szCs w:val="22"/>
        </w:rPr>
        <w:t xml:space="preserve">The POC validates the approach. The following sequence is recommended for progressing to production.</w:t>
      </w:r>
    </w:p>
    <w:p>
      <w:pPr>
        <w:spacing w:after="80"/>
      </w:pPr>
    </w:p>
    <w:p>
      <w:pPr>
        <w:pStyle w:val="Heading2"/>
        <w:spacing w:before="320" w:after="120"/>
      </w:pPr>
      <w:r>
        <w:rPr>
          <w:rFonts w:ascii="Arial" w:cs="Arial" w:eastAsia="Arial" w:hAnsi="Arial"/>
          <w:b/>
          <w:bCs/>
          <w:color w:val="2E6DA4"/>
          <w:sz w:val="26"/>
          <w:szCs w:val="26"/>
        </w:rPr>
        <w:t xml:space="preserve">Phase 1 — Silent running (2 sprints)</w:t>
      </w:r>
    </w:p>
    <w:p>
      <w:pPr>
        <w:spacing w:after="160"/>
      </w:pPr>
      <w:r>
        <w:rPr>
          <w:rFonts w:ascii="Arial" w:cs="Arial" w:eastAsia="Arial" w:hAnsi="Arial"/>
          <w:color w:val="222222"/>
          <w:sz w:val="22"/>
          <w:szCs w:val="22"/>
        </w:rPr>
        <w:t xml:space="preserve">Connect the system to your own git history and run it against your own completed stories to establish a baseline accuracy figure on your actual codebase. During sprint refinement, have Claude produce an estimate before the meeting but do not share it with the team. After the meeting, compare the team's estimates against Claude's. This establishes real accuracy data without influencing the team's existing process.</w:t>
      </w:r>
    </w:p>
    <w:p>
      <w:pPr>
        <w:spacing w:after="80"/>
      </w:pPr>
    </w:p>
    <w:p>
      <w:pPr>
        <w:pStyle w:val="Heading2"/>
        <w:spacing w:before="320" w:after="120"/>
      </w:pPr>
      <w:r>
        <w:rPr>
          <w:rFonts w:ascii="Arial" w:cs="Arial" w:eastAsia="Arial" w:hAnsi="Arial"/>
          <w:b/>
          <w:bCs/>
          <w:color w:val="2E6DA4"/>
          <w:sz w:val="26"/>
          <w:szCs w:val="26"/>
        </w:rPr>
        <w:t xml:space="preserve">Phase 2 — Visible but advisory (2–4 sprints)</w:t>
      </w:r>
    </w:p>
    <w:p>
      <w:pPr>
        <w:spacing w:after="160"/>
      </w:pPr>
      <w:r>
        <w:rPr>
          <w:rFonts w:ascii="Arial" w:cs="Arial" w:eastAsia="Arial" w:hAnsi="Arial"/>
          <w:color w:val="222222"/>
          <w:sz w:val="22"/>
          <w:szCs w:val="22"/>
        </w:rPr>
        <w:t xml:space="preserve">Share Claude's estimate with the team at the start of refinement discussions for each story. Collect agreement/disagreement data. Where the team overrides Claude, capture the reason — this is valuable training signal for threshold calibration.</w:t>
      </w:r>
    </w:p>
    <w:p>
      <w:pPr>
        <w:spacing w:after="80"/>
      </w:pPr>
    </w:p>
    <w:p>
      <w:pPr>
        <w:pStyle w:val="Heading2"/>
        <w:spacing w:before="320" w:after="120"/>
      </w:pPr>
      <w:r>
        <w:rPr>
          <w:rFonts w:ascii="Arial" w:cs="Arial" w:eastAsia="Arial" w:hAnsi="Arial"/>
          <w:b/>
          <w:bCs/>
          <w:color w:val="2E6DA4"/>
          <w:sz w:val="26"/>
          <w:szCs w:val="26"/>
        </w:rPr>
        <w:t xml:space="preserve">Phase 3 — Calibration and scale</w:t>
      </w:r>
    </w:p>
    <w:p>
      <w:pPr>
        <w:spacing w:after="160"/>
      </w:pPr>
      <w:r>
        <w:rPr>
          <w:rFonts w:ascii="Arial" w:cs="Arial" w:eastAsia="Arial" w:hAnsi="Arial"/>
          <w:color w:val="222222"/>
          <w:sz w:val="22"/>
          <w:szCs w:val="22"/>
        </w:rPr>
        <w:t xml:space="preserve">After six months of production operation, the system will have your own team's history as its primary training set. At this point, recalibrate the complexity thresholds against your team's actual velocity, add semantic embeddings for improved file retrieval, and consider whether Sonnet's stronger reasoning improves accuracy on the hard cases (very large issues, new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Data privacy note</w:t>
            </w:r>
          </w:p>
          <w:p>
            <w:pPr>
              <w:spacing w:after="0"/>
            </w:pPr>
            <w:r>
              <w:rPr>
                <w:rFonts w:ascii="Arial" w:cs="Arial" w:eastAsia="Arial" w:hAnsi="Arial"/>
                <w:color w:val="333333"/>
                <w:sz w:val="22"/>
                <w:szCs w:val="22"/>
              </w:rPr>
              <w:t xml:space="preserve">The system sends only story descriptions and file path names to the Claude API — never source code, customer data, or business logic. File paths do not contain source code or customer data, but they do reflect internal module structure and service boundaries (e.g. src/Assessment/GradingService.php reveals architectural organisation). This should be considered in scope for the Data Processing Agreement with Anthropic, which is required before production deployment.</w:t>
            </w:r>
          </w:p>
        </w:tc>
      </w:tr>
    </w:tbl>
    <w:p>
      <w:pPr>
        <w:pStyle w:val="Heading1"/>
        <w:spacing w:before="480" w:after="160"/>
      </w:pPr>
      <w:r>
        <w:rPr>
          <w:rFonts w:ascii="Arial" w:cs="Arial" w:eastAsia="Arial" w:hAnsi="Arial"/>
          <w:b/>
          <w:bCs/>
          <w:color w:val="1B3A5C"/>
          <w:sz w:val="36"/>
          <w:szCs w:val="36"/>
        </w:rPr>
        <w:t xml:space="preserve">10. Open Questions for Production</w:t>
      </w:r>
    </w:p>
    <w:p>
      <w:pPr>
        <w:pBdr>
          <w:bottom w:val="single" w:color="2E6DA4" w:sz="6" w:space="1"/>
        </w:pBdr>
        <w:spacing w:before="80" w:after="240"/>
      </w:pPr>
    </w:p>
    <w:p>
      <w:pPr>
        <w:spacing w:after="160"/>
      </w:pPr>
      <w:r>
        <w:rPr>
          <w:rFonts w:ascii="Arial" w:cs="Arial" w:eastAsia="Arial" w:hAnsi="Arial"/>
          <w:color w:val="222222"/>
          <w:sz w:val="22"/>
          <w:szCs w:val="22"/>
        </w:rPr>
        <w:t xml:space="preserve">This document validates the technical approach. It does not constitute a production proposal. The following questions would need answers before a Phase 1 silent run could be scoped and resourced.</w:t>
      </w:r>
    </w:p>
    <w:p>
      <w:pPr>
        <w:spacing w:after="80"/>
      </w:pPr>
    </w:p>
    <w:p>
      <w:pPr>
        <w:pStyle w:val="Heading2"/>
        <w:spacing w:before="320" w:after="120"/>
      </w:pPr>
      <w:r>
        <w:rPr>
          <w:rFonts w:ascii="Arial" w:cs="Arial" w:eastAsia="Arial" w:hAnsi="Arial"/>
          <w:b/>
          <w:bCs/>
          <w:color w:val="2E6DA4"/>
          <w:sz w:val="26"/>
          <w:szCs w:val="26"/>
        </w:rPr>
        <w:t xml:space="preserve">Ownership and engineering effort</w:t>
      </w:r>
    </w:p>
    <w:p>
      <w:pPr>
        <w:spacing w:after="160"/>
      </w:pPr>
      <w:r>
        <w:rPr>
          <w:rFonts w:ascii="Arial" w:cs="Arial" w:eastAsia="Arial" w:hAnsi="Arial"/>
          <w:color w:val="222222"/>
          <w:sz w:val="22"/>
          <w:szCs w:val="22"/>
        </w:rPr>
        <w:t xml:space="preserve">The POC is a collection of standalone Python scripts. A production system requires integration with your Jira instance, a deployment target, an API key management approach, and ongoing maintenance ownership. An initial engineering estimate for Phase 1 integration has not been produced and should be before any commitment is made.</w:t>
      </w:r>
    </w:p>
    <w:p>
      <w:pPr>
        <w:spacing w:after="80"/>
      </w:pPr>
    </w:p>
    <w:p>
      <w:pPr>
        <w:pStyle w:val="Heading2"/>
        <w:spacing w:before="320" w:after="120"/>
      </w:pPr>
      <w:r>
        <w:rPr>
          <w:rFonts w:ascii="Arial" w:cs="Arial" w:eastAsia="Arial" w:hAnsi="Arial"/>
          <w:b/>
          <w:bCs/>
          <w:color w:val="2E6DA4"/>
          <w:sz w:val="26"/>
          <w:szCs w:val="26"/>
        </w:rPr>
        <w:t xml:space="preserve">Jira integration</w:t>
      </w:r>
    </w:p>
    <w:p>
      <w:pPr>
        <w:spacing w:after="160"/>
      </w:pPr>
      <w:r>
        <w:rPr>
          <w:rFonts w:ascii="Arial" w:cs="Arial" w:eastAsia="Arial" w:hAnsi="Arial"/>
          <w:color w:val="222222"/>
          <w:sz w:val="22"/>
          <w:szCs w:val="22"/>
        </w:rPr>
        <w:t xml:space="preserve">The POC reads from a public Jira instance via REST API. Your internal Jira will require authenticated access. Story descriptions will need to be fetched at a defined trigger point — either on ticket creation, on transition to a refinement column, or on demand. The trigger mechanism and the surface for displaying Claude's estimate (Jira panel, Slack notification, dashboard) need to be agreed before Phase 1 begins.</w:t>
      </w:r>
    </w:p>
    <w:p>
      <w:pPr>
        <w:spacing w:after="80"/>
      </w:pPr>
    </w:p>
    <w:p>
      <w:pPr>
        <w:pStyle w:val="Heading2"/>
        <w:spacing w:before="320" w:after="120"/>
      </w:pPr>
      <w:r>
        <w:rPr>
          <w:rFonts w:ascii="Arial" w:cs="Arial" w:eastAsia="Arial" w:hAnsi="Arial"/>
          <w:b/>
          <w:bCs/>
          <w:color w:val="2E6DA4"/>
          <w:sz w:val="26"/>
          <w:szCs w:val="26"/>
        </w:rPr>
        <w:t xml:space="preserve">Model version stability</w:t>
      </w:r>
    </w:p>
    <w:p>
      <w:pPr>
        <w:spacing w:after="160"/>
      </w:pPr>
      <w:r>
        <w:rPr>
          <w:rFonts w:ascii="Arial" w:cs="Arial" w:eastAsia="Arial" w:hAnsi="Arial"/>
          <w:color w:val="222222"/>
          <w:sz w:val="22"/>
          <w:szCs w:val="22"/>
        </w:rPr>
        <w:t xml:space="preserve">Claude model versions are periodically deprecated by Anthropic. The prompt structure, output format, and accuracy characteristics of the system are tied to a specific model version. A process for testing and migrating to new model versions — without regression in sizing accuracy — needs to be owned by someone. This is a small but ongoing operational commitment.</w:t>
      </w:r>
    </w:p>
    <w:p>
      <w:pPr>
        <w:spacing w:after="80"/>
      </w:pPr>
    </w:p>
    <w:p>
      <w:pPr>
        <w:pStyle w:val="Heading2"/>
        <w:spacing w:before="320" w:after="120"/>
      </w:pPr>
      <w:r>
        <w:rPr>
          <w:rFonts w:ascii="Arial" w:cs="Arial" w:eastAsia="Arial" w:hAnsi="Arial"/>
          <w:b/>
          <w:bCs/>
          <w:color w:val="2E6DA4"/>
          <w:sz w:val="26"/>
          <w:szCs w:val="26"/>
        </w:rPr>
        <w:t xml:space="preserve">API availability and fallback</w:t>
      </w:r>
    </w:p>
    <w:p>
      <w:pPr>
        <w:spacing w:after="160"/>
      </w:pPr>
      <w:r>
        <w:rPr>
          <w:rFonts w:ascii="Arial" w:cs="Arial" w:eastAsia="Arial" w:hAnsi="Arial"/>
          <w:color w:val="222222"/>
          <w:sz w:val="22"/>
          <w:szCs w:val="22"/>
        </w:rPr>
        <w:t xml:space="preserve">The system takes a runtime dependency on Anthropic's API. If the API is unavailable, the sizing step fails. For Phase 1 (silent running) this is inconsequential. For any phase where estimates are surfaced to teams before meetings, a graceful fallback needs to be designed: either a cached estimate or a clearly indicated unavailable state.</w:t>
      </w:r>
    </w:p>
    <w:p>
      <w:pPr>
        <w:spacing w:after="80"/>
      </w:pPr>
    </w:p>
    <w:p>
      <w:pPr>
        <w:pStyle w:val="Heading2"/>
        <w:spacing w:before="320" w:after="120"/>
      </w:pPr>
      <w:r>
        <w:rPr>
          <w:rFonts w:ascii="Arial" w:cs="Arial" w:eastAsia="Arial" w:hAnsi="Arial"/>
          <w:b/>
          <w:bCs/>
          <w:color w:val="2E6DA4"/>
          <w:sz w:val="26"/>
          <w:szCs w:val="26"/>
        </w:rPr>
        <w:t xml:space="preserve">Commit message convention</w:t>
      </w:r>
    </w:p>
    <w:p>
      <w:pPr>
        <w:spacing w:after="160"/>
      </w:pPr>
      <w:r>
        <w:rPr>
          <w:rFonts w:ascii="Arial" w:cs="Arial" w:eastAsia="Arial" w:hAnsi="Arial"/>
          <w:color w:val="222222"/>
          <w:sz w:val="22"/>
          <w:szCs w:val="22"/>
        </w:rPr>
        <w:t xml:space="preserve">The POC works because Moodle enforces a strict commit message convention linking every commit to a Jira ticket. The production system will need the same linkage in your own repository. If your team's commits do not consistently reference Jira ticket IDs, the git signal extraction step cannot associate commits with stories. Auditing current commit hygiene is a prerequisite for Phase 1.</w:t>
      </w:r>
    </w:p>
    <w:p>
      <w:pPr>
        <w:spacing w:after="200"/>
      </w:pPr>
    </w:p>
    <w:p>
      <w:pPr>
        <w:pStyle w:val="Heading1"/>
        <w:spacing w:before="480" w:after="160"/>
      </w:pPr>
      <w:r>
        <w:rPr>
          <w:rFonts w:ascii="Arial" w:cs="Arial" w:eastAsia="Arial" w:hAnsi="Arial"/>
          <w:b/>
          <w:bCs/>
          <w:color w:val="1B3A5C"/>
          <w:sz w:val="36"/>
          <w:szCs w:val="36"/>
        </w:rPr>
        <w:t xml:space="preserve">11. Conclusion</w:t>
      </w:r>
    </w:p>
    <w:p>
      <w:pPr>
        <w:pBdr>
          <w:bottom w:val="single" w:color="2E6DA4" w:sz="6" w:space="1"/>
        </w:pBdr>
        <w:spacing w:before="80" w:after="240"/>
      </w:pPr>
    </w:p>
    <w:p>
      <w:pPr>
        <w:spacing w:after="160"/>
      </w:pPr>
      <w:r>
        <w:rPr>
          <w:rFonts w:ascii="Arial" w:cs="Arial" w:eastAsia="Arial" w:hAnsi="Arial"/>
          <w:color w:val="222222"/>
          <w:sz w:val="22"/>
          <w:szCs w:val="22"/>
        </w:rPr>
        <w:t xml:space="preserve">This proof of concept demonstrates that AI-assisted story sizing is technically viable, practically accurate, and operationally cheap — even when run with deliberately constrained tooling.</w:t>
      </w:r>
    </w:p>
    <w:p>
      <w:pPr>
        <w:spacing w:after="160"/>
      </w:pPr>
      <w:r>
        <w:rPr>
          <w:rFonts w:ascii="Arial" w:cs="Arial" w:eastAsia="Arial" w:hAnsi="Arial"/>
          <w:color w:val="222222"/>
          <w:sz w:val="22"/>
          <w:szCs w:val="22"/>
        </w:rPr>
        <w:t xml:space="preserve">The approach is grounded in objective data: git history is a complete, machine-readable record of every piece of work your team has ever completed. The system makes that record queryable in a way that was previously impractical, and uses it to give Claude the context it needs to reason from evidence rather than from general knowledge.</w:t>
      </w:r>
    </w:p>
    <w:p>
      <w:pPr>
        <w:spacing w:after="160"/>
      </w:pPr>
      <w:r>
        <w:rPr>
          <w:rFonts w:ascii="Arial" w:cs="Arial" w:eastAsia="Arial" w:hAnsi="Arial"/>
          <w:color w:val="222222"/>
          <w:sz w:val="22"/>
          <w:szCs w:val="22"/>
        </w:rPr>
        <w:t xml:space="preserve">The result is a system that, at its current level of constraint, agrees with the team's eventual sizing within one bucket 94.8% of the time, at a cost of less than half a penny per story.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Recommended position</w:t>
            </w:r>
          </w:p>
          <w:p>
            <w:pPr>
              <w:spacing w:after="0"/>
            </w:pPr>
            <w:r>
              <w:rPr>
                <w:rFonts w:ascii="Arial" w:cs="Arial" w:eastAsia="Arial" w:hAnsi="Arial"/>
                <w:color w:val="333333"/>
                <w:sz w:val="22"/>
                <w:szCs w:val="22"/>
              </w:rPr>
              <w:t xml:space="preserve">The approach is validated. The recommended next step is a two-sprint silent run against your own codebase to establish a real-world accuracy baseline before any process change.</w:t>
            </w:r>
          </w:p>
        </w:tc>
      </w:tr>
    </w:tbl>
    <w:p>
      <w:pPr>
        <w:spacing w:after="400"/>
      </w:pPr>
    </w:p>
    <w:p>
      <w:pPr>
        <w:pBdr>
          <w:top w:val="single" w:color="2E6DA4" w:sz="4" w:space="1"/>
        </w:pBdr>
        <w:spacing w:before="200"/>
      </w:pPr>
      <w:r>
        <w:rPr>
          <w:rFonts w:ascii="Arial" w:cs="Arial" w:eastAsia="Arial" w:hAnsi="Arial"/>
          <w:color w:val="666666"/>
          <w:sz w:val="18"/>
          <w:szCs w:val="18"/>
        </w:rPr>
        <w:t xml:space="preserve">Confidential  |  Internal Technical Document  |  March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before="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pPr>
    <w:r>
      <w:rPr>
        <w:rFonts w:ascii="Arial" w:cs="Arial" w:eastAsia="Arial" w:hAnsi="Arial"/>
        <w:color w:val="666666"/>
        <w:sz w:val="18"/>
        <w:szCs w:val="18"/>
      </w:rPr>
      <w:t xml:space="preserve">AI-Assisted Story Sizing  |  Technical Whitepaper</w:t>
    </w:r>
    <w:r>
      <w:rPr>
        <w:rFonts w:ascii="Arial" w:cs="Arial" w:eastAsia="Arial" w:hAnsi="Arial"/>
        <w:color w:val="CCCCCC"/>
        <w:sz w:val="18"/>
        <w:szCs w:val="18"/>
      </w:rPr>
      <w:t xml:space="preserve">  |  </w:t>
    </w:r>
    <w:r>
      <w:rPr>
        <w:rFonts w:ascii="Arial" w:cs="Arial" w:eastAsia="Arial" w:hAnsi="Arial"/>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2026-03-12T20:54:07.420Z</dcterms:created>
  <dcterms:modified xsi:type="dcterms:W3CDTF">2026-03-12T20:54:07.421Z</dcterms:modified>
</cp:coreProperties>
</file>

<file path=docProps/custom.xml><?xml version="1.0" encoding="utf-8"?>
<Properties xmlns="http://schemas.openxmlformats.org/officeDocument/2006/custom-properties" xmlns:vt="http://schemas.openxmlformats.org/officeDocument/2006/docPropsVTypes"/>
</file>