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34B6E2" w14:textId="390EA11F" w:rsidR="005E528D" w:rsidRDefault="005E528D" w:rsidP="009E1ADB">
      <w:pPr>
        <w:spacing w:after="0" w:line="240" w:lineRule="auto"/>
        <w:jc w:val="right"/>
        <w:rPr>
          <w:rFonts w:ascii="Cambria" w:hAnsi="Cambria" w:cs="Times New Roman"/>
        </w:rPr>
      </w:pPr>
      <w:r w:rsidRPr="00B61534">
        <w:rPr>
          <w:rFonts w:ascii="Cambria" w:hAnsi="Cambria" w:cs="Times New Roman"/>
        </w:rPr>
        <w:t xml:space="preserve">Jaboticabal, </w:t>
      </w:r>
      <w:r w:rsidR="00EE7AC4">
        <w:rPr>
          <w:rFonts w:ascii="Cambria" w:hAnsi="Cambria" w:cs="Times New Roman"/>
        </w:rPr>
        <w:t>1</w:t>
      </w:r>
      <w:r w:rsidR="00B362CE">
        <w:rPr>
          <w:rFonts w:ascii="Cambria" w:hAnsi="Cambria" w:cs="Times New Roman"/>
        </w:rPr>
        <w:t>4</w:t>
      </w:r>
      <w:r w:rsidRPr="00B61534">
        <w:rPr>
          <w:rFonts w:ascii="Cambria" w:hAnsi="Cambria" w:cs="Times New Roman"/>
        </w:rPr>
        <w:t xml:space="preserve"> de </w:t>
      </w:r>
      <w:r w:rsidR="00EE7AC4">
        <w:rPr>
          <w:rFonts w:ascii="Cambria" w:hAnsi="Cambria" w:cs="Times New Roman"/>
        </w:rPr>
        <w:t>junho</w:t>
      </w:r>
      <w:r w:rsidRPr="00B61534">
        <w:rPr>
          <w:rFonts w:ascii="Cambria" w:hAnsi="Cambria" w:cs="Times New Roman"/>
        </w:rPr>
        <w:t xml:space="preserve"> de 202</w:t>
      </w:r>
      <w:r w:rsidR="00B362CE">
        <w:rPr>
          <w:rFonts w:ascii="Cambria" w:hAnsi="Cambria" w:cs="Times New Roman"/>
        </w:rPr>
        <w:t>4</w:t>
      </w:r>
      <w:r w:rsidR="007B432E">
        <w:rPr>
          <w:rFonts w:ascii="Cambria" w:hAnsi="Cambria" w:cs="Times New Roman"/>
        </w:rPr>
        <w:t>.</w:t>
      </w:r>
      <w:r w:rsidRPr="00B61534">
        <w:rPr>
          <w:rFonts w:ascii="Cambria" w:hAnsi="Cambria" w:cs="Times New Roman"/>
        </w:rPr>
        <w:t xml:space="preserve"> </w:t>
      </w:r>
    </w:p>
    <w:p w14:paraId="1F71AB3E" w14:textId="77777777" w:rsidR="009E1ADB" w:rsidRPr="00B61534" w:rsidRDefault="009E1ADB" w:rsidP="009E1ADB">
      <w:pPr>
        <w:spacing w:after="0" w:line="240" w:lineRule="auto"/>
        <w:jc w:val="right"/>
        <w:rPr>
          <w:rFonts w:ascii="Cambria" w:hAnsi="Cambria" w:cs="Times New Roman"/>
        </w:rPr>
      </w:pPr>
    </w:p>
    <w:p w14:paraId="6A27D6CB" w14:textId="77777777" w:rsidR="00B61534" w:rsidRPr="00B61534" w:rsidRDefault="00B61534" w:rsidP="009E1ADB">
      <w:pPr>
        <w:spacing w:after="0" w:line="240" w:lineRule="auto"/>
        <w:jc w:val="right"/>
        <w:rPr>
          <w:rFonts w:ascii="Cambria" w:hAnsi="Cambria" w:cs="Times New Roman"/>
        </w:rPr>
      </w:pPr>
    </w:p>
    <w:p w14:paraId="21323804" w14:textId="64269FF0" w:rsidR="005E528D" w:rsidRDefault="005E528D" w:rsidP="009E1ADB">
      <w:pPr>
        <w:spacing w:after="0" w:line="240" w:lineRule="auto"/>
        <w:rPr>
          <w:rFonts w:ascii="Cambria" w:hAnsi="Cambria" w:cs="Times New Roman"/>
        </w:rPr>
      </w:pPr>
      <w:r w:rsidRPr="00B61534">
        <w:rPr>
          <w:rFonts w:ascii="Cambria" w:hAnsi="Cambria" w:cs="Times New Roman"/>
        </w:rPr>
        <w:t xml:space="preserve">Prezados participantes do </w:t>
      </w:r>
      <w:r w:rsidR="007B432E">
        <w:rPr>
          <w:rFonts w:ascii="Cambria" w:hAnsi="Cambria" w:cs="Times New Roman"/>
        </w:rPr>
        <w:t>I</w:t>
      </w:r>
      <w:r w:rsidR="00B362CE">
        <w:rPr>
          <w:rFonts w:ascii="Cambria" w:hAnsi="Cambria" w:cs="Times New Roman"/>
        </w:rPr>
        <w:t>X</w:t>
      </w:r>
      <w:r w:rsidRPr="00B61534">
        <w:rPr>
          <w:rFonts w:ascii="Cambria" w:hAnsi="Cambria" w:cs="Times New Roman"/>
        </w:rPr>
        <w:t xml:space="preserve"> </w:t>
      </w:r>
      <w:proofErr w:type="spellStart"/>
      <w:r w:rsidRPr="00B61534">
        <w:rPr>
          <w:rFonts w:ascii="Cambria" w:hAnsi="Cambria" w:cs="Times New Roman"/>
        </w:rPr>
        <w:t>SGAgro</w:t>
      </w:r>
      <w:proofErr w:type="spellEnd"/>
      <w:r w:rsidRPr="00B61534">
        <w:rPr>
          <w:rFonts w:ascii="Cambria" w:hAnsi="Cambria" w:cs="Times New Roman"/>
        </w:rPr>
        <w:t xml:space="preserve">, </w:t>
      </w:r>
    </w:p>
    <w:p w14:paraId="665BF93F" w14:textId="77777777" w:rsidR="009E1ADB" w:rsidRPr="00B61534" w:rsidRDefault="009E1ADB" w:rsidP="009E1ADB">
      <w:pPr>
        <w:spacing w:after="0" w:line="240" w:lineRule="auto"/>
        <w:rPr>
          <w:rFonts w:ascii="Cambria" w:hAnsi="Cambria" w:cs="Times New Roman"/>
        </w:rPr>
      </w:pPr>
    </w:p>
    <w:p w14:paraId="37EE39F9" w14:textId="4EC27433" w:rsidR="009E1ADB" w:rsidRDefault="005E528D" w:rsidP="009E1ADB">
      <w:pPr>
        <w:spacing w:after="0" w:line="240" w:lineRule="auto"/>
        <w:ind w:firstLine="708"/>
        <w:jc w:val="both"/>
        <w:rPr>
          <w:rFonts w:ascii="Cambria" w:hAnsi="Cambria" w:cs="Times New Roman"/>
        </w:rPr>
      </w:pPr>
      <w:r w:rsidRPr="00B61534">
        <w:rPr>
          <w:rFonts w:ascii="Cambria" w:hAnsi="Cambria" w:cs="Times New Roman"/>
        </w:rPr>
        <w:t xml:space="preserve">Como prática de governança junto a todos os envolvidos (autores, avaliadores, coordenadores de área, editores e demais interessados), tornamos público os artigos aprovados e inscritos no </w:t>
      </w:r>
      <w:r w:rsidR="00B362CE">
        <w:rPr>
          <w:rFonts w:ascii="Cambria" w:hAnsi="Cambria" w:cs="Times New Roman"/>
        </w:rPr>
        <w:t>IX</w:t>
      </w:r>
      <w:r w:rsidRPr="00B61534">
        <w:rPr>
          <w:rFonts w:ascii="Cambria" w:hAnsi="Cambria" w:cs="Times New Roman"/>
        </w:rPr>
        <w:t xml:space="preserve"> </w:t>
      </w:r>
      <w:proofErr w:type="spellStart"/>
      <w:r w:rsidRPr="00B61534">
        <w:rPr>
          <w:rFonts w:ascii="Cambria" w:hAnsi="Cambria" w:cs="Times New Roman"/>
        </w:rPr>
        <w:t>SGAgro</w:t>
      </w:r>
      <w:proofErr w:type="spellEnd"/>
      <w:r w:rsidRPr="00B61534">
        <w:rPr>
          <w:rFonts w:ascii="Cambria" w:hAnsi="Cambria" w:cs="Times New Roman"/>
        </w:rPr>
        <w:t xml:space="preserve"> que foram selecionados para FAST TRACK. Os artigos estão elencados no </w:t>
      </w:r>
      <w:r w:rsidR="000D364A">
        <w:rPr>
          <w:rFonts w:ascii="Cambria" w:hAnsi="Cambria" w:cs="Times New Roman"/>
        </w:rPr>
        <w:t>q</w:t>
      </w:r>
      <w:r w:rsidRPr="00B61534">
        <w:rPr>
          <w:rFonts w:ascii="Cambria" w:hAnsi="Cambria" w:cs="Times New Roman"/>
        </w:rPr>
        <w:t>uadro que segue.</w:t>
      </w:r>
    </w:p>
    <w:p w14:paraId="43A97A3F" w14:textId="77777777" w:rsidR="009E1ADB" w:rsidRPr="00B61534" w:rsidRDefault="009E1ADB" w:rsidP="009E1ADB">
      <w:pPr>
        <w:spacing w:after="0" w:line="240" w:lineRule="auto"/>
        <w:ind w:firstLine="708"/>
        <w:jc w:val="both"/>
        <w:rPr>
          <w:rFonts w:ascii="Cambria" w:hAnsi="Cambria" w:cs="Times New Roman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99"/>
        <w:gridCol w:w="2395"/>
      </w:tblGrid>
      <w:tr w:rsidR="005E528D" w:rsidRPr="005E528D" w14:paraId="6952CC4F" w14:textId="77777777" w:rsidTr="00B132B8">
        <w:trPr>
          <w:trHeight w:val="390"/>
        </w:trPr>
        <w:tc>
          <w:tcPr>
            <w:tcW w:w="3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1C8F3" w14:textId="77777777" w:rsidR="005E528D" w:rsidRPr="005E528D" w:rsidRDefault="005E528D" w:rsidP="009E1AD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E528D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pt-BR"/>
              </w:rPr>
              <w:t>ARTIGOS SELECIONADOS PARA FAST TRACK</w:t>
            </w:r>
          </w:p>
        </w:tc>
        <w:tc>
          <w:tcPr>
            <w:tcW w:w="1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6EC45" w14:textId="77777777" w:rsidR="005E528D" w:rsidRPr="005E528D" w:rsidRDefault="005E528D" w:rsidP="009E1AD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E528D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pt-BR"/>
              </w:rPr>
              <w:t>REVISTAS</w:t>
            </w:r>
          </w:p>
        </w:tc>
      </w:tr>
      <w:tr w:rsidR="005E528D" w:rsidRPr="005E528D" w14:paraId="366CD3EE" w14:textId="77777777" w:rsidTr="00B132B8">
        <w:trPr>
          <w:trHeight w:val="551"/>
        </w:trPr>
        <w:tc>
          <w:tcPr>
            <w:tcW w:w="35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4EA36" w14:textId="0F86FB83" w:rsidR="005E528D" w:rsidRPr="005E528D" w:rsidRDefault="00B41151" w:rsidP="009E1AD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22222"/>
                <w:sz w:val="20"/>
                <w:szCs w:val="20"/>
                <w:lang w:eastAsia="pt-BR"/>
              </w:rPr>
            </w:pPr>
            <w:r w:rsidRPr="00B41151">
              <w:rPr>
                <w:rFonts w:ascii="Cambria" w:eastAsia="Times New Roman" w:hAnsi="Cambria" w:cs="Times New Roman"/>
                <w:color w:val="222222"/>
                <w:sz w:val="20"/>
                <w:szCs w:val="20"/>
                <w:lang w:eastAsia="pt-BR"/>
              </w:rPr>
              <w:t>ELETRICIDADE COMO TECNOLOGIA MOTORA NA INDÚSTRIA AUTOMOTIVA: OPORTUNIDADE OU AMEAÇA PARA O SETOR SUCROENERGÉTICO?</w:t>
            </w:r>
          </w:p>
        </w:tc>
        <w:tc>
          <w:tcPr>
            <w:tcW w:w="14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9E898" w14:textId="169FE5A6" w:rsidR="005E528D" w:rsidRPr="005E528D" w:rsidRDefault="009703F7" w:rsidP="009E1AD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222222"/>
                <w:sz w:val="20"/>
                <w:szCs w:val="20"/>
                <w:lang w:eastAsia="pt-BR"/>
              </w:rPr>
            </w:pPr>
            <w:r w:rsidRPr="003244D3">
              <w:rPr>
                <w:rFonts w:ascii="Cambria" w:eastAsia="Times New Roman" w:hAnsi="Cambria" w:cs="Times New Roman"/>
                <w:b/>
                <w:bCs/>
                <w:i/>
                <w:iCs/>
                <w:color w:val="222222"/>
                <w:sz w:val="20"/>
                <w:szCs w:val="20"/>
                <w:lang w:eastAsia="pt-BR"/>
              </w:rPr>
              <w:t>REVISTA COMPETITIVIDADE E SUSTENTABILIDADE - COMSUS</w:t>
            </w:r>
          </w:p>
        </w:tc>
      </w:tr>
      <w:tr w:rsidR="005E528D" w:rsidRPr="005E528D" w14:paraId="6DC14F27" w14:textId="77777777" w:rsidTr="00B132B8">
        <w:trPr>
          <w:trHeight w:val="553"/>
        </w:trPr>
        <w:tc>
          <w:tcPr>
            <w:tcW w:w="35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65EE4" w14:textId="40B89737" w:rsidR="005E528D" w:rsidRPr="005E528D" w:rsidRDefault="009E367B" w:rsidP="009E1AD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22222"/>
                <w:sz w:val="20"/>
                <w:szCs w:val="20"/>
                <w:lang w:eastAsia="pt-BR"/>
              </w:rPr>
            </w:pPr>
            <w:r w:rsidRPr="006227A0">
              <w:rPr>
                <w:rFonts w:ascii="Cambria" w:eastAsia="Times New Roman" w:hAnsi="Cambria" w:cs="Times New Roman"/>
                <w:color w:val="222222"/>
                <w:sz w:val="20"/>
                <w:szCs w:val="20"/>
                <w:lang w:eastAsia="pt-BR"/>
              </w:rPr>
              <w:t>ANÁLISE DA EVOLUÇÃO DO USO E COBERTURA DA TERRA EM JOÃO PINHEIRO, MG: INVESTIGANDO SUA RELAÇÃO COM A EXPANSÃO AGROPECUÁRIA</w:t>
            </w:r>
          </w:p>
        </w:tc>
        <w:tc>
          <w:tcPr>
            <w:tcW w:w="14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30847" w14:textId="0F44E3FB" w:rsidR="005E528D" w:rsidRPr="005E528D" w:rsidRDefault="007B432E" w:rsidP="00B132B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222222"/>
                <w:sz w:val="20"/>
                <w:szCs w:val="20"/>
                <w:lang w:eastAsia="pt-BR"/>
              </w:rPr>
            </w:pPr>
            <w:r w:rsidRPr="00404F46">
              <w:rPr>
                <w:rFonts w:ascii="Cambria" w:eastAsia="Times New Roman" w:hAnsi="Cambria" w:cs="Times New Roman"/>
                <w:b/>
                <w:bCs/>
                <w:i/>
                <w:iCs/>
                <w:color w:val="222222"/>
                <w:sz w:val="20"/>
                <w:szCs w:val="20"/>
                <w:lang w:eastAsia="pt-BR"/>
              </w:rPr>
              <w:t>CUYONOMICS.</w:t>
            </w:r>
            <w:r w:rsidRPr="00CC1639">
              <w:rPr>
                <w:rFonts w:ascii="Cambria" w:eastAsia="Times New Roman" w:hAnsi="Cambria" w:cs="Times New Roman"/>
                <w:b/>
                <w:bCs/>
                <w:color w:val="222222"/>
                <w:sz w:val="20"/>
                <w:szCs w:val="20"/>
                <w:lang w:eastAsia="pt-BR"/>
              </w:rPr>
              <w:t xml:space="preserve"> INVESTIGACIONES EM ECONOMÍA REGIONAL</w:t>
            </w:r>
          </w:p>
        </w:tc>
      </w:tr>
      <w:tr w:rsidR="00EE7AC4" w:rsidRPr="005E528D" w14:paraId="5E7B4795" w14:textId="77777777" w:rsidTr="00B132B8">
        <w:trPr>
          <w:trHeight w:val="703"/>
        </w:trPr>
        <w:tc>
          <w:tcPr>
            <w:tcW w:w="3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6C5D6" w14:textId="65F71A4D" w:rsidR="00EE7AC4" w:rsidRPr="005E528D" w:rsidRDefault="005E53DD" w:rsidP="009E1AD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22222"/>
                <w:sz w:val="20"/>
                <w:szCs w:val="20"/>
                <w:lang w:eastAsia="pt-BR"/>
              </w:rPr>
            </w:pPr>
            <w:r w:rsidRPr="005E53DD">
              <w:rPr>
                <w:rFonts w:ascii="Cambria" w:eastAsia="Times New Roman" w:hAnsi="Cambria" w:cs="Times New Roman"/>
                <w:color w:val="222222"/>
                <w:sz w:val="20"/>
                <w:szCs w:val="20"/>
                <w:lang w:eastAsia="pt-BR"/>
              </w:rPr>
              <w:t>ESTRATÉGIA INTERSETORIAL PARA PERDAS E DESPERDÍCIOS DE ALIMENTOS NO BRASIL: AVANÇOS E DESAFIOS</w:t>
            </w:r>
          </w:p>
        </w:tc>
        <w:tc>
          <w:tcPr>
            <w:tcW w:w="1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08280" w14:textId="501EE761" w:rsidR="00EE7AC4" w:rsidRPr="005E528D" w:rsidRDefault="009703F7" w:rsidP="009E1AD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222222"/>
                <w:sz w:val="20"/>
                <w:szCs w:val="20"/>
                <w:lang w:eastAsia="pt-BR"/>
              </w:rPr>
            </w:pPr>
            <w:r w:rsidRPr="009703F7">
              <w:rPr>
                <w:rFonts w:ascii="Cambria" w:eastAsia="Times New Roman" w:hAnsi="Cambria" w:cs="Times New Roman"/>
                <w:b/>
                <w:bCs/>
                <w:color w:val="222222"/>
                <w:sz w:val="20"/>
                <w:szCs w:val="20"/>
                <w:lang w:eastAsia="pt-BR"/>
              </w:rPr>
              <w:t>REVISTA ESTUDOS ORGANIZAÇÕES RURAIS &amp; AGROINDUSTRIAIS</w:t>
            </w:r>
          </w:p>
        </w:tc>
      </w:tr>
      <w:tr w:rsidR="00EE7AC4" w:rsidRPr="005E528D" w14:paraId="46693FBB" w14:textId="77777777" w:rsidTr="00B132B8">
        <w:trPr>
          <w:trHeight w:val="686"/>
        </w:trPr>
        <w:tc>
          <w:tcPr>
            <w:tcW w:w="35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2EBB24" w14:textId="29B41F4B" w:rsidR="00EE7AC4" w:rsidRPr="005E528D" w:rsidRDefault="00C46604" w:rsidP="009E1AD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22222"/>
                <w:sz w:val="20"/>
                <w:szCs w:val="20"/>
                <w:lang w:eastAsia="pt-BR"/>
              </w:rPr>
            </w:pPr>
            <w:r w:rsidRPr="00C46604">
              <w:rPr>
                <w:rFonts w:ascii="Cambria" w:eastAsia="Times New Roman" w:hAnsi="Cambria" w:cs="Times New Roman"/>
                <w:color w:val="222222"/>
                <w:sz w:val="20"/>
                <w:szCs w:val="20"/>
                <w:lang w:eastAsia="pt-BR"/>
              </w:rPr>
              <w:t>DIAGNÓSTICO TÉCNICO E GERENCIAL DE PROPRIEDADES RURAIS BASEADO NOS PRINCÍPIOS DE ESG NO MUNICÍPIO DE SÃO SEBASTIÃO DO PARAÍSO-MG</w:t>
            </w:r>
          </w:p>
        </w:tc>
        <w:tc>
          <w:tcPr>
            <w:tcW w:w="14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E0A2D" w14:textId="46578893" w:rsidR="00EE7AC4" w:rsidRPr="005E528D" w:rsidRDefault="00AF218C" w:rsidP="009E1AD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222222"/>
                <w:sz w:val="20"/>
                <w:szCs w:val="20"/>
                <w:lang w:eastAsia="pt-BR"/>
              </w:rPr>
            </w:pPr>
            <w:r w:rsidRPr="009703F7">
              <w:rPr>
                <w:rFonts w:ascii="Cambria" w:eastAsia="Times New Roman" w:hAnsi="Cambria" w:cs="Times New Roman"/>
                <w:b/>
                <w:bCs/>
                <w:color w:val="222222"/>
                <w:sz w:val="20"/>
                <w:szCs w:val="20"/>
                <w:lang w:eastAsia="pt-BR"/>
              </w:rPr>
              <w:t>REVISTA ESTUDOS ORGANIZAÇÕES RURAIS &amp; AGROINDUSTRIAIS</w:t>
            </w:r>
          </w:p>
        </w:tc>
      </w:tr>
    </w:tbl>
    <w:p w14:paraId="6647F262" w14:textId="689BFF61" w:rsidR="005E528D" w:rsidRPr="00B61534" w:rsidRDefault="005E528D" w:rsidP="009E1ADB">
      <w:pPr>
        <w:spacing w:after="0" w:line="240" w:lineRule="auto"/>
        <w:jc w:val="both"/>
        <w:rPr>
          <w:rFonts w:ascii="Cambria" w:hAnsi="Cambria" w:cs="Times New Roman"/>
        </w:rPr>
      </w:pPr>
    </w:p>
    <w:p w14:paraId="3DF74398" w14:textId="2CDA3849" w:rsidR="0078586C" w:rsidRDefault="0078586C" w:rsidP="009E1ADB">
      <w:pPr>
        <w:spacing w:after="0" w:line="240" w:lineRule="auto"/>
        <w:ind w:firstLine="708"/>
        <w:jc w:val="both"/>
        <w:rPr>
          <w:rFonts w:ascii="Cambria" w:hAnsi="Cambria" w:cs="Times New Roman"/>
        </w:rPr>
      </w:pPr>
      <w:r w:rsidRPr="00B61534">
        <w:rPr>
          <w:rFonts w:ascii="Cambria" w:hAnsi="Cambria" w:cs="Times New Roman"/>
        </w:rPr>
        <w:t xml:space="preserve">Os critérios para indicação foram: i) pontuação média dos avaliadores, </w:t>
      </w:r>
      <w:proofErr w:type="spellStart"/>
      <w:r w:rsidRPr="00B61534">
        <w:rPr>
          <w:rFonts w:ascii="Cambria" w:hAnsi="Cambria" w:cs="Times New Roman"/>
        </w:rPr>
        <w:t>ii</w:t>
      </w:r>
      <w:proofErr w:type="spellEnd"/>
      <w:r w:rsidRPr="00B61534">
        <w:rPr>
          <w:rFonts w:ascii="Cambria" w:hAnsi="Cambria" w:cs="Times New Roman"/>
        </w:rPr>
        <w:t xml:space="preserve">) avaliação do Comitê Científico; </w:t>
      </w:r>
      <w:proofErr w:type="spellStart"/>
      <w:r w:rsidRPr="00B61534">
        <w:rPr>
          <w:rFonts w:ascii="Cambria" w:hAnsi="Cambria" w:cs="Times New Roman"/>
        </w:rPr>
        <w:t>i</w:t>
      </w:r>
      <w:r w:rsidR="000C26BC">
        <w:rPr>
          <w:rFonts w:ascii="Cambria" w:hAnsi="Cambria" w:cs="Times New Roman"/>
        </w:rPr>
        <w:t>ii</w:t>
      </w:r>
      <w:proofErr w:type="spellEnd"/>
      <w:r w:rsidRPr="00B61534">
        <w:rPr>
          <w:rFonts w:ascii="Cambria" w:hAnsi="Cambria" w:cs="Times New Roman"/>
        </w:rPr>
        <w:t>) aprovação dos editores das revistas parceiras.</w:t>
      </w:r>
    </w:p>
    <w:p w14:paraId="51EC3ED4" w14:textId="77777777" w:rsidR="009E1ADB" w:rsidRPr="00B61534" w:rsidRDefault="009E1ADB" w:rsidP="009E1ADB">
      <w:pPr>
        <w:spacing w:after="0" w:line="240" w:lineRule="auto"/>
        <w:ind w:firstLine="708"/>
        <w:jc w:val="both"/>
        <w:rPr>
          <w:rFonts w:ascii="Cambria" w:hAnsi="Cambria" w:cs="Times New Roman"/>
        </w:rPr>
      </w:pPr>
    </w:p>
    <w:p w14:paraId="3C08B7CC" w14:textId="1AD79EFC" w:rsidR="0078586C" w:rsidRPr="00B61534" w:rsidRDefault="0078586C" w:rsidP="009E1ADB">
      <w:pPr>
        <w:spacing w:after="0" w:line="240" w:lineRule="auto"/>
        <w:ind w:firstLine="708"/>
        <w:jc w:val="both"/>
        <w:rPr>
          <w:rFonts w:ascii="Cambria" w:hAnsi="Cambria" w:cs="Times New Roman"/>
        </w:rPr>
      </w:pPr>
      <w:r w:rsidRPr="00B61534">
        <w:rPr>
          <w:rFonts w:ascii="Cambria" w:hAnsi="Cambria" w:cs="Times New Roman"/>
        </w:rPr>
        <w:t>Ressaltamos que a indicação para FAST TRACK não garante a publicação do artigo no periódico apontado, apenas sinaliza que o artigo já foi avaliado pelo editor e não será recusado no estágio de “</w:t>
      </w:r>
      <w:proofErr w:type="spellStart"/>
      <w:r w:rsidRPr="00B61534">
        <w:rPr>
          <w:rFonts w:ascii="Cambria" w:hAnsi="Cambria" w:cs="Times New Roman"/>
        </w:rPr>
        <w:t>desk</w:t>
      </w:r>
      <w:proofErr w:type="spellEnd"/>
      <w:r w:rsidRPr="00B61534">
        <w:rPr>
          <w:rFonts w:ascii="Cambria" w:hAnsi="Cambria" w:cs="Times New Roman"/>
        </w:rPr>
        <w:t xml:space="preserve"> review”, seguindo então, diretamente para os revisores da revista. Os revisores poderão recomendar a aprovação ou não do artigo para efeitos de publicação, tendo em vista que o processo de revisão ocorre em sistema “as cegas” com “</w:t>
      </w:r>
      <w:proofErr w:type="spellStart"/>
      <w:r w:rsidRPr="00B61534">
        <w:rPr>
          <w:rFonts w:ascii="Cambria" w:hAnsi="Cambria" w:cs="Times New Roman"/>
        </w:rPr>
        <w:t>double</w:t>
      </w:r>
      <w:proofErr w:type="spellEnd"/>
      <w:r w:rsidRPr="00B61534">
        <w:rPr>
          <w:rFonts w:ascii="Cambria" w:hAnsi="Cambria" w:cs="Times New Roman"/>
        </w:rPr>
        <w:t xml:space="preserve"> review” Não obstante, a organização do </w:t>
      </w:r>
      <w:r w:rsidR="008D2837">
        <w:rPr>
          <w:rFonts w:ascii="Cambria" w:hAnsi="Cambria" w:cs="Times New Roman"/>
        </w:rPr>
        <w:t>IX</w:t>
      </w:r>
      <w:r w:rsidRPr="00B61534">
        <w:rPr>
          <w:rFonts w:ascii="Cambria" w:hAnsi="Cambria" w:cs="Times New Roman"/>
        </w:rPr>
        <w:t xml:space="preserve"> </w:t>
      </w:r>
      <w:proofErr w:type="spellStart"/>
      <w:r w:rsidRPr="00B61534">
        <w:rPr>
          <w:rFonts w:ascii="Cambria" w:hAnsi="Cambria" w:cs="Times New Roman"/>
        </w:rPr>
        <w:t>SGAgro</w:t>
      </w:r>
      <w:proofErr w:type="spellEnd"/>
      <w:r w:rsidRPr="00B61534">
        <w:rPr>
          <w:rFonts w:ascii="Cambria" w:hAnsi="Cambria" w:cs="Times New Roman"/>
        </w:rPr>
        <w:t xml:space="preserve"> não realiza a submissão dos artigos pelos autores. Cabe aos autores a decisão a realização do processo de submissão do artigo à revista, caso tenham interesse. Desta forma, os autores com artigos indicados e que queiram submeter o trabalho à revista apontada, deverão:</w:t>
      </w:r>
    </w:p>
    <w:p w14:paraId="46DD5462" w14:textId="77777777" w:rsidR="0078586C" w:rsidRDefault="0078586C" w:rsidP="009E1ADB">
      <w:pPr>
        <w:spacing w:after="0" w:line="240" w:lineRule="auto"/>
        <w:ind w:firstLine="708"/>
        <w:jc w:val="both"/>
        <w:rPr>
          <w:rFonts w:ascii="Cambria" w:hAnsi="Cambria" w:cs="Times New Roman"/>
        </w:rPr>
      </w:pPr>
    </w:p>
    <w:p w14:paraId="1CF2D4D6" w14:textId="77777777" w:rsidR="008722CD" w:rsidRPr="00B61534" w:rsidRDefault="008722CD" w:rsidP="009E1ADB">
      <w:pPr>
        <w:spacing w:after="0" w:line="240" w:lineRule="auto"/>
        <w:ind w:firstLine="708"/>
        <w:jc w:val="both"/>
        <w:rPr>
          <w:rFonts w:ascii="Cambria" w:hAnsi="Cambria" w:cs="Times New Roman"/>
        </w:rPr>
      </w:pPr>
    </w:p>
    <w:p w14:paraId="357FCE39" w14:textId="77777777" w:rsidR="0078586C" w:rsidRPr="00B61534" w:rsidRDefault="0078586C" w:rsidP="009E1ADB">
      <w:pPr>
        <w:spacing w:after="0" w:line="240" w:lineRule="auto"/>
        <w:ind w:left="567"/>
        <w:jc w:val="both"/>
        <w:rPr>
          <w:rFonts w:ascii="Cambria" w:hAnsi="Cambria" w:cs="Times New Roman"/>
        </w:rPr>
      </w:pPr>
      <w:r w:rsidRPr="00B61534">
        <w:rPr>
          <w:rFonts w:ascii="Cambria" w:hAnsi="Cambria" w:cs="Times New Roman"/>
        </w:rPr>
        <w:t>i) Formatar o trabalho nas normas requeridas da revista;</w:t>
      </w:r>
    </w:p>
    <w:p w14:paraId="2C4AC8C0" w14:textId="0DC4BB46" w:rsidR="0078586C" w:rsidRPr="00B61534" w:rsidRDefault="0078586C" w:rsidP="009E1ADB">
      <w:pPr>
        <w:spacing w:after="0" w:line="240" w:lineRule="auto"/>
        <w:ind w:left="567"/>
        <w:jc w:val="both"/>
        <w:rPr>
          <w:rFonts w:ascii="Cambria" w:hAnsi="Cambria" w:cs="Times New Roman"/>
        </w:rPr>
      </w:pPr>
      <w:proofErr w:type="spellStart"/>
      <w:r w:rsidRPr="00B61534">
        <w:rPr>
          <w:rFonts w:ascii="Cambria" w:hAnsi="Cambria" w:cs="Times New Roman"/>
        </w:rPr>
        <w:t>ii</w:t>
      </w:r>
      <w:proofErr w:type="spellEnd"/>
      <w:r w:rsidRPr="00B61534">
        <w:rPr>
          <w:rFonts w:ascii="Cambria" w:hAnsi="Cambria" w:cs="Times New Roman"/>
        </w:rPr>
        <w:t>) Realizar cadastro no domínio eletrônico da revista e proceder com a submissão;</w:t>
      </w:r>
    </w:p>
    <w:p w14:paraId="58361751" w14:textId="354349BA" w:rsidR="0078586C" w:rsidRPr="00B61534" w:rsidRDefault="0078586C" w:rsidP="009E1ADB">
      <w:pPr>
        <w:spacing w:after="0" w:line="240" w:lineRule="auto"/>
        <w:ind w:left="567"/>
        <w:jc w:val="both"/>
        <w:rPr>
          <w:rFonts w:ascii="Cambria" w:hAnsi="Cambria" w:cs="Times New Roman"/>
        </w:rPr>
      </w:pPr>
      <w:proofErr w:type="spellStart"/>
      <w:r w:rsidRPr="00B61534">
        <w:rPr>
          <w:rFonts w:ascii="Cambria" w:hAnsi="Cambria" w:cs="Times New Roman"/>
        </w:rPr>
        <w:t>iii</w:t>
      </w:r>
      <w:proofErr w:type="spellEnd"/>
      <w:r w:rsidRPr="00B61534">
        <w:rPr>
          <w:rFonts w:ascii="Cambria" w:hAnsi="Cambria" w:cs="Times New Roman"/>
        </w:rPr>
        <w:t xml:space="preserve">) Informar ao editor, na seção “Comentários ao Editor”, que o trabalho foi apresentado no </w:t>
      </w:r>
      <w:r w:rsidR="008D2837">
        <w:rPr>
          <w:rFonts w:ascii="Cambria" w:hAnsi="Cambria" w:cs="Times New Roman"/>
        </w:rPr>
        <w:t xml:space="preserve">IX </w:t>
      </w:r>
      <w:proofErr w:type="spellStart"/>
      <w:r w:rsidRPr="00B61534">
        <w:rPr>
          <w:rFonts w:ascii="Cambria" w:hAnsi="Cambria" w:cs="Times New Roman"/>
        </w:rPr>
        <w:t>SGAgro</w:t>
      </w:r>
      <w:proofErr w:type="spellEnd"/>
      <w:r w:rsidRPr="00B61534">
        <w:rPr>
          <w:rFonts w:ascii="Cambria" w:hAnsi="Cambria" w:cs="Times New Roman"/>
        </w:rPr>
        <w:t xml:space="preserve"> e indicado para FAST TRACK na sua revista;</w:t>
      </w:r>
    </w:p>
    <w:p w14:paraId="2E297124" w14:textId="33FB0161" w:rsidR="0078586C" w:rsidRPr="00B61534" w:rsidRDefault="0078586C" w:rsidP="009E1ADB">
      <w:pPr>
        <w:spacing w:after="0" w:line="240" w:lineRule="auto"/>
        <w:ind w:left="567"/>
        <w:jc w:val="both"/>
        <w:rPr>
          <w:rFonts w:ascii="Cambria" w:hAnsi="Cambria" w:cs="Times New Roman"/>
        </w:rPr>
      </w:pPr>
      <w:proofErr w:type="spellStart"/>
      <w:r w:rsidRPr="00B61534">
        <w:rPr>
          <w:rFonts w:ascii="Cambria" w:hAnsi="Cambria" w:cs="Times New Roman"/>
        </w:rPr>
        <w:t>iv</w:t>
      </w:r>
      <w:proofErr w:type="spellEnd"/>
      <w:r w:rsidRPr="00B61534">
        <w:rPr>
          <w:rFonts w:ascii="Cambria" w:hAnsi="Cambria" w:cs="Times New Roman"/>
        </w:rPr>
        <w:t>) Aguardar a continuidade do processo de avaliação da revista</w:t>
      </w:r>
    </w:p>
    <w:p w14:paraId="3F70AE8B" w14:textId="77777777" w:rsidR="0078586C" w:rsidRPr="00B61534" w:rsidRDefault="0078586C" w:rsidP="009E1ADB">
      <w:pPr>
        <w:spacing w:after="0" w:line="240" w:lineRule="auto"/>
        <w:ind w:left="567"/>
        <w:jc w:val="both"/>
        <w:rPr>
          <w:rFonts w:ascii="Cambria" w:hAnsi="Cambria" w:cs="Times New Roman"/>
        </w:rPr>
      </w:pPr>
    </w:p>
    <w:p w14:paraId="43A12B64" w14:textId="4E2E04A0" w:rsidR="0078586C" w:rsidRPr="00B61534" w:rsidRDefault="0078586C" w:rsidP="009E1ADB">
      <w:pPr>
        <w:spacing w:after="0" w:line="240" w:lineRule="auto"/>
        <w:ind w:firstLine="567"/>
        <w:jc w:val="both"/>
        <w:rPr>
          <w:rFonts w:ascii="Cambria" w:hAnsi="Cambria" w:cs="Times New Roman"/>
        </w:rPr>
      </w:pPr>
      <w:r w:rsidRPr="00B61534">
        <w:rPr>
          <w:rFonts w:ascii="Cambria" w:hAnsi="Cambria" w:cs="Times New Roman"/>
        </w:rPr>
        <w:t xml:space="preserve">Pontuamos que as indicações para FAST TRACK não se constituem um ranqueamento de trabalhos, mas aqueles que obtiveram avaliações positivas e o seu escopo estavam aderentes às revistas parceiras do </w:t>
      </w:r>
      <w:r w:rsidR="00EE7AC4">
        <w:rPr>
          <w:rFonts w:ascii="Cambria" w:hAnsi="Cambria" w:cs="Times New Roman"/>
        </w:rPr>
        <w:t>I</w:t>
      </w:r>
      <w:r w:rsidR="008D2837">
        <w:rPr>
          <w:rFonts w:ascii="Cambria" w:hAnsi="Cambria" w:cs="Times New Roman"/>
        </w:rPr>
        <w:t>X</w:t>
      </w:r>
      <w:r w:rsidRPr="00B61534">
        <w:rPr>
          <w:rFonts w:ascii="Cambria" w:hAnsi="Cambria" w:cs="Times New Roman"/>
        </w:rPr>
        <w:t xml:space="preserve"> </w:t>
      </w:r>
      <w:proofErr w:type="spellStart"/>
      <w:r w:rsidRPr="00B61534">
        <w:rPr>
          <w:rFonts w:ascii="Cambria" w:hAnsi="Cambria" w:cs="Times New Roman"/>
        </w:rPr>
        <w:t>SGAgro</w:t>
      </w:r>
      <w:proofErr w:type="spellEnd"/>
      <w:r w:rsidRPr="00B61534">
        <w:rPr>
          <w:rFonts w:ascii="Cambria" w:hAnsi="Cambria" w:cs="Times New Roman"/>
        </w:rPr>
        <w:t xml:space="preserve"> e foram aprovados pelos respectivos editores.</w:t>
      </w:r>
    </w:p>
    <w:p w14:paraId="547D8C45" w14:textId="77777777" w:rsidR="0078586C" w:rsidRPr="00B61534" w:rsidRDefault="0078586C" w:rsidP="009E1ADB">
      <w:pPr>
        <w:spacing w:after="0" w:line="240" w:lineRule="auto"/>
        <w:ind w:firstLine="567"/>
        <w:jc w:val="both"/>
        <w:rPr>
          <w:rFonts w:ascii="Cambria" w:hAnsi="Cambria" w:cs="Times New Roman"/>
        </w:rPr>
      </w:pPr>
    </w:p>
    <w:p w14:paraId="1503B99E" w14:textId="10C4937C" w:rsidR="0078586C" w:rsidRPr="00B61534" w:rsidRDefault="0078586C" w:rsidP="009E1ADB">
      <w:pPr>
        <w:spacing w:after="0" w:line="240" w:lineRule="auto"/>
        <w:ind w:firstLine="567"/>
        <w:jc w:val="both"/>
        <w:rPr>
          <w:rFonts w:ascii="Cambria" w:hAnsi="Cambria" w:cs="Times New Roman"/>
        </w:rPr>
      </w:pPr>
      <w:r w:rsidRPr="00B61534">
        <w:rPr>
          <w:rFonts w:ascii="Cambria" w:hAnsi="Cambria" w:cs="Times New Roman"/>
        </w:rPr>
        <w:t xml:space="preserve">Por isso, incentivamos que todos os autores promovam melhorias nos seus trabalhos, a partir das discussões realizadas no evento e procurem submeter seus artigos para revistas científicas com vistas a uma publicação. Atentem para as condições exigidas pela revista e informem ao editor que uma versão preliminar do trabalho foi publicada nos Anais Eletrônicos do </w:t>
      </w:r>
      <w:proofErr w:type="spellStart"/>
      <w:r w:rsidRPr="00B61534">
        <w:rPr>
          <w:rFonts w:ascii="Cambria" w:hAnsi="Cambria" w:cs="Times New Roman"/>
        </w:rPr>
        <w:t>SGAgro</w:t>
      </w:r>
      <w:proofErr w:type="spellEnd"/>
      <w:r w:rsidRPr="00B61534">
        <w:rPr>
          <w:rFonts w:ascii="Cambria" w:hAnsi="Cambria" w:cs="Times New Roman"/>
        </w:rPr>
        <w:t xml:space="preserve"> (ISSN: 2525-3603).</w:t>
      </w:r>
    </w:p>
    <w:p w14:paraId="605AA93A" w14:textId="77777777" w:rsidR="0078586C" w:rsidRPr="00B61534" w:rsidRDefault="0078586C" w:rsidP="009E1ADB">
      <w:pPr>
        <w:spacing w:after="0" w:line="240" w:lineRule="auto"/>
        <w:ind w:firstLine="567"/>
        <w:jc w:val="both"/>
        <w:rPr>
          <w:rFonts w:ascii="Cambria" w:hAnsi="Cambria" w:cs="Times New Roman"/>
        </w:rPr>
      </w:pPr>
    </w:p>
    <w:p w14:paraId="43ACC627" w14:textId="140EBFBB" w:rsidR="0078586C" w:rsidRPr="00B61534" w:rsidRDefault="0078586C" w:rsidP="009E1ADB">
      <w:pPr>
        <w:spacing w:after="0" w:line="240" w:lineRule="auto"/>
        <w:ind w:firstLine="567"/>
        <w:jc w:val="both"/>
        <w:rPr>
          <w:rFonts w:ascii="Cambria" w:hAnsi="Cambria" w:cs="Times New Roman"/>
        </w:rPr>
      </w:pPr>
      <w:r w:rsidRPr="00B61534">
        <w:rPr>
          <w:rFonts w:ascii="Cambria" w:hAnsi="Cambria" w:cs="Times New Roman"/>
        </w:rPr>
        <w:t>Agradecemos e destacamos, mais uma vez, a importância do trabalho dos avaliadores</w:t>
      </w:r>
      <w:r w:rsidR="00EE7AC4">
        <w:rPr>
          <w:rFonts w:ascii="Cambria" w:hAnsi="Cambria" w:cs="Times New Roman"/>
        </w:rPr>
        <w:t xml:space="preserve"> </w:t>
      </w:r>
      <w:r w:rsidRPr="00B61534">
        <w:rPr>
          <w:rFonts w:ascii="Cambria" w:hAnsi="Cambria" w:cs="Times New Roman"/>
        </w:rPr>
        <w:t>e comitê científico pelo tratamento dispensado para esta avaliação. Alertamos que respeitamos as discordâncias e valorizamos as decisões majoritárias.</w:t>
      </w:r>
    </w:p>
    <w:p w14:paraId="0853C54B" w14:textId="77777777" w:rsidR="0078586C" w:rsidRPr="00B61534" w:rsidRDefault="0078586C" w:rsidP="009E1ADB">
      <w:pPr>
        <w:spacing w:after="0" w:line="240" w:lineRule="auto"/>
        <w:ind w:firstLine="567"/>
        <w:jc w:val="both"/>
        <w:rPr>
          <w:rFonts w:ascii="Cambria" w:hAnsi="Cambria" w:cs="Times New Roman"/>
        </w:rPr>
      </w:pPr>
    </w:p>
    <w:p w14:paraId="4D39943E" w14:textId="5AC7AE9B" w:rsidR="0078586C" w:rsidRPr="00B61534" w:rsidRDefault="0078586C" w:rsidP="009E1ADB">
      <w:pPr>
        <w:spacing w:after="0" w:line="240" w:lineRule="auto"/>
        <w:ind w:firstLine="567"/>
        <w:jc w:val="both"/>
        <w:rPr>
          <w:rFonts w:ascii="Cambria" w:hAnsi="Cambria" w:cs="Times New Roman"/>
        </w:rPr>
      </w:pPr>
      <w:r w:rsidRPr="00B61534">
        <w:rPr>
          <w:rFonts w:ascii="Cambria" w:hAnsi="Cambria" w:cs="Times New Roman"/>
        </w:rPr>
        <w:t xml:space="preserve">Em tempo, agradecemos a parceria, a confiança e o trabalho dos editores das revistas parceiras do </w:t>
      </w:r>
      <w:proofErr w:type="spellStart"/>
      <w:r w:rsidRPr="00B61534">
        <w:rPr>
          <w:rFonts w:ascii="Cambria" w:hAnsi="Cambria" w:cs="Times New Roman"/>
        </w:rPr>
        <w:t>SGAgro</w:t>
      </w:r>
      <w:proofErr w:type="spellEnd"/>
      <w:r w:rsidRPr="00B61534">
        <w:rPr>
          <w:rFonts w:ascii="Cambria" w:hAnsi="Cambria" w:cs="Times New Roman"/>
        </w:rPr>
        <w:t>.</w:t>
      </w:r>
    </w:p>
    <w:p w14:paraId="398246A0" w14:textId="55DC4B8E" w:rsidR="0078586C" w:rsidRPr="00B61534" w:rsidRDefault="0078586C" w:rsidP="009E1ADB">
      <w:pPr>
        <w:spacing w:after="0" w:line="240" w:lineRule="auto"/>
        <w:ind w:firstLine="567"/>
        <w:jc w:val="both"/>
        <w:rPr>
          <w:rFonts w:ascii="Cambria" w:hAnsi="Cambria" w:cs="Times New Roman"/>
        </w:rPr>
      </w:pPr>
    </w:p>
    <w:p w14:paraId="716D9C74" w14:textId="6F7B082F" w:rsidR="0078586C" w:rsidRPr="00B61534" w:rsidRDefault="0078586C" w:rsidP="009E1ADB">
      <w:pPr>
        <w:spacing w:after="0" w:line="240" w:lineRule="auto"/>
        <w:ind w:firstLine="567"/>
        <w:jc w:val="both"/>
        <w:rPr>
          <w:rFonts w:ascii="Cambria" w:hAnsi="Cambria" w:cs="Times New Roman"/>
        </w:rPr>
      </w:pPr>
      <w:r w:rsidRPr="00B61534">
        <w:rPr>
          <w:rFonts w:ascii="Cambria" w:hAnsi="Cambria" w:cs="Times New Roman"/>
        </w:rPr>
        <w:t>Parabenizamos a todos pelos trabalhos realizados!</w:t>
      </w:r>
    </w:p>
    <w:p w14:paraId="5DF5DA19" w14:textId="77777777" w:rsidR="0078586C" w:rsidRPr="00B61534" w:rsidRDefault="0078586C" w:rsidP="009E1ADB">
      <w:pPr>
        <w:spacing w:after="0" w:line="240" w:lineRule="auto"/>
        <w:ind w:firstLine="567"/>
        <w:jc w:val="both"/>
        <w:rPr>
          <w:rFonts w:ascii="Cambria" w:hAnsi="Cambria" w:cs="Times New Roman"/>
        </w:rPr>
      </w:pPr>
    </w:p>
    <w:p w14:paraId="151814F1" w14:textId="3BBCE7FE" w:rsidR="0078586C" w:rsidRPr="00B61534" w:rsidRDefault="0078586C" w:rsidP="009E1ADB">
      <w:pPr>
        <w:spacing w:after="0" w:line="240" w:lineRule="auto"/>
        <w:ind w:firstLine="567"/>
        <w:jc w:val="both"/>
        <w:rPr>
          <w:rFonts w:ascii="Cambria" w:hAnsi="Cambria" w:cs="Times New Roman"/>
        </w:rPr>
      </w:pPr>
      <w:r w:rsidRPr="00B61534">
        <w:rPr>
          <w:rFonts w:ascii="Cambria" w:hAnsi="Cambria" w:cs="Times New Roman"/>
        </w:rPr>
        <w:t>Cordialmente,</w:t>
      </w:r>
    </w:p>
    <w:p w14:paraId="591CDF3A" w14:textId="77777777" w:rsidR="0078586C" w:rsidRPr="00B61534" w:rsidRDefault="0078586C" w:rsidP="009E1ADB">
      <w:pPr>
        <w:spacing w:after="0" w:line="240" w:lineRule="auto"/>
        <w:ind w:firstLine="567"/>
        <w:jc w:val="both"/>
        <w:rPr>
          <w:rFonts w:ascii="Cambria" w:hAnsi="Cambria" w:cs="Times New Roman"/>
        </w:rPr>
      </w:pPr>
    </w:p>
    <w:p w14:paraId="57E80C55" w14:textId="77777777" w:rsidR="0078586C" w:rsidRPr="00B61534" w:rsidRDefault="0078586C" w:rsidP="009E1ADB">
      <w:pPr>
        <w:spacing w:after="0" w:line="240" w:lineRule="auto"/>
        <w:ind w:firstLine="567"/>
        <w:jc w:val="both"/>
        <w:rPr>
          <w:rFonts w:ascii="Cambria" w:hAnsi="Cambria" w:cs="Times New Roman"/>
        </w:rPr>
      </w:pPr>
      <w:r w:rsidRPr="00B61534">
        <w:rPr>
          <w:rFonts w:ascii="Cambria" w:hAnsi="Cambria" w:cs="Times New Roman"/>
        </w:rPr>
        <w:t>Dr. David Ferreira Lopes Santos</w:t>
      </w:r>
    </w:p>
    <w:p w14:paraId="7F4B61D8" w14:textId="7C2E0E37" w:rsidR="0078586C" w:rsidRPr="00B61534" w:rsidRDefault="0078586C" w:rsidP="009E1ADB">
      <w:pPr>
        <w:spacing w:after="0" w:line="240" w:lineRule="auto"/>
        <w:ind w:firstLine="567"/>
        <w:jc w:val="both"/>
        <w:rPr>
          <w:rFonts w:ascii="Cambria" w:hAnsi="Cambria" w:cs="Times New Roman"/>
        </w:rPr>
      </w:pPr>
      <w:r w:rsidRPr="00B61534">
        <w:rPr>
          <w:rFonts w:ascii="Cambria" w:hAnsi="Cambria" w:cs="Times New Roman"/>
        </w:rPr>
        <w:t>Coordenador do Simpósio em Gestão do Agronegócio</w:t>
      </w:r>
    </w:p>
    <w:sectPr w:rsidR="0078586C" w:rsidRPr="00B615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28D"/>
    <w:rsid w:val="00062116"/>
    <w:rsid w:val="000A2683"/>
    <w:rsid w:val="000C26BC"/>
    <w:rsid w:val="000D364A"/>
    <w:rsid w:val="001B09A6"/>
    <w:rsid w:val="00225D14"/>
    <w:rsid w:val="003244D3"/>
    <w:rsid w:val="00404F46"/>
    <w:rsid w:val="004264D1"/>
    <w:rsid w:val="004337A8"/>
    <w:rsid w:val="004C11F6"/>
    <w:rsid w:val="004F34F2"/>
    <w:rsid w:val="00505E0F"/>
    <w:rsid w:val="00527708"/>
    <w:rsid w:val="00536019"/>
    <w:rsid w:val="005E528D"/>
    <w:rsid w:val="005E53DD"/>
    <w:rsid w:val="0060638D"/>
    <w:rsid w:val="006076CD"/>
    <w:rsid w:val="006227A0"/>
    <w:rsid w:val="00633558"/>
    <w:rsid w:val="00760069"/>
    <w:rsid w:val="007833D9"/>
    <w:rsid w:val="0078586C"/>
    <w:rsid w:val="007B432E"/>
    <w:rsid w:val="008722CD"/>
    <w:rsid w:val="008B67D5"/>
    <w:rsid w:val="008D2837"/>
    <w:rsid w:val="00917E12"/>
    <w:rsid w:val="009703F7"/>
    <w:rsid w:val="00984D0E"/>
    <w:rsid w:val="009D0249"/>
    <w:rsid w:val="009D3996"/>
    <w:rsid w:val="009E1ADB"/>
    <w:rsid w:val="009E367B"/>
    <w:rsid w:val="00A75D61"/>
    <w:rsid w:val="00AF218C"/>
    <w:rsid w:val="00B132B8"/>
    <w:rsid w:val="00B362CE"/>
    <w:rsid w:val="00B41151"/>
    <w:rsid w:val="00B54B38"/>
    <w:rsid w:val="00B61534"/>
    <w:rsid w:val="00B63ACC"/>
    <w:rsid w:val="00B70FC2"/>
    <w:rsid w:val="00B939B4"/>
    <w:rsid w:val="00B9436E"/>
    <w:rsid w:val="00C12B94"/>
    <w:rsid w:val="00C25134"/>
    <w:rsid w:val="00C46604"/>
    <w:rsid w:val="00CC1639"/>
    <w:rsid w:val="00D01995"/>
    <w:rsid w:val="00E73093"/>
    <w:rsid w:val="00EC1F95"/>
    <w:rsid w:val="00EE7AC4"/>
    <w:rsid w:val="00F0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F99A9"/>
  <w15:chartTrackingRefBased/>
  <w15:docId w15:val="{4092A11F-1E10-467F-B6E1-4A1DA23C1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B132B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2B8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4264D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264D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264D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264D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264D1"/>
    <w:rPr>
      <w:b/>
      <w:bCs/>
      <w:sz w:val="20"/>
      <w:szCs w:val="20"/>
    </w:rPr>
  </w:style>
  <w:style w:type="character" w:customStyle="1" w:styleId="fontstyle01">
    <w:name w:val="fontstyle01"/>
    <w:basedOn w:val="Fontepargpadro"/>
    <w:rsid w:val="004F34F2"/>
    <w:rPr>
      <w:rFonts w:ascii="ArialMT" w:hAnsi="ArialMT" w:hint="default"/>
      <w:b w:val="0"/>
      <w:bCs w:val="0"/>
      <w:i w:val="0"/>
      <w:iCs w:val="0"/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FAC60-466E-4E21-B908-88A7767B8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544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Stela</dc:creator>
  <cp:keywords/>
  <dc:description/>
  <cp:lastModifiedBy>Stela Basso Montoro</cp:lastModifiedBy>
  <cp:revision>15</cp:revision>
  <cp:lastPrinted>2021-06-14T18:18:00Z</cp:lastPrinted>
  <dcterms:created xsi:type="dcterms:W3CDTF">2024-06-07T12:18:00Z</dcterms:created>
  <dcterms:modified xsi:type="dcterms:W3CDTF">2024-06-13T11:23:00Z</dcterms:modified>
</cp:coreProperties>
</file>