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72A1E6" w14:textId="11C42745" w:rsidR="00E1596B" w:rsidRPr="0055689E" w:rsidRDefault="00B65C4D">
      <w:pPr>
        <w:rPr>
          <w:rFonts w:ascii="Times New Roman" w:hAnsi="Times New Roman" w:cs="Times New Roman"/>
        </w:rPr>
      </w:pPr>
      <w:r>
        <w:rPr>
          <w:rFonts w:ascii="Times New Roman" w:hAnsi="Times New Roman" w:cs="Times New Roman"/>
        </w:rPr>
        <w:t xml:space="preserve">Title: </w:t>
      </w:r>
      <w:r w:rsidR="00C41F9A" w:rsidRPr="0055689E">
        <w:rPr>
          <w:rFonts w:ascii="Times New Roman" w:hAnsi="Times New Roman" w:cs="Times New Roman"/>
        </w:rPr>
        <w:t xml:space="preserve">IN MEMORIAM, a shift into the post-democratic. </w:t>
      </w:r>
      <w:r w:rsidR="00E43395">
        <w:rPr>
          <w:rFonts w:ascii="Times New Roman" w:hAnsi="Times New Roman" w:cs="Times New Roman"/>
        </w:rPr>
        <w:t xml:space="preserve"> </w:t>
      </w:r>
    </w:p>
    <w:p w14:paraId="0AFE5ACD" w14:textId="5AEE230B" w:rsidR="00C41F9A" w:rsidRPr="0055689E" w:rsidRDefault="00C41F9A">
      <w:pPr>
        <w:rPr>
          <w:rFonts w:ascii="Times New Roman" w:hAnsi="Times New Roman" w:cs="Times New Roman"/>
        </w:rPr>
      </w:pPr>
    </w:p>
    <w:p w14:paraId="7CC33C27" w14:textId="153E4A74" w:rsidR="00C41F9A" w:rsidRDefault="00B65C4D">
      <w:pPr>
        <w:rPr>
          <w:rFonts w:ascii="Times New Roman" w:hAnsi="Times New Roman" w:cs="Times New Roman"/>
        </w:rPr>
      </w:pPr>
      <w:r>
        <w:rPr>
          <w:rFonts w:ascii="Times New Roman" w:hAnsi="Times New Roman" w:cs="Times New Roman"/>
        </w:rPr>
        <w:t xml:space="preserve">Artist: </w:t>
      </w:r>
      <w:r w:rsidR="00C41F9A" w:rsidRPr="0055689E">
        <w:rPr>
          <w:rFonts w:ascii="Times New Roman" w:hAnsi="Times New Roman" w:cs="Times New Roman"/>
        </w:rPr>
        <w:t>[Marlon Tabone]</w:t>
      </w:r>
      <w:r w:rsidR="001816DE">
        <w:rPr>
          <w:rFonts w:ascii="Times New Roman" w:hAnsi="Times New Roman" w:cs="Times New Roman"/>
        </w:rPr>
        <w:t xml:space="preserve"> Digital Arts Computing Third Year </w:t>
      </w:r>
      <w:r>
        <w:rPr>
          <w:rFonts w:ascii="Times New Roman" w:hAnsi="Times New Roman" w:cs="Times New Roman"/>
        </w:rPr>
        <w:t xml:space="preserve">Student, Maltese. </w:t>
      </w:r>
    </w:p>
    <w:p w14:paraId="2CA2CD5E" w14:textId="7CAD48FD" w:rsidR="001816DE" w:rsidRDefault="001816DE">
      <w:pPr>
        <w:rPr>
          <w:rFonts w:ascii="Times New Roman" w:hAnsi="Times New Roman" w:cs="Times New Roman"/>
        </w:rPr>
      </w:pPr>
    </w:p>
    <w:p w14:paraId="27B7FFD1" w14:textId="77777777" w:rsidR="001816DE" w:rsidRPr="001816DE" w:rsidRDefault="001816DE" w:rsidP="001816DE">
      <w:pPr>
        <w:rPr>
          <w:rFonts w:ascii="Times New Roman" w:eastAsia="Times New Roman" w:hAnsi="Times New Roman" w:cs="Times New Roman"/>
        </w:rPr>
      </w:pPr>
      <w:hyperlink r:id="rId4" w:history="1">
        <w:r w:rsidRPr="001816DE">
          <w:rPr>
            <w:rFonts w:ascii="Times New Roman" w:eastAsia="Times New Roman" w:hAnsi="Times New Roman" w:cs="Times New Roman"/>
            <w:color w:val="0000FF"/>
            <w:u w:val="single"/>
          </w:rPr>
          <w:t>https://inmemoriamdcg.tumblr.com/</w:t>
        </w:r>
      </w:hyperlink>
    </w:p>
    <w:p w14:paraId="2CE75DA9" w14:textId="56A05182" w:rsidR="00C41F9A" w:rsidRDefault="00C41F9A">
      <w:pPr>
        <w:rPr>
          <w:rFonts w:ascii="Times New Roman" w:hAnsi="Times New Roman" w:cs="Times New Roman"/>
        </w:rPr>
      </w:pPr>
    </w:p>
    <w:p w14:paraId="5F63D35F" w14:textId="22D97CC3" w:rsidR="00971B08" w:rsidRPr="00971B08" w:rsidRDefault="00971B08">
      <w:pPr>
        <w:rPr>
          <w:rFonts w:ascii="Times New Roman" w:hAnsi="Times New Roman" w:cs="Times New Roman"/>
          <w:u w:val="single"/>
        </w:rPr>
      </w:pPr>
      <w:r w:rsidRPr="00971B08">
        <w:rPr>
          <w:rFonts w:ascii="Times New Roman" w:hAnsi="Times New Roman" w:cs="Times New Roman"/>
          <w:u w:val="single"/>
        </w:rPr>
        <w:t xml:space="preserve">A </w:t>
      </w:r>
      <w:r>
        <w:rPr>
          <w:rFonts w:ascii="Times New Roman" w:hAnsi="Times New Roman" w:cs="Times New Roman"/>
          <w:u w:val="single"/>
        </w:rPr>
        <w:t>C</w:t>
      </w:r>
      <w:r w:rsidRPr="00971B08">
        <w:rPr>
          <w:rFonts w:ascii="Times New Roman" w:hAnsi="Times New Roman" w:cs="Times New Roman"/>
          <w:u w:val="single"/>
        </w:rPr>
        <w:t xml:space="preserve">hange of </w:t>
      </w:r>
      <w:r>
        <w:rPr>
          <w:rFonts w:ascii="Times New Roman" w:hAnsi="Times New Roman" w:cs="Times New Roman"/>
          <w:u w:val="single"/>
        </w:rPr>
        <w:t>F</w:t>
      </w:r>
      <w:r w:rsidRPr="00971B08">
        <w:rPr>
          <w:rFonts w:ascii="Times New Roman" w:hAnsi="Times New Roman" w:cs="Times New Roman"/>
          <w:u w:val="single"/>
        </w:rPr>
        <w:t>ocus.</w:t>
      </w:r>
      <w:bookmarkStart w:id="0" w:name="_GoBack"/>
      <w:bookmarkEnd w:id="0"/>
    </w:p>
    <w:p w14:paraId="3777BABF" w14:textId="77777777" w:rsidR="00971B08" w:rsidRPr="0055689E" w:rsidRDefault="00971B08">
      <w:pPr>
        <w:rPr>
          <w:rFonts w:ascii="Times New Roman" w:hAnsi="Times New Roman" w:cs="Times New Roman"/>
        </w:rPr>
      </w:pPr>
    </w:p>
    <w:p w14:paraId="41FF203B" w14:textId="50398F12" w:rsidR="00C41F9A" w:rsidRPr="00971B08" w:rsidRDefault="00C41F9A">
      <w:pPr>
        <w:rPr>
          <w:rFonts w:ascii="Times New Roman" w:hAnsi="Times New Roman" w:cs="Times New Roman"/>
        </w:rPr>
      </w:pPr>
      <w:r w:rsidRPr="00971B08">
        <w:rPr>
          <w:rFonts w:ascii="Times New Roman" w:hAnsi="Times New Roman" w:cs="Times New Roman"/>
        </w:rPr>
        <w:t>Text is powerfu</w:t>
      </w:r>
      <w:r w:rsidR="00971B08" w:rsidRPr="00971B08">
        <w:rPr>
          <w:rFonts w:ascii="Times New Roman" w:hAnsi="Times New Roman" w:cs="Times New Roman"/>
        </w:rPr>
        <w:t>l</w:t>
      </w:r>
      <w:r w:rsidR="00971B08">
        <w:rPr>
          <w:rFonts w:ascii="Times New Roman" w:hAnsi="Times New Roman" w:cs="Times New Roman"/>
        </w:rPr>
        <w:t>…</w:t>
      </w:r>
    </w:p>
    <w:p w14:paraId="37EF27ED" w14:textId="77777777" w:rsidR="00C41F9A" w:rsidRPr="0055689E" w:rsidRDefault="00C41F9A">
      <w:pPr>
        <w:rPr>
          <w:rFonts w:ascii="Times New Roman" w:hAnsi="Times New Roman" w:cs="Times New Roman"/>
        </w:rPr>
      </w:pPr>
    </w:p>
    <w:p w14:paraId="170A2C70" w14:textId="5BCBA4F6" w:rsidR="00C41F9A" w:rsidRPr="0055689E" w:rsidRDefault="00C41F9A" w:rsidP="0055689E">
      <w:pPr>
        <w:jc w:val="both"/>
        <w:rPr>
          <w:rFonts w:ascii="Times New Roman" w:hAnsi="Times New Roman" w:cs="Times New Roman"/>
        </w:rPr>
      </w:pPr>
      <w:r w:rsidRPr="0055689E">
        <w:rPr>
          <w:rFonts w:ascii="Times New Roman" w:hAnsi="Times New Roman" w:cs="Times New Roman"/>
        </w:rPr>
        <w:t xml:space="preserve">To revolve my final degree project on the murder of Daphne Caruana Galizia, a sister to me by nationality was not </w:t>
      </w:r>
      <w:r w:rsidR="0055689E" w:rsidRPr="0055689E">
        <w:rPr>
          <w:rFonts w:ascii="Times New Roman" w:hAnsi="Times New Roman" w:cs="Times New Roman"/>
        </w:rPr>
        <w:t xml:space="preserve">my </w:t>
      </w:r>
      <w:r w:rsidRPr="0055689E">
        <w:rPr>
          <w:rFonts w:ascii="Times New Roman" w:hAnsi="Times New Roman" w:cs="Times New Roman"/>
        </w:rPr>
        <w:t>original intention</w:t>
      </w:r>
      <w:r w:rsidR="0055689E" w:rsidRPr="0055689E">
        <w:rPr>
          <w:rFonts w:ascii="Times New Roman" w:hAnsi="Times New Roman" w:cs="Times New Roman"/>
        </w:rPr>
        <w:t>…</w:t>
      </w:r>
      <w:r w:rsidRPr="0055689E">
        <w:rPr>
          <w:rFonts w:ascii="Times New Roman" w:hAnsi="Times New Roman" w:cs="Times New Roman"/>
        </w:rPr>
        <w:t xml:space="preserve"> </w:t>
      </w:r>
      <w:r w:rsidR="0055689E" w:rsidRPr="0055689E">
        <w:rPr>
          <w:rFonts w:ascii="Times New Roman" w:hAnsi="Times New Roman" w:cs="Times New Roman"/>
        </w:rPr>
        <w:t xml:space="preserve"> </w:t>
      </w:r>
      <w:r w:rsidRPr="0055689E">
        <w:rPr>
          <w:rFonts w:ascii="Times New Roman" w:hAnsi="Times New Roman" w:cs="Times New Roman"/>
        </w:rPr>
        <w:t xml:space="preserve">yet in hindsight, </w:t>
      </w:r>
      <w:r w:rsidR="0055689E" w:rsidRPr="0055689E">
        <w:rPr>
          <w:rFonts w:ascii="Times New Roman" w:hAnsi="Times New Roman" w:cs="Times New Roman"/>
        </w:rPr>
        <w:t xml:space="preserve">I now think that </w:t>
      </w:r>
      <w:r w:rsidRPr="0055689E">
        <w:rPr>
          <w:rFonts w:ascii="Times New Roman" w:hAnsi="Times New Roman" w:cs="Times New Roman"/>
        </w:rPr>
        <w:t xml:space="preserve">it should have been my focus from the </w:t>
      </w:r>
      <w:r w:rsidR="0055689E" w:rsidRPr="0055689E">
        <w:rPr>
          <w:rFonts w:ascii="Times New Roman" w:hAnsi="Times New Roman" w:cs="Times New Roman"/>
        </w:rPr>
        <w:t xml:space="preserve">very </w:t>
      </w:r>
      <w:r w:rsidRPr="0055689E">
        <w:rPr>
          <w:rFonts w:ascii="Times New Roman" w:hAnsi="Times New Roman" w:cs="Times New Roman"/>
        </w:rPr>
        <w:t>beginning</w:t>
      </w:r>
      <w:r w:rsidR="0055689E" w:rsidRPr="0055689E">
        <w:rPr>
          <w:rFonts w:ascii="Times New Roman" w:hAnsi="Times New Roman" w:cs="Times New Roman"/>
        </w:rPr>
        <w:t xml:space="preserve">. </w:t>
      </w:r>
    </w:p>
    <w:p w14:paraId="1FBD4B14" w14:textId="3BF5F3B1" w:rsidR="00C41F9A" w:rsidRPr="0055689E" w:rsidRDefault="00C41F9A" w:rsidP="0055689E">
      <w:pPr>
        <w:jc w:val="both"/>
        <w:rPr>
          <w:rFonts w:ascii="Times New Roman" w:hAnsi="Times New Roman" w:cs="Times New Roman"/>
        </w:rPr>
      </w:pPr>
    </w:p>
    <w:p w14:paraId="75C8D920" w14:textId="77777777" w:rsidR="0055689E" w:rsidRPr="0055689E" w:rsidRDefault="00C41F9A" w:rsidP="0055689E">
      <w:pPr>
        <w:jc w:val="both"/>
        <w:rPr>
          <w:rFonts w:ascii="Times New Roman" w:hAnsi="Times New Roman" w:cs="Times New Roman"/>
        </w:rPr>
      </w:pPr>
      <w:r w:rsidRPr="0055689E">
        <w:rPr>
          <w:rFonts w:ascii="Times New Roman" w:hAnsi="Times New Roman" w:cs="Times New Roman"/>
        </w:rPr>
        <w:t xml:space="preserve">In 2017 I moved from my little home-town of Qala in Gozo, Malta to </w:t>
      </w:r>
      <w:r w:rsidR="0055689E" w:rsidRPr="0055689E">
        <w:rPr>
          <w:rFonts w:ascii="Times New Roman" w:hAnsi="Times New Roman" w:cs="Times New Roman"/>
        </w:rPr>
        <w:t xml:space="preserve">the city of </w:t>
      </w:r>
      <w:r w:rsidRPr="0055689E">
        <w:rPr>
          <w:rFonts w:ascii="Times New Roman" w:hAnsi="Times New Roman" w:cs="Times New Roman"/>
        </w:rPr>
        <w:t>London in order to pursue studies in the arts at Goldsmiths</w:t>
      </w:r>
      <w:r w:rsidR="0055689E" w:rsidRPr="0055689E">
        <w:rPr>
          <w:rFonts w:ascii="Times New Roman" w:hAnsi="Times New Roman" w:cs="Times New Roman"/>
        </w:rPr>
        <w:t xml:space="preserve"> College, University of London.</w:t>
      </w:r>
      <w:r w:rsidRPr="0055689E">
        <w:rPr>
          <w:rFonts w:ascii="Times New Roman" w:hAnsi="Times New Roman" w:cs="Times New Roman"/>
        </w:rPr>
        <w:t xml:space="preserve"> Little did I know that less than a month later, the brutal murder of the most prominent journalist in my country would completely change my perspective on Malta, and that I would never be able to look at </w:t>
      </w:r>
      <w:r w:rsidR="0055689E" w:rsidRPr="0055689E">
        <w:rPr>
          <w:rFonts w:ascii="Times New Roman" w:hAnsi="Times New Roman" w:cs="Times New Roman"/>
        </w:rPr>
        <w:t xml:space="preserve">country </w:t>
      </w:r>
      <w:r w:rsidRPr="0055689E">
        <w:rPr>
          <w:rFonts w:ascii="Times New Roman" w:hAnsi="Times New Roman" w:cs="Times New Roman"/>
        </w:rPr>
        <w:t>the same again</w:t>
      </w:r>
      <w:r w:rsidR="0055689E" w:rsidRPr="0055689E">
        <w:rPr>
          <w:rFonts w:ascii="Times New Roman" w:hAnsi="Times New Roman" w:cs="Times New Roman"/>
        </w:rPr>
        <w:t>.</w:t>
      </w:r>
    </w:p>
    <w:p w14:paraId="3CE0CB74" w14:textId="77777777" w:rsidR="0055689E" w:rsidRPr="0055689E" w:rsidRDefault="0055689E" w:rsidP="0055689E">
      <w:pPr>
        <w:jc w:val="both"/>
        <w:rPr>
          <w:rFonts w:ascii="Times New Roman" w:hAnsi="Times New Roman" w:cs="Times New Roman"/>
        </w:rPr>
      </w:pPr>
    </w:p>
    <w:p w14:paraId="65929455" w14:textId="504E2B75" w:rsidR="00C41F9A" w:rsidRDefault="0055689E" w:rsidP="0055689E">
      <w:pPr>
        <w:jc w:val="both"/>
        <w:rPr>
          <w:rFonts w:ascii="Times New Roman" w:hAnsi="Times New Roman" w:cs="Times New Roman"/>
        </w:rPr>
      </w:pPr>
      <w:r w:rsidRPr="0055689E">
        <w:rPr>
          <w:rFonts w:ascii="Times New Roman" w:hAnsi="Times New Roman" w:cs="Times New Roman"/>
        </w:rPr>
        <w:t xml:space="preserve">This project is deeply personal because although I did not know Daphne, I kind of still knew her. This is because she was to a certain extent deeply embedded in modern Maltese culture, instrumental in keeping local career politicians in check, with a blogging ethic that according to her husband “took no prisoners”, a blogging ethic that most definitely got her killed, she knew the risks, yet she persevered in the upkeeping and practice  of one of democracy’s most important pillars, the freedom of speech. </w:t>
      </w:r>
    </w:p>
    <w:p w14:paraId="61E5FC9F" w14:textId="4F1946CA" w:rsidR="00E43395" w:rsidRDefault="00E43395" w:rsidP="0055689E">
      <w:pPr>
        <w:jc w:val="both"/>
        <w:rPr>
          <w:rFonts w:ascii="Times New Roman" w:hAnsi="Times New Roman" w:cs="Times New Roman"/>
        </w:rPr>
      </w:pPr>
    </w:p>
    <w:p w14:paraId="17BD83DC" w14:textId="1B033128" w:rsidR="00E43395" w:rsidRDefault="00E43395" w:rsidP="0055689E">
      <w:pPr>
        <w:jc w:val="both"/>
        <w:rPr>
          <w:rFonts w:ascii="Times New Roman" w:hAnsi="Times New Roman" w:cs="Times New Roman"/>
        </w:rPr>
      </w:pPr>
      <w:r>
        <w:rPr>
          <w:rFonts w:ascii="Times New Roman" w:hAnsi="Times New Roman" w:cs="Times New Roman"/>
        </w:rPr>
        <w:t xml:space="preserve">The culmination of investigations into the murder of Daphne reached a peak in late 2019, recalling what I had blogged on the first of December of 2019, I make mention </w:t>
      </w:r>
      <w:r w:rsidR="006D0373">
        <w:rPr>
          <w:rFonts w:ascii="Times New Roman" w:hAnsi="Times New Roman" w:cs="Times New Roman"/>
        </w:rPr>
        <w:t xml:space="preserve">of mass protests all over the capital, reflecting on the prevailing situation as if Daphne was seeking justice from the grave. </w:t>
      </w:r>
      <w:r w:rsidR="00971B08">
        <w:rPr>
          <w:rFonts w:ascii="Times New Roman" w:hAnsi="Times New Roman" w:cs="Times New Roman"/>
        </w:rPr>
        <w:t xml:space="preserve">The situation at the time seemed very fluid, and strongly resembled the political instability of the troubled 80s. as described by family and friends. </w:t>
      </w:r>
    </w:p>
    <w:p w14:paraId="64817BB5" w14:textId="5673C716" w:rsidR="00971B08" w:rsidRPr="00971B08" w:rsidRDefault="00971B08" w:rsidP="0055689E">
      <w:pPr>
        <w:jc w:val="both"/>
        <w:rPr>
          <w:rFonts w:ascii="Times New Roman" w:hAnsi="Times New Roman" w:cs="Times New Roman"/>
          <w:u w:val="single"/>
        </w:rPr>
      </w:pPr>
    </w:p>
    <w:p w14:paraId="32A98C42" w14:textId="6D55AAF1" w:rsidR="00971B08" w:rsidRDefault="00971B08" w:rsidP="0055689E">
      <w:pPr>
        <w:jc w:val="both"/>
        <w:rPr>
          <w:rFonts w:ascii="Times New Roman" w:hAnsi="Times New Roman" w:cs="Times New Roman"/>
          <w:u w:val="single"/>
        </w:rPr>
      </w:pPr>
      <w:r w:rsidRPr="00971B08">
        <w:rPr>
          <w:rFonts w:ascii="Times New Roman" w:hAnsi="Times New Roman" w:cs="Times New Roman"/>
          <w:u w:val="single"/>
        </w:rPr>
        <w:t xml:space="preserve">Tribal Politics. </w:t>
      </w:r>
    </w:p>
    <w:p w14:paraId="0A8BCF92" w14:textId="4E88F0AC" w:rsidR="00971B08" w:rsidRDefault="00971B08" w:rsidP="0055689E">
      <w:pPr>
        <w:jc w:val="both"/>
        <w:rPr>
          <w:rFonts w:ascii="Times New Roman" w:hAnsi="Times New Roman" w:cs="Times New Roman"/>
          <w:u w:val="single"/>
        </w:rPr>
      </w:pPr>
    </w:p>
    <w:p w14:paraId="0595FD57" w14:textId="4A412F92" w:rsidR="00971B08" w:rsidRDefault="00971B08" w:rsidP="00971B08">
      <w:pPr>
        <w:jc w:val="both"/>
        <w:rPr>
          <w:rFonts w:ascii="Times New Roman" w:hAnsi="Times New Roman" w:cs="Times New Roman"/>
          <w:u w:val="single"/>
        </w:rPr>
      </w:pPr>
      <w:r>
        <w:rPr>
          <w:rFonts w:ascii="Times New Roman" w:hAnsi="Times New Roman" w:cs="Times New Roman"/>
          <w:u w:val="single"/>
        </w:rPr>
        <w:t>The Knowledge</w:t>
      </w:r>
    </w:p>
    <w:p w14:paraId="41CADBF7" w14:textId="1E656A19" w:rsidR="00B65C4D" w:rsidRDefault="00B65C4D" w:rsidP="00971B08">
      <w:pPr>
        <w:jc w:val="both"/>
        <w:rPr>
          <w:rFonts w:ascii="Times New Roman" w:hAnsi="Times New Roman" w:cs="Times New Roman"/>
          <w:u w:val="single"/>
        </w:rPr>
      </w:pPr>
    </w:p>
    <w:p w14:paraId="33A412FB" w14:textId="41270D38" w:rsidR="00B65C4D" w:rsidRPr="00971B08" w:rsidRDefault="00B65C4D" w:rsidP="00971B08">
      <w:pPr>
        <w:jc w:val="both"/>
        <w:rPr>
          <w:rFonts w:ascii="Times New Roman" w:hAnsi="Times New Roman" w:cs="Times New Roman"/>
          <w:u w:val="single"/>
        </w:rPr>
      </w:pPr>
      <w:r>
        <w:rPr>
          <w:rFonts w:ascii="Times New Roman" w:hAnsi="Times New Roman" w:cs="Times New Roman"/>
          <w:u w:val="single"/>
        </w:rPr>
        <w:t xml:space="preserve">The Process. </w:t>
      </w:r>
    </w:p>
    <w:p w14:paraId="246F230C" w14:textId="77777777" w:rsidR="00971B08" w:rsidRDefault="00971B08" w:rsidP="0055689E">
      <w:pPr>
        <w:jc w:val="both"/>
        <w:rPr>
          <w:rFonts w:ascii="Times New Roman" w:hAnsi="Times New Roman" w:cs="Times New Roman"/>
          <w:u w:val="single"/>
        </w:rPr>
      </w:pPr>
    </w:p>
    <w:p w14:paraId="689174F6" w14:textId="59A5B3E7" w:rsidR="00971B08" w:rsidRDefault="00971B08" w:rsidP="0055689E">
      <w:pPr>
        <w:jc w:val="both"/>
        <w:rPr>
          <w:rFonts w:ascii="Times New Roman" w:hAnsi="Times New Roman" w:cs="Times New Roman"/>
          <w:u w:val="single"/>
        </w:rPr>
      </w:pPr>
      <w:r>
        <w:rPr>
          <w:rFonts w:ascii="Times New Roman" w:hAnsi="Times New Roman" w:cs="Times New Roman"/>
          <w:u w:val="single"/>
        </w:rPr>
        <w:t xml:space="preserve">The Setting, using Twitter as an exhibition space. </w:t>
      </w:r>
    </w:p>
    <w:p w14:paraId="64A60AD1" w14:textId="301DB97D" w:rsidR="00971B08" w:rsidRDefault="00971B08" w:rsidP="0055689E">
      <w:pPr>
        <w:jc w:val="both"/>
        <w:rPr>
          <w:rFonts w:ascii="Times New Roman" w:hAnsi="Times New Roman" w:cs="Times New Roman"/>
          <w:u w:val="single"/>
        </w:rPr>
      </w:pPr>
    </w:p>
    <w:p w14:paraId="7F61CA65" w14:textId="211C0038" w:rsidR="00B65C4D" w:rsidRDefault="00B65C4D" w:rsidP="0055689E">
      <w:pPr>
        <w:jc w:val="both"/>
        <w:rPr>
          <w:rFonts w:ascii="Times New Roman" w:hAnsi="Times New Roman" w:cs="Times New Roman"/>
          <w:u w:val="single"/>
        </w:rPr>
      </w:pPr>
      <w:r>
        <w:rPr>
          <w:rFonts w:ascii="Times New Roman" w:hAnsi="Times New Roman" w:cs="Times New Roman"/>
          <w:u w:val="single"/>
        </w:rPr>
        <w:t xml:space="preserve">Concluding. </w:t>
      </w:r>
    </w:p>
    <w:p w14:paraId="4011708F" w14:textId="78180319" w:rsidR="00971B08" w:rsidRDefault="00971B08" w:rsidP="0055689E">
      <w:pPr>
        <w:jc w:val="both"/>
        <w:rPr>
          <w:rFonts w:ascii="Times New Roman" w:hAnsi="Times New Roman" w:cs="Times New Roman"/>
        </w:rPr>
      </w:pPr>
    </w:p>
    <w:p w14:paraId="4C3BDE87" w14:textId="77777777" w:rsidR="00971B08" w:rsidRPr="0055689E" w:rsidRDefault="00971B08" w:rsidP="0055689E">
      <w:pPr>
        <w:jc w:val="both"/>
        <w:rPr>
          <w:rFonts w:ascii="Times New Roman" w:hAnsi="Times New Roman" w:cs="Times New Roman"/>
        </w:rPr>
      </w:pPr>
    </w:p>
    <w:p w14:paraId="57AA5A16" w14:textId="77777777" w:rsidR="00C41F9A" w:rsidRDefault="00C41F9A"/>
    <w:p w14:paraId="4060928B" w14:textId="53E2BC4E" w:rsidR="00C41F9A" w:rsidRDefault="00C41F9A"/>
    <w:p w14:paraId="3C5EE60F" w14:textId="77777777" w:rsidR="00C41F9A" w:rsidRDefault="00C41F9A"/>
    <w:sectPr w:rsidR="00C41F9A" w:rsidSect="00103C1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F9A"/>
    <w:rsid w:val="00103C15"/>
    <w:rsid w:val="001816DE"/>
    <w:rsid w:val="002D6D78"/>
    <w:rsid w:val="0055689E"/>
    <w:rsid w:val="006D0373"/>
    <w:rsid w:val="00971B08"/>
    <w:rsid w:val="00B65C4D"/>
    <w:rsid w:val="00C41F9A"/>
    <w:rsid w:val="00E433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DC33D51"/>
  <w15:chartTrackingRefBased/>
  <w15:docId w15:val="{901B5255-719F-824F-BFC7-F5692A74E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816D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4178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inmemoriamdcg.tumbl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293</Words>
  <Characters>1673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Marlon Tabone</dc:creator>
  <cp:keywords/>
  <dc:description/>
  <cp:lastModifiedBy>Marlon Tabone</cp:lastModifiedBy>
  <cp:revision>5</cp:revision>
  <dcterms:created xsi:type="dcterms:W3CDTF">2020-06-08T22:24:00Z</dcterms:created>
  <dcterms:modified xsi:type="dcterms:W3CDTF">2020-06-08T22:56:00Z</dcterms:modified>
</cp:coreProperties>
</file>