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Rule="auto"/>
        <w:rPr/>
      </w:pPr>
      <w:bookmarkStart w:colFirst="0" w:colLast="0" w:name="_vudt7rtjka3i" w:id="0"/>
      <w:bookmarkEnd w:id="0"/>
      <w:r w:rsidDel="00000000" w:rsidR="00000000" w:rsidRPr="00000000">
        <w:rPr>
          <w:rtl w:val="0"/>
        </w:rPr>
        <w:t xml:space="preserve">     DOCUMENTAÇÃO PARA PROJETOS 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começar, criei um novo repositório no GitHub, para guardar todo o código do projeto e manter o histórico de alterações ao longo do desenvolvimento.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6051550" cy="316611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166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Depois de criar o repositório, clonei-o para o Visual Studio Code, editor que usei durante todo o desenvolvimento do projeto.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6101080" cy="343535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343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1676400</wp:posOffset>
            </wp:positionV>
            <wp:extent cx="6046470" cy="5033645"/>
            <wp:effectExtent b="0" l="0" r="0" t="0"/>
            <wp:wrapNone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5033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Baixei as extensões necessárias no VS Code para conseguir programar e executar o projeto em Java, como as extensões de suporte à linguagem Java e ao Spring Boot.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Depois de instalar as extensões, criei um novo projeto em Java diretamente pelo VS Code, clicando com o botão direito na área do explorador de arquivos.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4509770" cy="4565650"/>
            <wp:effectExtent b="0" l="0" r="0" t="0"/>
            <wp:wrapNone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770" cy="456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 lista de opções, cliquei em Spring Boot, framework escolhido para construir a aplicação.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29209</wp:posOffset>
            </wp:positionV>
            <wp:extent cx="4909820" cy="3597275"/>
            <wp:effectExtent b="0" l="0" r="0" t="0"/>
            <wp:wrapNone/>
            <wp:docPr id="2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3597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Em seguida, selecionei Maven Project, gerenciador de dependências utilizado neste projeto.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600075</wp:posOffset>
            </wp:positionV>
            <wp:extent cx="3586480" cy="1935480"/>
            <wp:effectExtent b="0" l="0" r="0" t="0"/>
            <wp:wrapNone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1935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Escolhi a versão do Spring Boot (na imagem aparece a 4.0.5, mas recomendo usar a 4.0.8, por ser uma versão mais estável).</w:t>
        <w:br w:type="textWrapping"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447675</wp:posOffset>
            </wp:positionV>
            <wp:extent cx="2252345" cy="2592705"/>
            <wp:effectExtent b="0" l="0" r="0" t="0"/>
            <wp:wrapNone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345" cy="2592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Depois, selecionei Java como a linguagem do projeto.</w:t>
        <w:br w:type="textWrapping"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590550</wp:posOffset>
            </wp:positionH>
            <wp:positionV relativeFrom="paragraph">
              <wp:posOffset>400050</wp:posOffset>
            </wp:positionV>
            <wp:extent cx="2257425" cy="1815465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815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Defini o Group Id do projeto seguindo o modelo mostrado na imagem, relacionado ao nome da empresa ou do desenvolvedor.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9398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Dei um nome também ao Artifact Id, que representa o nome do próprio projeto, seguindo o mesmo modelo da imagem.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9906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Por fim, verifiquei se o Package Name estava correto, já que ele é gerado automaticamente a partir do Group Id e do Artifact 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731510" cy="939800"/>
            <wp:effectExtent b="0" l="0" r="0" t="0"/>
            <wp:docPr id="2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Selecionei o tipo de empacotamento Jar, formato padrão para aplicações Spring Boot.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1168400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Selecionei a versão 25 do Java, usada para compilar e executar o projeto.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15748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Selecionei as quatro dependências indicadas na imagem e pressionei ENTER, escolhendo em seguida a pasta do computador onde o projeto seria gerado. </w:t>
      </w:r>
      <w:r w:rsidDel="00000000" w:rsidR="00000000" w:rsidRPr="00000000">
        <w:rPr>
          <w:b w:val="1"/>
          <w:bCs w:val="1"/>
          <w:rtl w:val="0"/>
        </w:rPr>
        <w:t xml:space="preserve">ADICIONAR TAMBÉM SPRING SECURITY.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27305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Depois desses passos o projeto foi criado automaticamente e pude dar início ao desenvolvimento.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4010025" cy="417195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começar, adicionei as configurações de conexão com o banco de dados no arquivo application.properties. São configurações básicas, então lembre-se de alterar o usuário e a senha de acordo com o seu banco de dados.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Source Code Pro" w:cs="Source Code Pro" w:eastAsia="Source Code Pro" w:hAnsi="Source Code Pro"/>
        </w:rPr>
      </w:pPr>
      <w:hyperlink r:id="rId21">
        <w:r w:rsidDel="00000000" w:rsidR="00000000" w:rsidRPr="00000000">
          <w:rPr>
            <w:rFonts w:ascii="Source Code Pro" w:cs="Source Code Pro" w:eastAsia="Source Code Pro" w:hAnsi="Source Code Pro"/>
            <w:color w:val="1155cc"/>
            <w:u w:val="single"/>
            <w:rtl w:val="0"/>
          </w:rPr>
          <w:t xml:space="preserve">spring.application.name</w:t>
        </w:r>
      </w:hyperlink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=controle_frequencia</w:t>
      </w:r>
    </w:p>
    <w:p w:rsidR="00000000" w:rsidDel="00000000" w:rsidP="00000000" w:rsidRDefault="00000000" w:rsidRPr="00000000" w14:paraId="0000002D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# Configuração do banco de dados spring.datasource.url=jdbc:postgresql://localhost:5432/postgres</w:t>
      </w:r>
    </w:p>
    <w:p w:rsidR="00000000" w:rsidDel="00000000" w:rsidP="00000000" w:rsidRDefault="00000000" w:rsidRPr="00000000" w14:paraId="0000002F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spring.datasource.username=postgres</w:t>
      </w:r>
    </w:p>
    <w:p w:rsidR="00000000" w:rsidDel="00000000" w:rsidP="00000000" w:rsidRDefault="00000000" w:rsidRPr="00000000" w14:paraId="00000030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spring.datasource.password=SUA_SENHA_AQUI</w:t>
      </w:r>
    </w:p>
    <w:p w:rsidR="00000000" w:rsidDel="00000000" w:rsidP="00000000" w:rsidRDefault="00000000" w:rsidRPr="00000000" w14:paraId="00000031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# Configuração do JPA / Hibernate </w:t>
      </w:r>
    </w:p>
    <w:p w:rsidR="00000000" w:rsidDel="00000000" w:rsidP="00000000" w:rsidRDefault="00000000" w:rsidRPr="00000000" w14:paraId="00000033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034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spring.jpa.show-sql=true</w:t>
      </w:r>
    </w:p>
    <w:p w:rsidR="00000000" w:rsidDel="00000000" w:rsidP="00000000" w:rsidRDefault="00000000" w:rsidRPr="00000000" w14:paraId="00000035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# Driver do PostgreSQL</w:t>
      </w:r>
    </w:p>
    <w:p w:rsidR="00000000" w:rsidDel="00000000" w:rsidP="00000000" w:rsidRDefault="00000000" w:rsidRPr="00000000" w14:paraId="00000037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spring.datasource.driver-class-name=org.postgresql.Driver</w:t>
      </w:r>
    </w:p>
    <w:p w:rsidR="00000000" w:rsidDel="00000000" w:rsidP="00000000" w:rsidRDefault="00000000" w:rsidRPr="00000000" w14:paraId="00000038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Source Code Pro" w:cs="Source Code Pro" w:eastAsia="Source Code Pro" w:hAnsi="Source Code Pro"/>
        </w:rPr>
      </w:pPr>
      <w:r w:rsidDel="00000000" w:rsidR="00000000" w:rsidRPr="00000000">
        <w:rPr/>
        <w:drawing>
          <wp:inline distB="0" distT="0" distL="0" distR="0">
            <wp:extent cx="6463030" cy="1280795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28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Source Code Pro" w:cs="Source Code Pro" w:eastAsia="Source Code Pro" w:hAnsi="Source Code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  <w:t xml:space="preserve">Depois de configurar o banco de dados, fiz a primeira execução do projeto na classe </w:t>
      </w: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Application.java </w:t>
      </w:r>
      <w:r w:rsidDel="00000000" w:rsidR="00000000" w:rsidRPr="00000000">
        <w:rPr>
          <w:rtl w:val="0"/>
        </w:rPr>
        <w:t xml:space="preserve">adicionando um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"Aplicação iniciada com sucesso!"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Uma observação importante: verifique se não há espaços em branco no final das linhas de código, já que isso pode causar erro na hora de compilar o projeto.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5731510" cy="16510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Depois de confirmar que tudo estava funcionando, fiz um commit para salvar essas alterações no repositório.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886450" cy="671195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71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Cliquei na seta para baixo ao lado do botão de commit, escrevi uma mensagem descrevendo o que foi feito e cliquei em Commit &amp; Push para enviar as alterações ao repositório remoto.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1285875</wp:posOffset>
            </wp:positionH>
            <wp:positionV relativeFrom="paragraph">
              <wp:posOffset>133350</wp:posOffset>
            </wp:positionV>
            <wp:extent cx="2876550" cy="4791075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Criei as pastas seguindo o padrão de arquitetura MVC, sempre em letras minúsculas e no plural: models, controllers, repositories e services.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619125</wp:posOffset>
            </wp:positionH>
            <wp:positionV relativeFrom="paragraph">
              <wp:posOffset>200025</wp:posOffset>
            </wp:positionV>
            <wp:extent cx="3590925" cy="4781550"/>
            <wp:effectExtent b="0" l="0" r="0" t="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78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Criei os models, services, controllers e repositories de cada entidade separadamente, testando uma de cada vez. Por exemplo, finalizei toda a parte de usuários antes de seguir para os equipamentos.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No model declarei os atributos da entidade, o construtor vazio, o construtor com parâmetros e os métodos getters e setters, conforme mostrado na imagem.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48641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Depois, criei o Repository de usuário, responsável pela comunicação com o banco de dados.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731510" cy="2540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Em seguida, criei o service de usuário, camada responsável pelas regras de negócio da aplicação.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807710" cy="516509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516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Depois, criei o controller de usuário, responsável por receber as requisições e devolver as respostas da API.</w:t>
        <w:br w:type="textWrapping"/>
        <w:br w:type="textWrapping"/>
      </w:r>
      <w:r w:rsidDel="00000000" w:rsidR="00000000" w:rsidRPr="00000000">
        <w:rPr/>
        <w:drawing>
          <wp:inline distB="0" distT="0" distL="0" distR="0">
            <wp:extent cx="5731510" cy="50165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Criei o pacote configs para configurar o Swagger, ferramenta que gera automaticamente a documentação da API. Primeiro, adicionei a dependência abaixo no arquivo pom.xml.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&lt;groupId&gt;org.springdoc&lt;/groupId&gt;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&lt;artifactId&gt;springdoc-openapi-starter-webmvc-ui&lt;/artifactId&gt;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&lt;version&gt;2.2.0&lt;/version&gt;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3200400" cy="38481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 application.properties, adicionei as configurações do Swagger mostradas abaixo. Depois, criei uma pasta chamada configs e, dentro dela, um arquivo chamado Swagger.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springdoc.swagger-ui.path=/controle-frequencia/swagger-ui.html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springdoc.api-docs.path=/v3/api-docs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springdoc.swagger-ui.enabled=true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springdoc.api-docs.enabled=true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731510" cy="2959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Inseri o código abaixo dentro do arquivo Swagger.java que acabei de criar, definindo o título, a versão e a descrição da API.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org.springframework.context.annotation.Configuration;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io.swagger.v3.oas.annotations.OpenAPIDefinition;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io.swagger.v3.oas.annotations.info.Info;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@OpenAPIDefinition(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info = @Info(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title = "Insira o nome da sua API",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version = "1.0",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description = "Insira a descrição da sua API"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public class Swagger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1968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Depois disso, iniciei a aplicação pelo Application.java e acessei o link abaixo para testar a documentação gerada pelo Swagger.</w:t>
      </w:r>
    </w:p>
    <w:p w:rsidR="00000000" w:rsidDel="00000000" w:rsidP="00000000" w:rsidRDefault="00000000" w:rsidRPr="00000000" w14:paraId="0000007E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http://localhost:8080/controle-equipamentos/swagger-ui/index.html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Repeti o processo para a entidade de equipamentos, começando pelo model.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731510" cy="36830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Depois, criei o Repository de equipamentos, seguindo o mesmo padrão usado para usuário.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731510" cy="2819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Em seguida, criei o service de equipamentos.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731510" cy="3594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Por último, criei o controller de equipamentos, finalizando essa parte do projeto.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5731200" cy="40259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CONTINUAÇÃO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Ficou faltando a atualização dos equipamentos com PUT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9658350" cy="18764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Após isso coloquei no controller do equipamento a rota PUT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7839075" cy="32385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Depois fiz o listarEstoqueMinimo no equipamentoService.java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9629775" cy="22574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Após isso fiz um GET no controller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8629650" cy="5295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PARTE DE EQUIPAMENTOS FINALIZADA.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Agora estou fazendo o models da movimentação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12449175" cy="856297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9175" cy="856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Depois fiz o repository da movimentação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10239375" cy="584835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75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Depois fizemos o service da movimentação, que exigiu um pouco mais de código e lógica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9934575" cy="88677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4575" cy="886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Esse foi o código utilizado para o Service de movimentação: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equipamentos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beans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annotation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springframework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stereotype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equipamentos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equipamentos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EquipamentoRepository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equipamentos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equipamentos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movimentacaoRepository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movimentacaoService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movimentacaoRepository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EquipamentoRepository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Autowired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UsuarioRepository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usuarioRepository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movimentar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equipamentoRepository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orElseThrow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"Equipamento não encontrado"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);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usuarioRepository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orElseThrow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"Usuário não encontrado"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"entrada"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"saida"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"Quantidade insuficiente em estoque"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);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RuntimeException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"Tipo de movimentação inválido"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LocalDateTime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equipamento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movimentacao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listarMovimentacoes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movimentacaoRepository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Por último fiz o controller da movimentação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9124950" cy="82296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sz w:val="40"/>
          <w:szCs w:val="40"/>
          <w:rtl w:val="0"/>
        </w:rPr>
        <w:t xml:space="preserve">Anotações de coisas que senti dúvidas na hora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="276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qo68qc1ny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Anotações com 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@Entity - Indica que a classe representa uma entidade do banco de dados.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@Id - Indica que o atributo é a chave primária da entidade.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@GeneratedValue - Faz o banco gerar o ID automaticamente.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@ManyToOne - Indica que vários registros podem estar relacionados a um mesmo registro de outra entidade. No seu projeto, várias movimentações podem estar ligadas ao mesmo equipamento ou usuário.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@Service - Indica que a classe é um service e deve ser gerenciada pelo Spring.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@Autowired - Pede para o Spring fornecer automaticamente uma instância daquela classe.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@RestController - Indica que a classe é um controller de API REST e que seus métodos retornam dados, normalmente em JSON.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@RequestMapping - Define o caminho base de um controller. Exemplo: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@GetMapping - Cria uma rota GET, usada para buscar ou listar dados.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@PostMapping - Cria uma rota POST, usada para cadastrar ou executar uma ação.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@PutMapping - Cria uma rota PUT, usada para editar ou atualizar dados.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@DeleteMapping - Cria uma rota DELETE, usada para excluir dados.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@RequestBody - Recebe os dados enviados no corpo da requisição, normalmente em JSON, e transforma em um objeto Java.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@PathVariable - Recebe um valor diretamente da URL, como um ID.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@RequestParam - Recebe um parâmetro enviado na URL.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@Configuration - Indica que a classe contém configurações da aplicação.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@EnableWebSecurity - Ativa a configuração de segurança web do Spring Security.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@Bean - Faz o Spring criar e gerenciar o objeto retornado por aquele método.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@OpenAPIDefinition - Define as informações gerais da documentação da API no Swagger.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@Info - Define título, versão e descrição da API no Swagger.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@SecurityScheme - Define o tipo de autenticação usado no Swagger. No seu projeto, Bearer com JWT.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@SecurityRequirement - Indica que a API utiliza o esquema de segurança definido.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p26ci0ihv72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Métodos e funções usados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save() - Salva um registro no banco ou atualiza um registro existente.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findAll() - Busca todos os registros.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findById() - Busca um registro pelo ID.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deleteById() - Exclui um registro pelo ID.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existsById() - Verifica se existe um registro com determinado ID.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count() - Retorna a quantidade de registros existentes.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findByEmail() - Busca um usuário pelo campo email.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orElseThrow() - Retorna o valor se ele existir; se não existir, gera um erro.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RuntimeException - Cria um erro durante a execução do programa.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LocalDateTime.now() - Pega a data e a hora atuais.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equalsIgnoreCase() - Compara textos ignorando diferença entre letras maiúsculas e minúsculas.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toUpperCase() - Transforma um texto em letras maiúsculas.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 - Faz o Java identificar automaticamente o tipo da variável.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 - Estrutura que armazena dados em formato de chave e valor.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 - Implementação de Map usada no login para montar a resposta com o token ou erro.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ycamxfxman7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Spring Security e JWT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SecurityFilterChain - Define a cadeia de regras e filtros de segurança da aplicação.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HttpSecurity - Objeto usado para configurar a segurança das requisições HTTP.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csrf(csrf -&gt; csrf.disable()) - Desativa a proteção CSRF na configuração de segurança.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SessionCreationPolicy.STATELESS - Define que o servidor não vai manter uma sessão de login. Cada requisição precisa enviar o token novamente.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requestMatchers() - Define quais rotas recebem uma determinada regra de segurança.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permitAll() - Permite acesso sem autenticação.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authenticated() - Exige autenticação.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addFilterBefore() - Adiciona um filtro antes de outro filtro da segurança do Spring.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OncePerRequestFilter - Filtro executado uma vez em cada requisição.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- Header usado para enviar os dados de autenticação.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Bearer - Forma usada para enviar o token no header Authorization.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- Token usado para autenticar o usuário.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Jwts.builder() - Inicia a criação de um JWT.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subject() - Define a identificação principal do token. No seu projeto, o email.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issuedAt() - Define quando o token foi criado.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expiration() - Define quando o token expira.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signWith() - Assina o token usando a chave secreta.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compact() - Finaliza a criação do token e transforma ele em uma String.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Jwts.parser() - Lê e valida um JWT.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SecurityContextHolder - Guarda a autenticação da requisição atual para o Spring saber que o usuário está autenticado.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dl9u37k6wcb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do projeto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- Representa os dados da aplicação e normalmente corresponde às entidades/tabelas do banco.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- Responsável pela comunicação com o banco de dados.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- Responsável pelas regras de negócio.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- Responsável por receber as requisições da API e retornar as respostas.</w:t>
      </w:r>
    </w:p>
    <w:p w:rsidR="00000000" w:rsidDel="00000000" w:rsidP="00000000" w:rsidRDefault="00000000" w:rsidRPr="00000000" w14:paraId="0000014E">
      <w:pPr>
        <w:pStyle w:val="Heading2"/>
        <w:spacing w:after="240" w:before="240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bookmarkStart w:colFirst="0" w:colLast="0" w:name="_losaxvgmvhk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SCRIPT SQL USADO NO PROJETO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usuario (nome, email, senha)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'Marlon'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'marlon@gmail.com'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'Lucas'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'lucas@gmail.com'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'ana@gmail.com'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'Carlos'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'carlos@gmail.com'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'Juliana'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'juliana@gmail.com'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'123'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equipamento</w:t>
      </w:r>
    </w:p>
    <w:p w:rsidR="00000000" w:rsidDel="00000000" w:rsidP="00000000" w:rsidRDefault="00000000" w:rsidRPr="00000000" w14:paraId="000001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(marca, modelo, categoria, potencia, material, peso, dimensao, cor, quantidade, quantidademinima)</w:t>
      </w:r>
    </w:p>
    <w:p w:rsidR="00000000" w:rsidDel="00000000" w:rsidP="00000000" w:rsidRDefault="00000000" w:rsidRPr="00000000" w14:paraId="000001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1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'Epson'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'PowerLite E20'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'Projetor'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'Plástico'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'Branco'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'JBL'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'PartyBox 110'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'Caixa de Som'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'Plástico'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'Dell'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'Inspiron 15'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'Notebook'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'Plástico e Alumínio'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'Prata'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'Samsung'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'Smart TV 50'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'Televisão'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'Plástico'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'Shure'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'SM58'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'Microfone'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'Intelbras'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'VIP 1230'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'Câmera'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'Plástico'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'Branco'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'Behringer'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'Xenyx 1202'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'Mesa de Som'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'Metal'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'Preto'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'BenQ'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'MW560'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'Projetor'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'Plástico'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'Branco'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equipamento 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7.png"/><Relationship Id="rId20" Type="http://schemas.openxmlformats.org/officeDocument/2006/relationships/image" Target="media/image30.png"/><Relationship Id="rId42" Type="http://schemas.openxmlformats.org/officeDocument/2006/relationships/image" Target="media/image1.png"/><Relationship Id="rId41" Type="http://schemas.openxmlformats.org/officeDocument/2006/relationships/image" Target="media/image9.png"/><Relationship Id="rId22" Type="http://schemas.openxmlformats.org/officeDocument/2006/relationships/image" Target="media/image31.png"/><Relationship Id="rId44" Type="http://schemas.openxmlformats.org/officeDocument/2006/relationships/image" Target="media/image22.png"/><Relationship Id="rId21" Type="http://schemas.openxmlformats.org/officeDocument/2006/relationships/hyperlink" Target="http://spring.application.name/" TargetMode="External"/><Relationship Id="rId43" Type="http://schemas.openxmlformats.org/officeDocument/2006/relationships/image" Target="media/image17.png"/><Relationship Id="rId24" Type="http://schemas.openxmlformats.org/officeDocument/2006/relationships/image" Target="media/image35.png"/><Relationship Id="rId46" Type="http://schemas.openxmlformats.org/officeDocument/2006/relationships/image" Target="media/image5.png"/><Relationship Id="rId23" Type="http://schemas.openxmlformats.org/officeDocument/2006/relationships/image" Target="media/image38.png"/><Relationship Id="rId45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3.png"/><Relationship Id="rId25" Type="http://schemas.openxmlformats.org/officeDocument/2006/relationships/image" Target="media/image8.png"/><Relationship Id="rId28" Type="http://schemas.openxmlformats.org/officeDocument/2006/relationships/image" Target="media/image14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6.png"/><Relationship Id="rId7" Type="http://schemas.openxmlformats.org/officeDocument/2006/relationships/image" Target="media/image33.png"/><Relationship Id="rId8" Type="http://schemas.openxmlformats.org/officeDocument/2006/relationships/image" Target="media/image28.png"/><Relationship Id="rId31" Type="http://schemas.openxmlformats.org/officeDocument/2006/relationships/image" Target="media/image15.png"/><Relationship Id="rId30" Type="http://schemas.openxmlformats.org/officeDocument/2006/relationships/image" Target="media/image19.png"/><Relationship Id="rId11" Type="http://schemas.openxmlformats.org/officeDocument/2006/relationships/image" Target="media/image34.png"/><Relationship Id="rId33" Type="http://schemas.openxmlformats.org/officeDocument/2006/relationships/image" Target="media/image7.png"/><Relationship Id="rId10" Type="http://schemas.openxmlformats.org/officeDocument/2006/relationships/image" Target="media/image36.png"/><Relationship Id="rId32" Type="http://schemas.openxmlformats.org/officeDocument/2006/relationships/image" Target="media/image10.png"/><Relationship Id="rId13" Type="http://schemas.openxmlformats.org/officeDocument/2006/relationships/image" Target="media/image4.png"/><Relationship Id="rId35" Type="http://schemas.openxmlformats.org/officeDocument/2006/relationships/image" Target="media/image12.png"/><Relationship Id="rId12" Type="http://schemas.openxmlformats.org/officeDocument/2006/relationships/image" Target="media/image20.png"/><Relationship Id="rId34" Type="http://schemas.openxmlformats.org/officeDocument/2006/relationships/hyperlink" Target="http://localhost:8080/controle-equipamentos/swagger-ui/index.html" TargetMode="External"/><Relationship Id="rId15" Type="http://schemas.openxmlformats.org/officeDocument/2006/relationships/image" Target="media/image24.png"/><Relationship Id="rId37" Type="http://schemas.openxmlformats.org/officeDocument/2006/relationships/image" Target="media/image13.png"/><Relationship Id="rId14" Type="http://schemas.openxmlformats.org/officeDocument/2006/relationships/image" Target="media/image2.png"/><Relationship Id="rId36" Type="http://schemas.openxmlformats.org/officeDocument/2006/relationships/image" Target="media/image6.png"/><Relationship Id="rId17" Type="http://schemas.openxmlformats.org/officeDocument/2006/relationships/image" Target="media/image25.png"/><Relationship Id="rId39" Type="http://schemas.openxmlformats.org/officeDocument/2006/relationships/image" Target="media/image11.png"/><Relationship Id="rId16" Type="http://schemas.openxmlformats.org/officeDocument/2006/relationships/image" Target="media/image39.png"/><Relationship Id="rId38" Type="http://schemas.openxmlformats.org/officeDocument/2006/relationships/image" Target="media/image27.png"/><Relationship Id="rId19" Type="http://schemas.openxmlformats.org/officeDocument/2006/relationships/image" Target="media/image32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