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DC5E2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6469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SD-WAN – Assignment</w:t>
      </w:r>
    </w:p>
    <w:p w14:paraId="48AD4D49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6469C">
        <w:rPr>
          <w:rFonts w:eastAsia="Times New Roman" w:cstheme="minorHAnsi"/>
          <w:b/>
          <w:bCs/>
          <w:sz w:val="36"/>
          <w:szCs w:val="36"/>
          <w:lang w:eastAsia="en-IN"/>
        </w:rPr>
        <w:t>1. Traditional WAN vs SD-WAN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4194"/>
        <w:gridCol w:w="3299"/>
      </w:tblGrid>
      <w:tr w:rsidR="00A6469C" w:rsidRPr="00A6469C" w14:paraId="5D369E00" w14:textId="77777777" w:rsidTr="00A64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ACFB9" w14:textId="77777777" w:rsidR="00A6469C" w:rsidRPr="00A6469C" w:rsidRDefault="00A6469C" w:rsidP="00A6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7FBCC1" w14:textId="77777777" w:rsidR="00A6469C" w:rsidRPr="00A6469C" w:rsidRDefault="00A6469C" w:rsidP="00A6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Traditional WAN</w:t>
            </w:r>
          </w:p>
        </w:tc>
        <w:tc>
          <w:tcPr>
            <w:tcW w:w="0" w:type="auto"/>
            <w:vAlign w:val="center"/>
            <w:hideMark/>
          </w:tcPr>
          <w:p w14:paraId="4C791C11" w14:textId="77777777" w:rsidR="00A6469C" w:rsidRPr="00A6469C" w:rsidRDefault="00A6469C" w:rsidP="00A6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SD-WAN</w:t>
            </w:r>
          </w:p>
        </w:tc>
      </w:tr>
      <w:tr w:rsidR="00A6469C" w:rsidRPr="00A6469C" w14:paraId="75A7BB00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6070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1. Data Routing</w:t>
            </w:r>
          </w:p>
        </w:tc>
        <w:tc>
          <w:tcPr>
            <w:tcW w:w="0" w:type="auto"/>
            <w:vAlign w:val="center"/>
            <w:hideMark/>
          </w:tcPr>
          <w:p w14:paraId="40785485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Traffic usually follows manually configured/static paths</w:t>
            </w:r>
          </w:p>
        </w:tc>
        <w:tc>
          <w:tcPr>
            <w:tcW w:w="0" w:type="auto"/>
            <w:vAlign w:val="center"/>
            <w:hideMark/>
          </w:tcPr>
          <w:p w14:paraId="634F561E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Traffic can automatically choose the best available path</w:t>
            </w:r>
          </w:p>
        </w:tc>
      </w:tr>
      <w:tr w:rsidR="00A6469C" w:rsidRPr="00A6469C" w14:paraId="6E906C5F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E3BD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2. Management</w:t>
            </w:r>
          </w:p>
        </w:tc>
        <w:tc>
          <w:tcPr>
            <w:tcW w:w="0" w:type="auto"/>
            <w:vAlign w:val="center"/>
            <w:hideMark/>
          </w:tcPr>
          <w:p w14:paraId="15D6A381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Each router/device is often configured separately</w:t>
            </w:r>
          </w:p>
        </w:tc>
        <w:tc>
          <w:tcPr>
            <w:tcW w:w="0" w:type="auto"/>
            <w:vAlign w:val="center"/>
            <w:hideMark/>
          </w:tcPr>
          <w:p w14:paraId="664B372B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Centralized management through an SD-WAN controller</w:t>
            </w:r>
          </w:p>
        </w:tc>
      </w:tr>
      <w:tr w:rsidR="00A6469C" w:rsidRPr="00A6469C" w14:paraId="2420FFC0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6D1A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3. WAN Links</w:t>
            </w:r>
          </w:p>
        </w:tc>
        <w:tc>
          <w:tcPr>
            <w:tcW w:w="0" w:type="auto"/>
            <w:vAlign w:val="center"/>
            <w:hideMark/>
          </w:tcPr>
          <w:p w14:paraId="00584A34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Commonly depends heavily on MPLS/private circuits</w:t>
            </w:r>
          </w:p>
        </w:tc>
        <w:tc>
          <w:tcPr>
            <w:tcW w:w="0" w:type="auto"/>
            <w:vAlign w:val="center"/>
            <w:hideMark/>
          </w:tcPr>
          <w:p w14:paraId="56235281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Can use MPLS, broadband, 4G/5G, and other links together</w:t>
            </w:r>
          </w:p>
        </w:tc>
      </w:tr>
      <w:tr w:rsidR="00A6469C" w:rsidRPr="00A6469C" w14:paraId="1C1B0145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254B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4. Security</w:t>
            </w:r>
          </w:p>
        </w:tc>
        <w:tc>
          <w:tcPr>
            <w:tcW w:w="0" w:type="auto"/>
            <w:vAlign w:val="center"/>
            <w:hideMark/>
          </w:tcPr>
          <w:p w14:paraId="1DA37F19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Security is often provided by separate firewalls/security devices</w:t>
            </w:r>
          </w:p>
        </w:tc>
        <w:tc>
          <w:tcPr>
            <w:tcW w:w="0" w:type="auto"/>
            <w:vAlign w:val="center"/>
            <w:hideMark/>
          </w:tcPr>
          <w:p w14:paraId="244F952F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Security features can be integrated into the SD-WAN solution</w:t>
            </w:r>
          </w:p>
        </w:tc>
      </w:tr>
      <w:tr w:rsidR="00A6469C" w:rsidRPr="00A6469C" w14:paraId="79111FDB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7BB2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5. Cloud Access</w:t>
            </w:r>
          </w:p>
        </w:tc>
        <w:tc>
          <w:tcPr>
            <w:tcW w:w="0" w:type="auto"/>
            <w:vAlign w:val="center"/>
            <w:hideMark/>
          </w:tcPr>
          <w:p w14:paraId="20F24E62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Traffic may need to travel through the main data </w:t>
            </w:r>
            <w:proofErr w:type="spellStart"/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center</w:t>
            </w:r>
            <w:proofErr w:type="spellEnd"/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before reaching cloud services</w:t>
            </w:r>
          </w:p>
        </w:tc>
        <w:tc>
          <w:tcPr>
            <w:tcW w:w="0" w:type="auto"/>
            <w:vAlign w:val="center"/>
            <w:hideMark/>
          </w:tcPr>
          <w:p w14:paraId="0AB5BC9A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Can provide more direct and optimized access to cloud applications</w:t>
            </w:r>
          </w:p>
        </w:tc>
      </w:tr>
      <w:tr w:rsidR="00A6469C" w:rsidRPr="00A6469C" w14:paraId="65E1451F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1271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6. Cost</w:t>
            </w:r>
          </w:p>
        </w:tc>
        <w:tc>
          <w:tcPr>
            <w:tcW w:w="0" w:type="auto"/>
            <w:vAlign w:val="center"/>
            <w:hideMark/>
          </w:tcPr>
          <w:p w14:paraId="1AD03286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Private WAN links such as MPLS can be expensive</w:t>
            </w:r>
          </w:p>
        </w:tc>
        <w:tc>
          <w:tcPr>
            <w:tcW w:w="0" w:type="auto"/>
            <w:vAlign w:val="center"/>
            <w:hideMark/>
          </w:tcPr>
          <w:p w14:paraId="402EFE5E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Can reduce cost by using lower-cost broadband alongside MPLS</w:t>
            </w:r>
          </w:p>
        </w:tc>
      </w:tr>
      <w:tr w:rsidR="00A6469C" w:rsidRPr="00A6469C" w14:paraId="1AF41DCA" w14:textId="77777777" w:rsidTr="00A6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A276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7. Traffic Control</w:t>
            </w:r>
          </w:p>
        </w:tc>
        <w:tc>
          <w:tcPr>
            <w:tcW w:w="0" w:type="auto"/>
            <w:vAlign w:val="center"/>
            <w:hideMark/>
          </w:tcPr>
          <w:p w14:paraId="54D6476E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Less flexible and often manually configured</w:t>
            </w:r>
          </w:p>
        </w:tc>
        <w:tc>
          <w:tcPr>
            <w:tcW w:w="0" w:type="auto"/>
            <w:vAlign w:val="center"/>
            <w:hideMark/>
          </w:tcPr>
          <w:p w14:paraId="3B7F3A80" w14:textId="77777777" w:rsidR="00A6469C" w:rsidRPr="00A6469C" w:rsidRDefault="00A6469C" w:rsidP="00A6469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6469C">
              <w:rPr>
                <w:rFonts w:eastAsia="Times New Roman" w:cstheme="minorHAnsi"/>
                <w:sz w:val="24"/>
                <w:szCs w:val="24"/>
                <w:lang w:eastAsia="en-IN"/>
              </w:rPr>
              <w:t>Applications can be prioritized automatically according to policies</w:t>
            </w:r>
          </w:p>
        </w:tc>
      </w:tr>
    </w:tbl>
    <w:p w14:paraId="22278755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6469C">
        <w:rPr>
          <w:rFonts w:eastAsia="Times New Roman" w:cstheme="minorHAnsi"/>
          <w:b/>
          <w:bCs/>
          <w:sz w:val="27"/>
          <w:szCs w:val="27"/>
          <w:lang w:eastAsia="en-IN"/>
        </w:rPr>
        <w:t>Simple Difference</w:t>
      </w:r>
    </w:p>
    <w:p w14:paraId="617F7D27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Traditional WAN:</w:t>
      </w:r>
      <w:r w:rsidRPr="00A6469C">
        <w:rPr>
          <w:rFonts w:eastAsia="Times New Roman" w:cstheme="minorHAnsi"/>
          <w:sz w:val="24"/>
          <w:szCs w:val="24"/>
          <w:lang w:eastAsia="en-IN"/>
        </w:rPr>
        <w:br/>
      </w:r>
      <w:r w:rsidRPr="00A6469C">
        <w:rPr>
          <w:rFonts w:eastAsia="Times New Roman" w:cstheme="minorHAnsi"/>
          <w:sz w:val="20"/>
          <w:szCs w:val="20"/>
          <w:lang w:eastAsia="en-IN"/>
        </w:rPr>
        <w:t xml:space="preserve">Branch → Fixed WAN path → Data </w:t>
      </w:r>
      <w:proofErr w:type="spellStart"/>
      <w:r w:rsidRPr="00A6469C">
        <w:rPr>
          <w:rFonts w:eastAsia="Times New Roman" w:cstheme="minorHAnsi"/>
          <w:sz w:val="20"/>
          <w:szCs w:val="20"/>
          <w:lang w:eastAsia="en-IN"/>
        </w:rPr>
        <w:t>Center</w:t>
      </w:r>
      <w:proofErr w:type="spellEnd"/>
      <w:r w:rsidRPr="00A6469C">
        <w:rPr>
          <w:rFonts w:eastAsia="Times New Roman" w:cstheme="minorHAnsi"/>
          <w:sz w:val="20"/>
          <w:szCs w:val="20"/>
          <w:lang w:eastAsia="en-IN"/>
        </w:rPr>
        <w:t xml:space="preserve"> → Application</w:t>
      </w:r>
    </w:p>
    <w:p w14:paraId="72F120A0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SD-WAN:</w:t>
      </w:r>
      <w:r w:rsidRPr="00A6469C">
        <w:rPr>
          <w:rFonts w:eastAsia="Times New Roman" w:cstheme="minorHAnsi"/>
          <w:sz w:val="24"/>
          <w:szCs w:val="24"/>
          <w:lang w:eastAsia="en-IN"/>
        </w:rPr>
        <w:br/>
      </w:r>
      <w:r w:rsidRPr="00A6469C">
        <w:rPr>
          <w:rFonts w:eastAsia="Times New Roman" w:cstheme="minorHAnsi"/>
          <w:sz w:val="20"/>
          <w:szCs w:val="20"/>
          <w:lang w:eastAsia="en-IN"/>
        </w:rPr>
        <w:t>Branch → Best available path → Application</w:t>
      </w:r>
    </w:p>
    <w:p w14:paraId="277D83B3" w14:textId="2862269C" w:rsidR="00A6469C" w:rsidRPr="00A6469C" w:rsidRDefault="00A6469C" w:rsidP="00A6469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324152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6469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SD-WAN Network Diagram</w:t>
      </w:r>
    </w:p>
    <w:p w14:paraId="4400B1B8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sz w:val="24"/>
          <w:szCs w:val="24"/>
          <w:lang w:eastAsia="en-IN"/>
        </w:rPr>
        <w:t>You can draw the following diagram on paper or in draw.io:</w:t>
      </w:r>
    </w:p>
    <w:p w14:paraId="69AEABE5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+----------------------+</w:t>
      </w:r>
    </w:p>
    <w:p w14:paraId="6D05580A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|   SD-WAN </w:t>
      </w:r>
      <w:proofErr w:type="gramStart"/>
      <w:r w:rsidRPr="00A6469C">
        <w:rPr>
          <w:rFonts w:eastAsia="Times New Roman" w:cstheme="minorHAnsi"/>
          <w:sz w:val="20"/>
          <w:szCs w:val="20"/>
          <w:lang w:eastAsia="en-IN"/>
        </w:rPr>
        <w:t>Controller  |</w:t>
      </w:r>
      <w:proofErr w:type="gramEnd"/>
    </w:p>
    <w:p w14:paraId="010F6E66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|   Central Management |</w:t>
      </w:r>
    </w:p>
    <w:p w14:paraId="480AEEC9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+----------+-----------+</w:t>
      </w:r>
    </w:p>
    <w:p w14:paraId="6677638B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           |</w:t>
      </w:r>
    </w:p>
    <w:p w14:paraId="0D32BE97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    SD-WAN Control</w:t>
      </w:r>
    </w:p>
    <w:p w14:paraId="6EC65A54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           |</w:t>
      </w:r>
    </w:p>
    <w:p w14:paraId="4A84408D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+---------------------+---------------------+</w:t>
      </w:r>
    </w:p>
    <w:p w14:paraId="4EAD3AC3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       |                     |                     |</w:t>
      </w:r>
    </w:p>
    <w:p w14:paraId="66B42700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↓                     ↓                     ↓</w:t>
      </w:r>
    </w:p>
    <w:p w14:paraId="284914E0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6B2A21B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+-------------+       +-------------+       +-------------+</w:t>
      </w:r>
    </w:p>
    <w:p w14:paraId="5E019948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| Ahmedabad   |       |   Mumbai    |       </w:t>
      </w:r>
      <w:proofErr w:type="gramStart"/>
      <w:r w:rsidRPr="00A6469C">
        <w:rPr>
          <w:rFonts w:eastAsia="Times New Roman" w:cstheme="minorHAnsi"/>
          <w:sz w:val="20"/>
          <w:szCs w:val="20"/>
          <w:lang w:eastAsia="en-IN"/>
        </w:rPr>
        <w:t>|  Bangalore</w:t>
      </w:r>
      <w:proofErr w:type="gramEnd"/>
      <w:r w:rsidRPr="00A6469C">
        <w:rPr>
          <w:rFonts w:eastAsia="Times New Roman" w:cstheme="minorHAnsi"/>
          <w:sz w:val="20"/>
          <w:szCs w:val="20"/>
          <w:lang w:eastAsia="en-IN"/>
        </w:rPr>
        <w:t xml:space="preserve">  |</w:t>
      </w:r>
    </w:p>
    <w:p w14:paraId="7E625730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| SD-WAN Edge |       | SD-WAN Edge |       | SD-WAN Edge |</w:t>
      </w:r>
    </w:p>
    <w:p w14:paraId="1DB7CC31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+------+------+       +------+------+       +------+------+</w:t>
      </w:r>
    </w:p>
    <w:p w14:paraId="2F21421A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|                     |                     |</w:t>
      </w:r>
    </w:p>
    <w:p w14:paraId="29F1B22B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+---+---+             +---+---+             +---+---+</w:t>
      </w:r>
    </w:p>
    <w:p w14:paraId="384CE37A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|       |             |       |             |       |</w:t>
      </w:r>
    </w:p>
    <w:p w14:paraId="78BFA093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MPLS    Broadband      MPLS    Broadband      MPLS    4G/5G</w:t>
      </w:r>
    </w:p>
    <w:p w14:paraId="6A801EC3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|       |             |       |             |       |</w:t>
      </w:r>
    </w:p>
    <w:p w14:paraId="50290651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+---+---+             +---+---+             +---+---+</w:t>
      </w:r>
    </w:p>
    <w:p w14:paraId="50E42558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|                     |                     |</w:t>
      </w:r>
    </w:p>
    <w:p w14:paraId="5B798B97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+----------+----------+----------+----------+</w:t>
      </w:r>
    </w:p>
    <w:p w14:paraId="60ED0BE6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|</w:t>
      </w:r>
    </w:p>
    <w:p w14:paraId="00EE73EA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↓</w:t>
      </w:r>
    </w:p>
    <w:p w14:paraId="56E18710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+-------------------+</w:t>
      </w:r>
    </w:p>
    <w:p w14:paraId="25074D5A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|   Main Data </w:t>
      </w:r>
      <w:proofErr w:type="spellStart"/>
      <w:r w:rsidRPr="00A6469C">
        <w:rPr>
          <w:rFonts w:eastAsia="Times New Roman" w:cstheme="minorHAnsi"/>
          <w:sz w:val="20"/>
          <w:szCs w:val="20"/>
          <w:lang w:eastAsia="en-IN"/>
        </w:rPr>
        <w:t>Center</w:t>
      </w:r>
      <w:proofErr w:type="spellEnd"/>
      <w:r w:rsidRPr="00A6469C">
        <w:rPr>
          <w:rFonts w:eastAsia="Times New Roman" w:cstheme="minorHAnsi"/>
          <w:sz w:val="20"/>
          <w:szCs w:val="20"/>
          <w:lang w:eastAsia="en-IN"/>
        </w:rPr>
        <w:t>|</w:t>
      </w:r>
    </w:p>
    <w:p w14:paraId="242F4126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+-------------------+</w:t>
      </w:r>
    </w:p>
    <w:p w14:paraId="43E32546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|</w:t>
      </w:r>
    </w:p>
    <w:p w14:paraId="7C19B96E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       ↓</w:t>
      </w:r>
    </w:p>
    <w:p w14:paraId="01EBAA59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+-------------+</w:t>
      </w:r>
    </w:p>
    <w:p w14:paraId="48F2D5B3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| Cloud </w:t>
      </w:r>
      <w:proofErr w:type="gramStart"/>
      <w:r w:rsidRPr="00A6469C">
        <w:rPr>
          <w:rFonts w:eastAsia="Times New Roman" w:cstheme="minorHAnsi"/>
          <w:sz w:val="20"/>
          <w:szCs w:val="20"/>
          <w:lang w:eastAsia="en-IN"/>
        </w:rPr>
        <w:t>Apps  |</w:t>
      </w:r>
      <w:proofErr w:type="gramEnd"/>
    </w:p>
    <w:p w14:paraId="26FD04CE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| Office </w:t>
      </w:r>
      <w:proofErr w:type="gramStart"/>
      <w:r w:rsidRPr="00A6469C">
        <w:rPr>
          <w:rFonts w:eastAsia="Times New Roman" w:cstheme="minorHAnsi"/>
          <w:sz w:val="20"/>
          <w:szCs w:val="20"/>
          <w:lang w:eastAsia="en-IN"/>
        </w:rPr>
        <w:t>365  |</w:t>
      </w:r>
      <w:proofErr w:type="gramEnd"/>
    </w:p>
    <w:p w14:paraId="53AE15F9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|    AWS      |</w:t>
      </w:r>
    </w:p>
    <w:p w14:paraId="588DC1B4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             +-------------+</w:t>
      </w:r>
    </w:p>
    <w:p w14:paraId="514D04D6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6469C">
        <w:rPr>
          <w:rFonts w:eastAsia="Times New Roman" w:cstheme="minorHAnsi"/>
          <w:b/>
          <w:bCs/>
          <w:sz w:val="27"/>
          <w:szCs w:val="27"/>
          <w:lang w:eastAsia="en-IN"/>
        </w:rPr>
        <w:t>Labels to mention</w:t>
      </w:r>
    </w:p>
    <w:p w14:paraId="12BF558B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SD-WAN Controller: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Centrally manages policies and SD-WAN devices. </w:t>
      </w:r>
    </w:p>
    <w:p w14:paraId="51417A21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SD-WAN Edge: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Device at each branch that forwards traffic and selects WAN paths. </w:t>
      </w:r>
    </w:p>
    <w:p w14:paraId="57F72C83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MPLS: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Private/managed WAN connection. </w:t>
      </w:r>
    </w:p>
    <w:p w14:paraId="40738657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Broadband: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Internet-based WAN connection. </w:t>
      </w:r>
    </w:p>
    <w:p w14:paraId="2AF58EE6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4G/5G: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Wireless WAN connection. </w:t>
      </w:r>
    </w:p>
    <w:p w14:paraId="2977D87C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Data </w:t>
      </w:r>
      <w:proofErr w:type="spellStart"/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Center</w:t>
      </w:r>
      <w:proofErr w:type="spellEnd"/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Hosts company applications and services. </w:t>
      </w:r>
    </w:p>
    <w:p w14:paraId="75B8D919" w14:textId="77777777" w:rsidR="00A6469C" w:rsidRPr="00A6469C" w:rsidRDefault="00A6469C" w:rsidP="00A64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Cloud: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Services such as Office 365 and AWS. </w:t>
      </w:r>
    </w:p>
    <w:p w14:paraId="4F6D7BEF" w14:textId="61377A78" w:rsidR="00A6469C" w:rsidRPr="00A6469C" w:rsidRDefault="00A6469C" w:rsidP="00A6469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6385060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6469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SD-WAN Example – Zomato</w:t>
      </w:r>
    </w:p>
    <w:p w14:paraId="29703078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sz w:val="24"/>
          <w:szCs w:val="24"/>
          <w:lang w:eastAsia="en-IN"/>
        </w:rPr>
        <w:t xml:space="preserve">Imagine Zomato has offices in </w:t>
      </w: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Ahmedabad, Mumbai, and Bangalore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and employees need to access applications and cloud services from all three cities.</w:t>
      </w:r>
    </w:p>
    <w:p w14:paraId="50002AE8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sz w:val="24"/>
          <w:szCs w:val="24"/>
          <w:lang w:eastAsia="en-IN"/>
        </w:rPr>
        <w:t xml:space="preserve">With traditional WAN, traffic may have to follow a fixed route even when that connection becomes slow. With SD-WAN, the system can monitor available links and select a better path. For example, if the MPLS connection in Mumbai becomes congested, SD-WAN can use broadband for suitable application traffic. This can improve </w:t>
      </w: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speed and reliability</w:t>
      </w:r>
      <w:r w:rsidRPr="00A6469C">
        <w:rPr>
          <w:rFonts w:eastAsia="Times New Roman" w:cstheme="minorHAnsi"/>
          <w:sz w:val="24"/>
          <w:szCs w:val="24"/>
          <w:lang w:eastAsia="en-IN"/>
        </w:rPr>
        <w:t>, while SD-WAN security policies help protect company traffic.</w:t>
      </w:r>
    </w:p>
    <w:p w14:paraId="317AF2C7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6469C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Simple Example</w:t>
      </w:r>
    </w:p>
    <w:p w14:paraId="54C096BB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>Mumbai Office</w:t>
      </w:r>
    </w:p>
    <w:p w14:paraId="7B6366FC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|</w:t>
      </w:r>
    </w:p>
    <w:p w14:paraId="2F72D6B2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>MPLS is slow</w:t>
      </w:r>
    </w:p>
    <w:p w14:paraId="63A33BF6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08402948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>SD-WAN detects problem</w:t>
      </w:r>
    </w:p>
    <w:p w14:paraId="207C6BA0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6039A301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>Uses Broadband</w:t>
      </w:r>
    </w:p>
    <w:p w14:paraId="1E2F3AF3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14F55119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>Better connection</w:t>
      </w:r>
    </w:p>
    <w:p w14:paraId="2234F73D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64FD99C1" w14:textId="77777777" w:rsidR="00A6469C" w:rsidRPr="00A6469C" w:rsidRDefault="00A6469C" w:rsidP="00A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6469C">
        <w:rPr>
          <w:rFonts w:eastAsia="Times New Roman" w:cstheme="minorHAnsi"/>
          <w:sz w:val="20"/>
          <w:szCs w:val="20"/>
          <w:lang w:eastAsia="en-IN"/>
        </w:rPr>
        <w:t>Zomato Cloud Application</w:t>
      </w:r>
    </w:p>
    <w:p w14:paraId="70005C99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Result:</w:t>
      </w:r>
      <w:r w:rsidRPr="00A6469C">
        <w:rPr>
          <w:rFonts w:eastAsia="Times New Roman" w:cstheme="minorHAnsi"/>
          <w:sz w:val="24"/>
          <w:szCs w:val="24"/>
          <w:lang w:eastAsia="en-IN"/>
        </w:rPr>
        <w:t xml:space="preserve"> Employees get a more reliable connection to applications even when one WAN link has problems.</w:t>
      </w:r>
    </w:p>
    <w:p w14:paraId="58ED5177" w14:textId="4A05F291" w:rsidR="00A6469C" w:rsidRPr="00A6469C" w:rsidRDefault="00A6469C" w:rsidP="00A6469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35B340C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6469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Three Key Benefits of SD-WAN</w:t>
      </w:r>
    </w:p>
    <w:p w14:paraId="7CE886D3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6469C">
        <w:rPr>
          <w:rFonts w:eastAsia="Times New Roman" w:cstheme="minorHAnsi"/>
          <w:b/>
          <w:bCs/>
          <w:sz w:val="36"/>
          <w:szCs w:val="36"/>
          <w:lang w:eastAsia="en-IN"/>
        </w:rPr>
        <w:t>1. Better Reliability</w:t>
      </w:r>
    </w:p>
    <w:p w14:paraId="7F893E04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sz w:val="24"/>
          <w:szCs w:val="24"/>
          <w:lang w:eastAsia="en-IN"/>
        </w:rPr>
        <w:t xml:space="preserve">SD-WAN can use multiple WAN connections such as </w:t>
      </w: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MPLS + broadband + 4G/5G</w:t>
      </w:r>
      <w:r w:rsidRPr="00A6469C">
        <w:rPr>
          <w:rFonts w:eastAsia="Times New Roman" w:cstheme="minorHAnsi"/>
          <w:sz w:val="24"/>
          <w:szCs w:val="24"/>
          <w:lang w:eastAsia="en-IN"/>
        </w:rPr>
        <w:t>.</w:t>
      </w:r>
    </w:p>
    <w:p w14:paraId="4F1D18E9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Real-world example:</w:t>
      </w:r>
      <w:r w:rsidRPr="00A6469C">
        <w:rPr>
          <w:rFonts w:eastAsia="Times New Roman" w:cstheme="minorHAnsi"/>
          <w:sz w:val="24"/>
          <w:szCs w:val="24"/>
          <w:lang w:eastAsia="en-IN"/>
        </w:rPr>
        <w:br/>
        <w:t>If the MPLS link at the Ahmedabad office goes down, SD-WAN can move traffic to the broadband connection. Employees can continue accessing company applications instead of completely losing connectivity.</w:t>
      </w:r>
    </w:p>
    <w:p w14:paraId="2A518D6B" w14:textId="73100E6A" w:rsidR="00A6469C" w:rsidRPr="00A6469C" w:rsidRDefault="00A6469C" w:rsidP="00A6469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AB157E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6469C">
        <w:rPr>
          <w:rFonts w:eastAsia="Times New Roman" w:cstheme="minorHAnsi"/>
          <w:b/>
          <w:bCs/>
          <w:sz w:val="36"/>
          <w:szCs w:val="36"/>
          <w:lang w:eastAsia="en-IN"/>
        </w:rPr>
        <w:t>2. Better Performance</w:t>
      </w:r>
    </w:p>
    <w:p w14:paraId="5F645185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sz w:val="24"/>
          <w:szCs w:val="24"/>
          <w:lang w:eastAsia="en-IN"/>
        </w:rPr>
        <w:t>SD-WAN can identify application traffic and select an appropriate WAN path based on network conditions.</w:t>
      </w:r>
    </w:p>
    <w:p w14:paraId="269857D9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Real-world example:</w:t>
      </w:r>
      <w:r w:rsidRPr="00A6469C">
        <w:rPr>
          <w:rFonts w:eastAsia="Times New Roman" w:cstheme="minorHAnsi"/>
          <w:sz w:val="24"/>
          <w:szCs w:val="24"/>
          <w:lang w:eastAsia="en-IN"/>
        </w:rPr>
        <w:br/>
        <w:t>Employees in the Bangalore office are attending an important video meeting. If one link has high latency or packet loss, SD-WAN can use a better available link to improve the meeting experience.</w:t>
      </w:r>
    </w:p>
    <w:p w14:paraId="3D6EF553" w14:textId="66F57ED8" w:rsidR="00A6469C" w:rsidRPr="00A6469C" w:rsidRDefault="00A6469C" w:rsidP="00A6469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4C654A8" w14:textId="77777777" w:rsidR="00A6469C" w:rsidRPr="00A6469C" w:rsidRDefault="00A6469C" w:rsidP="00A646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6469C">
        <w:rPr>
          <w:rFonts w:eastAsia="Times New Roman" w:cstheme="minorHAnsi"/>
          <w:b/>
          <w:bCs/>
          <w:sz w:val="36"/>
          <w:szCs w:val="36"/>
          <w:lang w:eastAsia="en-IN"/>
        </w:rPr>
        <w:t>3. Centralized Management and Security</w:t>
      </w:r>
    </w:p>
    <w:p w14:paraId="27AA9344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sz w:val="24"/>
          <w:szCs w:val="24"/>
          <w:lang w:eastAsia="en-IN"/>
        </w:rPr>
        <w:lastRenderedPageBreak/>
        <w:t>An administrator can create network policies centrally instead of configuring every branch router individually. Security policies can also be applied consistently across Ahmedabad, Mumbai, and Bangalore.</w:t>
      </w:r>
    </w:p>
    <w:p w14:paraId="55E05033" w14:textId="77777777" w:rsidR="00A6469C" w:rsidRPr="00A6469C" w:rsidRDefault="00A6469C" w:rsidP="00A646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6469C">
        <w:rPr>
          <w:rFonts w:eastAsia="Times New Roman" w:cstheme="minorHAnsi"/>
          <w:b/>
          <w:bCs/>
          <w:sz w:val="24"/>
          <w:szCs w:val="24"/>
          <w:lang w:eastAsia="en-IN"/>
        </w:rPr>
        <w:t>Real-world example:</w:t>
      </w:r>
      <w:r w:rsidRPr="00A6469C">
        <w:rPr>
          <w:rFonts w:eastAsia="Times New Roman" w:cstheme="minorHAnsi"/>
          <w:sz w:val="24"/>
          <w:szCs w:val="24"/>
          <w:lang w:eastAsia="en-IN"/>
        </w:rPr>
        <w:br/>
        <w:t>If the company wants to restrict access to a particular application, the administrator can create a policy centrally and apply it to all three offices.</w:t>
      </w:r>
    </w:p>
    <w:p w14:paraId="19718CB8" w14:textId="560DB56A" w:rsidR="00A6469C" w:rsidRPr="00A6469C" w:rsidRDefault="00A6469C" w:rsidP="00A6469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23912B" w14:textId="77777777" w:rsidR="00A6469C" w:rsidRPr="00A6469C" w:rsidRDefault="00A6469C" w:rsidP="00A6469C">
      <w:pPr>
        <w:rPr>
          <w:rFonts w:cstheme="minorHAnsi"/>
        </w:rPr>
      </w:pPr>
    </w:p>
    <w:sectPr w:rsidR="00A6469C" w:rsidRPr="00A64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D07A0"/>
    <w:multiLevelType w:val="multilevel"/>
    <w:tmpl w:val="827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9C"/>
    <w:rsid w:val="00A6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1E3B"/>
  <w15:chartTrackingRefBased/>
  <w15:docId w15:val="{2AF554CD-0BF3-4988-A4EE-61EE4679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4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4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46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46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646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4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46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69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6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9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13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991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0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2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5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9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6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51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85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483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163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902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2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8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00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58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44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842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727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980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20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2026-09-07T17:26:00Z</dcterms:created>
  <dcterms:modified xsi:type="dcterms:W3CDTF">2026-09-07T17:27:00Z</dcterms:modified>
</cp:coreProperties>
</file>