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6FC4D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E39B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Assignment: OSPF Configuration and Adjacency in Cisco Packet Tracer</w:t>
      </w:r>
    </w:p>
    <w:p w14:paraId="01EA0DA3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t>1. Create a Three-Router Triangle Topology</w:t>
      </w:r>
    </w:p>
    <w:p w14:paraId="0B19DCC4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7A3707AB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To create a network with three routers connected in a triangle topology using Ethernet or serial links.</w:t>
      </w:r>
    </w:p>
    <w:p w14:paraId="2C2E325C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Network Topology</w:t>
      </w:r>
    </w:p>
    <w:p w14:paraId="034EB8B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         R1</w:t>
      </w:r>
    </w:p>
    <w:p w14:paraId="7E11B872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        /  \</w:t>
      </w:r>
    </w:p>
    <w:p w14:paraId="08DDD772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       /    \</w:t>
      </w:r>
    </w:p>
    <w:p w14:paraId="419ED55B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      /      \</w:t>
      </w:r>
    </w:p>
    <w:p w14:paraId="056BCC98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     R2------R3</w:t>
      </w:r>
    </w:p>
    <w:p w14:paraId="1394901B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The three routers are connected directly to each other.</w:t>
      </w:r>
    </w:p>
    <w:p w14:paraId="456907B7" w14:textId="77777777" w:rsidR="00FE39B1" w:rsidRPr="00FE39B1" w:rsidRDefault="00FE39B1" w:rsidP="00FE3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R1 is connected to R2.</w:t>
      </w:r>
    </w:p>
    <w:p w14:paraId="6959E240" w14:textId="77777777" w:rsidR="00FE39B1" w:rsidRPr="00FE39B1" w:rsidRDefault="00FE39B1" w:rsidP="00FE3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R2 is connected to R3.</w:t>
      </w:r>
    </w:p>
    <w:p w14:paraId="3849AB3C" w14:textId="77777777" w:rsidR="00FE39B1" w:rsidRPr="00FE39B1" w:rsidRDefault="00FE39B1" w:rsidP="00FE3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R3 is connected to R1.</w:t>
      </w:r>
    </w:p>
    <w:p w14:paraId="7D3AEB8B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 xml:space="preserve">This creates a </w:t>
      </w:r>
      <w:r w:rsidRPr="00FE39B1">
        <w:rPr>
          <w:rFonts w:eastAsia="Times New Roman" w:cstheme="minorHAnsi"/>
          <w:b/>
          <w:bCs/>
          <w:sz w:val="24"/>
          <w:szCs w:val="24"/>
          <w:lang w:eastAsia="en-IN"/>
        </w:rPr>
        <w:t>triangle topology</w:t>
      </w:r>
      <w:r w:rsidRPr="00FE39B1">
        <w:rPr>
          <w:rFonts w:eastAsia="Times New Roman" w:cstheme="minorHAnsi"/>
          <w:sz w:val="24"/>
          <w:szCs w:val="24"/>
          <w:lang w:eastAsia="en-IN"/>
        </w:rPr>
        <w:t>.</w:t>
      </w:r>
    </w:p>
    <w:p w14:paraId="586B3007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IP 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958"/>
        <w:gridCol w:w="1107"/>
        <w:gridCol w:w="1717"/>
      </w:tblGrid>
      <w:tr w:rsidR="00FE39B1" w:rsidRPr="00FE39B1" w14:paraId="3AEB260B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5230" w14:textId="77777777" w:rsidR="00FE39B1" w:rsidRPr="00FE39B1" w:rsidRDefault="00FE39B1" w:rsidP="00FE39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D43C684" w14:textId="77777777" w:rsidR="00FE39B1" w:rsidRPr="00FE39B1" w:rsidRDefault="00FE39B1" w:rsidP="00FE39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C238FF2" w14:textId="77777777" w:rsidR="00FE39B1" w:rsidRPr="00FE39B1" w:rsidRDefault="00FE39B1" w:rsidP="00FE39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B55F029" w14:textId="77777777" w:rsidR="00FE39B1" w:rsidRPr="00FE39B1" w:rsidRDefault="00FE39B1" w:rsidP="00FE39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</w:tr>
      <w:tr w:rsidR="00FE39B1" w:rsidRPr="00FE39B1" w14:paraId="50D9F7E7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42F8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C590F2A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0FA7ADC1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10.0.12.1</w:t>
            </w:r>
          </w:p>
        </w:tc>
        <w:tc>
          <w:tcPr>
            <w:tcW w:w="0" w:type="auto"/>
            <w:vAlign w:val="center"/>
            <w:hideMark/>
          </w:tcPr>
          <w:p w14:paraId="2EC18361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E39B1" w:rsidRPr="00FE39B1" w14:paraId="24D1953C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46B0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98CABC0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64A5A81C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10.0.13.1</w:t>
            </w:r>
          </w:p>
        </w:tc>
        <w:tc>
          <w:tcPr>
            <w:tcW w:w="0" w:type="auto"/>
            <w:vAlign w:val="center"/>
            <w:hideMark/>
          </w:tcPr>
          <w:p w14:paraId="422F1F53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E39B1" w:rsidRPr="00FE39B1" w14:paraId="4580839A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EFB9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D374646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4C8FE2DD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10.0.12.2</w:t>
            </w:r>
          </w:p>
        </w:tc>
        <w:tc>
          <w:tcPr>
            <w:tcW w:w="0" w:type="auto"/>
            <w:vAlign w:val="center"/>
            <w:hideMark/>
          </w:tcPr>
          <w:p w14:paraId="46FF26CE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E39B1" w:rsidRPr="00FE39B1" w14:paraId="7677D7DE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91D2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DF80E2F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30452CAB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10.0.23.1</w:t>
            </w:r>
          </w:p>
        </w:tc>
        <w:tc>
          <w:tcPr>
            <w:tcW w:w="0" w:type="auto"/>
            <w:vAlign w:val="center"/>
            <w:hideMark/>
          </w:tcPr>
          <w:p w14:paraId="68CF5EE1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E39B1" w:rsidRPr="00FE39B1" w14:paraId="2556F7CB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62B2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0543B07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7A6958D3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10.0.13.2</w:t>
            </w:r>
          </w:p>
        </w:tc>
        <w:tc>
          <w:tcPr>
            <w:tcW w:w="0" w:type="auto"/>
            <w:vAlign w:val="center"/>
            <w:hideMark/>
          </w:tcPr>
          <w:p w14:paraId="36819C53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E39B1" w:rsidRPr="00FE39B1" w14:paraId="45BE7EFC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DFD8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FD424AE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788FFE6D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10.0.23.2</w:t>
            </w:r>
          </w:p>
        </w:tc>
        <w:tc>
          <w:tcPr>
            <w:tcW w:w="0" w:type="auto"/>
            <w:vAlign w:val="center"/>
            <w:hideMark/>
          </w:tcPr>
          <w:p w14:paraId="472085EC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</w:tbl>
    <w:p w14:paraId="381A51A1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Network Diagram with IP Addresses</w:t>
      </w:r>
    </w:p>
    <w:p w14:paraId="64BA5D49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      R1</w:t>
      </w:r>
    </w:p>
    <w:p w14:paraId="5C99A48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10.0.12.1</w:t>
      </w:r>
    </w:p>
    <w:p w14:paraId="0D49447B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  /       \</w:t>
      </w:r>
    </w:p>
    <w:p w14:paraId="4ED4E512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  /         \</w:t>
      </w:r>
    </w:p>
    <w:p w14:paraId="5864BAD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10.0.12.2           10.0.13.2</w:t>
      </w:r>
    </w:p>
    <w:p w14:paraId="2B60484F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R2 -------- R3</w:t>
      </w:r>
    </w:p>
    <w:p w14:paraId="27C2CAC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    10.0.23.1   10.0.23.2</w:t>
      </w:r>
    </w:p>
    <w:p w14:paraId="76E90F99" w14:textId="0C2C4539" w:rsidR="00FE39B1" w:rsidRPr="00FE39B1" w:rsidRDefault="00FE39B1" w:rsidP="00FE39B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6085757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E39B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Assign IP Addresses and Verify Connectivity</w:t>
      </w:r>
    </w:p>
    <w:p w14:paraId="690BA10F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t>Router 1 Configuration</w:t>
      </w:r>
    </w:p>
    <w:p w14:paraId="7E2EB155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605617DE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61DE819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01DF41E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082AE537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address 10.0.12.1 255.255.255.252</w:t>
      </w:r>
    </w:p>
    <w:p w14:paraId="70A818F0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7BD1A499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34A473B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3F76615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6513F51D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address 10.0.13.1 255.255.255.252</w:t>
      </w:r>
    </w:p>
    <w:p w14:paraId="49AF504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65A849A0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041D6D0C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t>Router 2 Configuration</w:t>
      </w:r>
    </w:p>
    <w:p w14:paraId="77ED2ABD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608D9C8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33B9E6D7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DD9A81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22132A7E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address 10.0.12.2 255.255.255.252</w:t>
      </w:r>
    </w:p>
    <w:p w14:paraId="5451E20A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6459714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565C5E6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09D8D0D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2738EF16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address 10.0.23.1 255.255.255.252</w:t>
      </w:r>
    </w:p>
    <w:p w14:paraId="4E38DDC8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76A123B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1EE4DA96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t>Router 3 Configuration</w:t>
      </w:r>
    </w:p>
    <w:p w14:paraId="4CA26690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0D45736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3C6864F9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BF66D4A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07CB78A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address 10.0.13.2 255.255.255.252</w:t>
      </w:r>
    </w:p>
    <w:p w14:paraId="23DFED5E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60A1F50E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404305F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6495D9A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2798BA9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address 10.0.23.2 255.255.255.252</w:t>
      </w:r>
    </w:p>
    <w:p w14:paraId="293BA819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70AC8E1D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26D4CFDE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Verify Interfaces</w:t>
      </w:r>
    </w:p>
    <w:p w14:paraId="4D374FB0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Use:</w:t>
      </w:r>
    </w:p>
    <w:p w14:paraId="5DF8FD2F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interface brief</w:t>
      </w:r>
    </w:p>
    <w:p w14:paraId="3415E3A5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All connected interfaces should show:</w:t>
      </w:r>
    </w:p>
    <w:p w14:paraId="46CAF62D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Status: up</w:t>
      </w:r>
    </w:p>
    <w:p w14:paraId="7352EFE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Protocol: up</w:t>
      </w:r>
    </w:p>
    <w:p w14:paraId="4FC9EBF9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t>Test Connectivity</w:t>
      </w:r>
    </w:p>
    <w:p w14:paraId="106E89E6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From R1:</w:t>
      </w:r>
    </w:p>
    <w:p w14:paraId="7BACF93E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ping 10.0.12.2</w:t>
      </w:r>
    </w:p>
    <w:p w14:paraId="35E2C4A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ping 10.0.13.2</w:t>
      </w:r>
    </w:p>
    <w:p w14:paraId="579FCBC8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From R2:</w:t>
      </w:r>
    </w:p>
    <w:p w14:paraId="28599492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ping 10.0.12.1</w:t>
      </w:r>
    </w:p>
    <w:p w14:paraId="0FA56182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ping 10.0.23.2</w:t>
      </w:r>
    </w:p>
    <w:p w14:paraId="569A821B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From R3:</w:t>
      </w:r>
    </w:p>
    <w:p w14:paraId="007E2366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ping 10.0.13.1</w:t>
      </w:r>
    </w:p>
    <w:p w14:paraId="0220AE8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ping 10.0.23.1</w:t>
      </w:r>
    </w:p>
    <w:p w14:paraId="3AD3A2BF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If the configuration is correct, the ping should receive replies.</w:t>
      </w:r>
    </w:p>
    <w:p w14:paraId="64173F7A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6AEB24DA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 xml:space="preserve">The ping test confirms that all three routers can communicate with their directly connected </w:t>
      </w:r>
      <w:proofErr w:type="spellStart"/>
      <w:r w:rsidRPr="00FE39B1">
        <w:rPr>
          <w:rFonts w:eastAsia="Times New Roman" w:cstheme="minorHAnsi"/>
          <w:sz w:val="24"/>
          <w:szCs w:val="24"/>
          <w:lang w:eastAsia="en-IN"/>
        </w:rPr>
        <w:t>neighbors</w:t>
      </w:r>
      <w:proofErr w:type="spellEnd"/>
      <w:r w:rsidRPr="00FE39B1">
        <w:rPr>
          <w:rFonts w:eastAsia="Times New Roman" w:cstheme="minorHAnsi"/>
          <w:sz w:val="24"/>
          <w:szCs w:val="24"/>
          <w:lang w:eastAsia="en-IN"/>
        </w:rPr>
        <w:t>.</w:t>
      </w:r>
    </w:p>
    <w:p w14:paraId="59F1B0DC" w14:textId="6F82E8DC" w:rsidR="00FE39B1" w:rsidRPr="00FE39B1" w:rsidRDefault="00FE39B1" w:rsidP="00FE39B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81AD6E4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E39B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Configure OSPF on All Routers</w:t>
      </w:r>
    </w:p>
    <w:p w14:paraId="28B2C30B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6CF14B25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To configure OSPF process 1 on all three routers and advertise all directly connected networks.</w:t>
      </w:r>
    </w:p>
    <w:p w14:paraId="7FDCB596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 xml:space="preserve">OSPF stands for </w:t>
      </w:r>
      <w:r w:rsidRPr="00FE39B1">
        <w:rPr>
          <w:rFonts w:eastAsia="Times New Roman" w:cstheme="minorHAnsi"/>
          <w:b/>
          <w:bCs/>
          <w:sz w:val="24"/>
          <w:szCs w:val="24"/>
          <w:lang w:eastAsia="en-IN"/>
        </w:rPr>
        <w:t>Open Shortest Path First</w:t>
      </w:r>
      <w:r w:rsidRPr="00FE39B1">
        <w:rPr>
          <w:rFonts w:eastAsia="Times New Roman" w:cstheme="minorHAnsi"/>
          <w:sz w:val="24"/>
          <w:szCs w:val="24"/>
          <w:lang w:eastAsia="en-IN"/>
        </w:rPr>
        <w:t>.</w:t>
      </w:r>
    </w:p>
    <w:p w14:paraId="512F321A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t>Router 1</w:t>
      </w:r>
    </w:p>
    <w:p w14:paraId="1AA1FDF8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lastRenderedPageBreak/>
        <w:t>enable</w:t>
      </w:r>
    </w:p>
    <w:p w14:paraId="5398C37F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2690C60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B0949FE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router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1</w:t>
      </w:r>
    </w:p>
    <w:p w14:paraId="4E68542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router-id 1.1.1.1</w:t>
      </w:r>
    </w:p>
    <w:p w14:paraId="1370ABC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network 10.0.12.0 0.0.0.3 area 0</w:t>
      </w:r>
    </w:p>
    <w:p w14:paraId="647A4B0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network 10.0.13.0 0.0.0.3 area 0</w:t>
      </w:r>
    </w:p>
    <w:p w14:paraId="429C462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003CD38A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t>Router 2</w:t>
      </w:r>
    </w:p>
    <w:p w14:paraId="388C0889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6F303A79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28401FDB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F12DD9D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router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1</w:t>
      </w:r>
    </w:p>
    <w:p w14:paraId="51CCADB2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router-id 2.2.2.2</w:t>
      </w:r>
    </w:p>
    <w:p w14:paraId="3430617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network 10.0.12.0 0.0.0.3 area 0</w:t>
      </w:r>
    </w:p>
    <w:p w14:paraId="3F17662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network 10.0.23.0 0.0.0.3 area 0</w:t>
      </w:r>
    </w:p>
    <w:p w14:paraId="7FB78750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3ECF0664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E39B1">
        <w:rPr>
          <w:rFonts w:eastAsia="Times New Roman" w:cstheme="minorHAnsi"/>
          <w:b/>
          <w:bCs/>
          <w:sz w:val="36"/>
          <w:szCs w:val="36"/>
          <w:lang w:eastAsia="en-IN"/>
        </w:rPr>
        <w:t>Router 3</w:t>
      </w:r>
    </w:p>
    <w:p w14:paraId="27350DC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395DA6BD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58D283A4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F110265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router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1</w:t>
      </w:r>
    </w:p>
    <w:p w14:paraId="6A95B208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router-id 3.3.3.3</w:t>
      </w:r>
    </w:p>
    <w:p w14:paraId="0BDBD8D7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network 10.0.13.0 0.0.0.3 area 0</w:t>
      </w:r>
    </w:p>
    <w:p w14:paraId="0C1A7438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network 10.0.23.0 0.0.0.3 area 0</w:t>
      </w:r>
    </w:p>
    <w:p w14:paraId="6DE94017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284C9197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Important Commands</w:t>
      </w:r>
    </w:p>
    <w:p w14:paraId="1C7A229A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</w:p>
    <w:p w14:paraId="148E3222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This command displays general OSPF information.</w:t>
      </w:r>
    </w:p>
    <w:p w14:paraId="2E26011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route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</w:p>
    <w:p w14:paraId="0303C44B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This command displays routes learned through OSPF.</w:t>
      </w:r>
    </w:p>
    <w:p w14:paraId="428E1FED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OSPF routes are marked with:</w:t>
      </w:r>
    </w:p>
    <w:p w14:paraId="616BA728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O</w:t>
      </w:r>
    </w:p>
    <w:p w14:paraId="79F89520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507DE688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O    10.0.23.0/30 [110/2] via 10.0.12.2</w:t>
      </w:r>
    </w:p>
    <w:p w14:paraId="0901DDA1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Here:</w:t>
      </w:r>
    </w:p>
    <w:p w14:paraId="27A02462" w14:textId="77777777" w:rsidR="00FE39B1" w:rsidRPr="00FE39B1" w:rsidRDefault="00FE39B1" w:rsidP="00FE3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lastRenderedPageBreak/>
        <w:t>O</w:t>
      </w:r>
      <w:r w:rsidRPr="00FE39B1">
        <w:rPr>
          <w:rFonts w:eastAsia="Times New Roman" w:cstheme="minorHAnsi"/>
          <w:sz w:val="24"/>
          <w:szCs w:val="24"/>
          <w:lang w:eastAsia="en-IN"/>
        </w:rPr>
        <w:t xml:space="preserve"> = OSPF route</w:t>
      </w:r>
    </w:p>
    <w:p w14:paraId="45A09499" w14:textId="77777777" w:rsidR="00FE39B1" w:rsidRPr="00FE39B1" w:rsidRDefault="00FE39B1" w:rsidP="00FE3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110</w:t>
      </w:r>
      <w:r w:rsidRPr="00FE39B1">
        <w:rPr>
          <w:rFonts w:eastAsia="Times New Roman" w:cstheme="minorHAnsi"/>
          <w:sz w:val="24"/>
          <w:szCs w:val="24"/>
          <w:lang w:eastAsia="en-IN"/>
        </w:rPr>
        <w:t xml:space="preserve"> = OSPF administrative distance</w:t>
      </w:r>
    </w:p>
    <w:p w14:paraId="3C7198FC" w14:textId="77777777" w:rsidR="00FE39B1" w:rsidRPr="00FE39B1" w:rsidRDefault="00FE39B1" w:rsidP="00FE3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2</w:t>
      </w:r>
      <w:r w:rsidRPr="00FE39B1">
        <w:rPr>
          <w:rFonts w:eastAsia="Times New Roman" w:cstheme="minorHAnsi"/>
          <w:sz w:val="24"/>
          <w:szCs w:val="24"/>
          <w:lang w:eastAsia="en-IN"/>
        </w:rPr>
        <w:t xml:space="preserve"> = OSPF cost/metric</w:t>
      </w:r>
    </w:p>
    <w:p w14:paraId="6D06C87F" w14:textId="363A23F9" w:rsidR="00FE39B1" w:rsidRPr="00FE39B1" w:rsidRDefault="00FE39B1" w:rsidP="00FE39B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8469EE2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E39B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Observe OSPF Adjacency Formation</w:t>
      </w:r>
    </w:p>
    <w:p w14:paraId="084A0990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1B5D9B67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 xml:space="preserve">To observe the OSPF </w:t>
      </w:r>
      <w:proofErr w:type="spellStart"/>
      <w:r w:rsidRPr="00FE39B1">
        <w:rPr>
          <w:rFonts w:eastAsia="Times New Roman" w:cstheme="minorHAnsi"/>
          <w:sz w:val="24"/>
          <w:szCs w:val="24"/>
          <w:lang w:eastAsia="en-IN"/>
        </w:rPr>
        <w:t>neighbor</w:t>
      </w:r>
      <w:proofErr w:type="spellEnd"/>
      <w:r w:rsidRPr="00FE39B1">
        <w:rPr>
          <w:rFonts w:eastAsia="Times New Roman" w:cstheme="minorHAnsi"/>
          <w:sz w:val="24"/>
          <w:szCs w:val="24"/>
          <w:lang w:eastAsia="en-IN"/>
        </w:rPr>
        <w:t xml:space="preserve"> relationship between the three routers.</w:t>
      </w:r>
    </w:p>
    <w:p w14:paraId="711F79D5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Use the following command on each router:</w:t>
      </w:r>
    </w:p>
    <w:p w14:paraId="5F91E227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</w:p>
    <w:p w14:paraId="7A9DE315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Expected Output</w:t>
      </w:r>
    </w:p>
    <w:p w14:paraId="161D9292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For example, R1 may show:</w:t>
      </w:r>
    </w:p>
    <w:p w14:paraId="078C9AE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ID     State</w:t>
      </w:r>
    </w:p>
    <w:p w14:paraId="382005D5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2.2.2.2         FULL</w:t>
      </w:r>
    </w:p>
    <w:p w14:paraId="3F8C9BC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3.3.3.3         FULL</w:t>
      </w:r>
    </w:p>
    <w:p w14:paraId="10406A73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R2 may show:</w:t>
      </w:r>
    </w:p>
    <w:p w14:paraId="124072C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ID     State</w:t>
      </w:r>
    </w:p>
    <w:p w14:paraId="4D7F19B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1.1.1.1         FULL</w:t>
      </w:r>
    </w:p>
    <w:p w14:paraId="2009BBB9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3.3.3.3         FULL</w:t>
      </w:r>
    </w:p>
    <w:p w14:paraId="30737DED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R3 may show:</w:t>
      </w:r>
    </w:p>
    <w:p w14:paraId="59B2BF25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ID     State</w:t>
      </w:r>
    </w:p>
    <w:p w14:paraId="395BC44F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1.1.1.1         FULL</w:t>
      </w:r>
    </w:p>
    <w:p w14:paraId="1086EAB0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2.2.2.2         FULL</w:t>
      </w:r>
    </w:p>
    <w:p w14:paraId="22E60934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 xml:space="preserve">OSPF </w:t>
      </w:r>
      <w:proofErr w:type="spellStart"/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Neighbor</w:t>
      </w:r>
      <w:proofErr w:type="spellEnd"/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States</w:t>
      </w:r>
    </w:p>
    <w:p w14:paraId="6DFBCA42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 xml:space="preserve">OSPF </w:t>
      </w:r>
      <w:proofErr w:type="spellStart"/>
      <w:r w:rsidRPr="00FE39B1">
        <w:rPr>
          <w:rFonts w:eastAsia="Times New Roman" w:cstheme="minorHAnsi"/>
          <w:sz w:val="24"/>
          <w:szCs w:val="24"/>
          <w:lang w:eastAsia="en-IN"/>
        </w:rPr>
        <w:t>neighbors</w:t>
      </w:r>
      <w:proofErr w:type="spellEnd"/>
      <w:r w:rsidRPr="00FE39B1">
        <w:rPr>
          <w:rFonts w:eastAsia="Times New Roman" w:cstheme="minorHAnsi"/>
          <w:sz w:val="24"/>
          <w:szCs w:val="24"/>
          <w:lang w:eastAsia="en-IN"/>
        </w:rPr>
        <w:t xml:space="preserve"> go through different states while forming an adjacency.</w:t>
      </w:r>
    </w:p>
    <w:p w14:paraId="6F8B32EB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Important states include:</w:t>
      </w:r>
    </w:p>
    <w:p w14:paraId="4A2D65C5" w14:textId="77777777" w:rsidR="00FE39B1" w:rsidRPr="00FE39B1" w:rsidRDefault="00FE39B1" w:rsidP="00FE3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Down</w:t>
      </w:r>
    </w:p>
    <w:p w14:paraId="4AA60EE8" w14:textId="77777777" w:rsidR="00FE39B1" w:rsidRPr="00FE39B1" w:rsidRDefault="00FE39B1" w:rsidP="00FE3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Init</w:t>
      </w:r>
    </w:p>
    <w:p w14:paraId="5F96BA0A" w14:textId="77777777" w:rsidR="00FE39B1" w:rsidRPr="00FE39B1" w:rsidRDefault="00FE39B1" w:rsidP="00FE3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2-Way</w:t>
      </w:r>
    </w:p>
    <w:p w14:paraId="346BF0B8" w14:textId="77777777" w:rsidR="00FE39B1" w:rsidRPr="00FE39B1" w:rsidRDefault="00FE39B1" w:rsidP="00FE3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E39B1">
        <w:rPr>
          <w:rFonts w:eastAsia="Times New Roman" w:cstheme="minorHAnsi"/>
          <w:sz w:val="24"/>
          <w:szCs w:val="24"/>
          <w:lang w:eastAsia="en-IN"/>
        </w:rPr>
        <w:t>ExStart</w:t>
      </w:r>
      <w:proofErr w:type="spellEnd"/>
    </w:p>
    <w:p w14:paraId="2BFE8994" w14:textId="77777777" w:rsidR="00FE39B1" w:rsidRPr="00FE39B1" w:rsidRDefault="00FE39B1" w:rsidP="00FE3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Exchange</w:t>
      </w:r>
    </w:p>
    <w:p w14:paraId="5EF0B839" w14:textId="77777777" w:rsidR="00FE39B1" w:rsidRPr="00FE39B1" w:rsidRDefault="00FE39B1" w:rsidP="00FE3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Loading</w:t>
      </w:r>
    </w:p>
    <w:p w14:paraId="53D84B28" w14:textId="77777777" w:rsidR="00FE39B1" w:rsidRPr="00FE39B1" w:rsidRDefault="00FE39B1" w:rsidP="00FE3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lastRenderedPageBreak/>
        <w:t>FULL</w:t>
      </w:r>
    </w:p>
    <w:p w14:paraId="2BC81F50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FE39B1">
        <w:rPr>
          <w:rFonts w:eastAsia="Times New Roman" w:cstheme="minorHAnsi"/>
          <w:b/>
          <w:bCs/>
          <w:sz w:val="24"/>
          <w:szCs w:val="24"/>
          <w:lang w:eastAsia="en-IN"/>
        </w:rPr>
        <w:t>FULL</w:t>
      </w:r>
      <w:r w:rsidRPr="00FE39B1">
        <w:rPr>
          <w:rFonts w:eastAsia="Times New Roman" w:cstheme="minorHAnsi"/>
          <w:sz w:val="24"/>
          <w:szCs w:val="24"/>
          <w:lang w:eastAsia="en-IN"/>
        </w:rPr>
        <w:t xml:space="preserve"> state means the OSPF routers have successfully formed an adjacency and their link-state databases are synchronized.</w:t>
      </w:r>
    </w:p>
    <w:p w14:paraId="37661B7A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965"/>
        <w:gridCol w:w="1529"/>
      </w:tblGrid>
      <w:tr w:rsidR="00FE39B1" w:rsidRPr="00FE39B1" w14:paraId="52AD1009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E1DF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83E1DF4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Neighbor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FC95F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Expected State</w:t>
            </w:r>
          </w:p>
        </w:tc>
      </w:tr>
      <w:tr w:rsidR="00FE39B1" w:rsidRPr="00FE39B1" w14:paraId="6509D074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10E5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B8E030D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217C5BF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FE39B1" w:rsidRPr="00FE39B1" w14:paraId="43EC58FD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E874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97893B7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1C7AAB2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FE39B1" w:rsidRPr="00FE39B1" w14:paraId="40407C32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B215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DA2B71A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6575ABA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FE39B1" w:rsidRPr="00FE39B1" w14:paraId="467FB113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4FDA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5A90ED4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1AA8A12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FE39B1" w:rsidRPr="00FE39B1" w14:paraId="10F8FC2D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0C42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517F818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395B2CC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FE39B1" w:rsidRPr="00FE39B1" w14:paraId="4B429826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0970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F49E546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0EDBB98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</w:tbl>
    <w:p w14:paraId="54D3D327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5D5867D7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FE39B1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  <w:r w:rsidRPr="00FE39B1">
        <w:rPr>
          <w:rFonts w:eastAsia="Times New Roman" w:cstheme="minorHAnsi"/>
          <w:sz w:val="24"/>
          <w:szCs w:val="24"/>
          <w:lang w:eastAsia="en-IN"/>
        </w:rPr>
        <w:t xml:space="preserve"> command confirms that the three routers have successfully formed OSPF adjacencies.</w:t>
      </w:r>
    </w:p>
    <w:p w14:paraId="239499CB" w14:textId="21A0F094" w:rsidR="00FE39B1" w:rsidRPr="00FE39B1" w:rsidRDefault="00FE39B1" w:rsidP="00FE39B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6DCCFCC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E39B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Change OSPF Cost and Observe the Routing Table</w:t>
      </w:r>
    </w:p>
    <w:p w14:paraId="301C90CA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52EB5A64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To change the OSPF cost of an interface and observe how OSPF selects a different path.</w:t>
      </w:r>
    </w:p>
    <w:p w14:paraId="29F79355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Suppose we want to increase the cost of the direct link between R1 and R3.</w:t>
      </w:r>
    </w:p>
    <w:p w14:paraId="19DBF807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On R1:</w:t>
      </w:r>
    </w:p>
    <w:p w14:paraId="26C6D759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35402AA7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79B120C8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1B4389E0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cost 100</w:t>
      </w:r>
    </w:p>
    <w:p w14:paraId="090D1B8A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exit</w:t>
      </w:r>
    </w:p>
    <w:p w14:paraId="56E62358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 xml:space="preserve">The cost of this interface is now </w:t>
      </w:r>
      <w:r w:rsidRPr="00FE39B1">
        <w:rPr>
          <w:rFonts w:eastAsia="Times New Roman" w:cstheme="minorHAnsi"/>
          <w:b/>
          <w:bCs/>
          <w:sz w:val="24"/>
          <w:szCs w:val="24"/>
          <w:lang w:eastAsia="en-IN"/>
        </w:rPr>
        <w:t>100</w:t>
      </w:r>
      <w:r w:rsidRPr="00FE39B1">
        <w:rPr>
          <w:rFonts w:eastAsia="Times New Roman" w:cstheme="minorHAnsi"/>
          <w:sz w:val="24"/>
          <w:szCs w:val="24"/>
          <w:lang w:eastAsia="en-IN"/>
        </w:rPr>
        <w:t>.</w:t>
      </w:r>
    </w:p>
    <w:p w14:paraId="55E6D93C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Verify the OSPF Route</w:t>
      </w:r>
    </w:p>
    <w:p w14:paraId="1428ACB7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Use:</w:t>
      </w:r>
    </w:p>
    <w:p w14:paraId="77769AC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lastRenderedPageBreak/>
        <w:t xml:space="preserve">show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route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</w:p>
    <w:p w14:paraId="1C1BD9BF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Before changing the cost, OSPF may prefer the direct path:</w:t>
      </w:r>
    </w:p>
    <w:p w14:paraId="737D4322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R1 → R3</w:t>
      </w:r>
    </w:p>
    <w:p w14:paraId="27856BE2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After increasing the cost, OSPF may prefer:</w:t>
      </w:r>
    </w:p>
    <w:p w14:paraId="448892BF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R1 → R2 → R3</w:t>
      </w:r>
    </w:p>
    <w:p w14:paraId="46727477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because the alternate path has a lower total OSPF cost.</w:t>
      </w:r>
    </w:p>
    <w:p w14:paraId="2FEAD338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p w14:paraId="5EB5EAF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Before:</w:t>
      </w:r>
    </w:p>
    <w:p w14:paraId="040363CB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1180B5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R1 -------- R3</w:t>
      </w:r>
    </w:p>
    <w:p w14:paraId="62788D2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\          /</w:t>
      </w:r>
    </w:p>
    <w:p w14:paraId="45CB1A7B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\        /</w:t>
      </w:r>
    </w:p>
    <w:p w14:paraId="1BC3C551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\-- R2 -/</w:t>
      </w:r>
    </w:p>
    <w:p w14:paraId="407565BB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2CC7E56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Preferred path:</w:t>
      </w:r>
    </w:p>
    <w:p w14:paraId="2A17AD6B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R1 → R3</w:t>
      </w:r>
    </w:p>
    <w:p w14:paraId="6964A53B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After increasing R1-R3 cost:</w:t>
      </w:r>
    </w:p>
    <w:p w14:paraId="5523AD96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R1 -------- R3</w:t>
      </w:r>
    </w:p>
    <w:p w14:paraId="54C7359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\</w:t>
      </w:r>
    </w:p>
    <w:p w14:paraId="795F1952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\</w:t>
      </w:r>
    </w:p>
    <w:p w14:paraId="505B6596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   R2 -------- R3</w:t>
      </w:r>
    </w:p>
    <w:p w14:paraId="5D54FCA3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06CEE8E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Preferred path:</w:t>
      </w:r>
    </w:p>
    <w:p w14:paraId="0E08824C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>R1 → R2 → R3</w:t>
      </w:r>
    </w:p>
    <w:p w14:paraId="777B66BD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Verification Commands</w:t>
      </w:r>
    </w:p>
    <w:p w14:paraId="5421454A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Check the routing table:</w:t>
      </w:r>
    </w:p>
    <w:p w14:paraId="1B6BFFA0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route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</w:p>
    <w:p w14:paraId="193A6B81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Check the interface:</w:t>
      </w:r>
    </w:p>
    <w:p w14:paraId="713AE730" w14:textId="77777777" w:rsidR="00FE39B1" w:rsidRPr="00FE39B1" w:rsidRDefault="00FE39B1" w:rsidP="00FE3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E39B1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E39B1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FE39B1">
        <w:rPr>
          <w:rFonts w:eastAsia="Times New Roman" w:cstheme="minorHAnsi"/>
          <w:sz w:val="20"/>
          <w:szCs w:val="20"/>
          <w:lang w:eastAsia="en-IN"/>
        </w:rPr>
        <w:t xml:space="preserve"> interface g0/1</w:t>
      </w:r>
    </w:p>
    <w:p w14:paraId="7BC40688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The output will show the configured OSPF cost.</w:t>
      </w:r>
    </w:p>
    <w:p w14:paraId="2A3B9767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493"/>
        <w:gridCol w:w="1646"/>
      </w:tblGrid>
      <w:tr w:rsidR="00FE39B1" w:rsidRPr="00FE39B1" w14:paraId="27E01FB6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17F8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5A05EDB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Preferred Path</w:t>
            </w:r>
          </w:p>
        </w:tc>
        <w:tc>
          <w:tcPr>
            <w:tcW w:w="0" w:type="auto"/>
            <w:vAlign w:val="center"/>
            <w:hideMark/>
          </w:tcPr>
          <w:p w14:paraId="2463E8A1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OSPF Cost</w:t>
            </w:r>
          </w:p>
        </w:tc>
      </w:tr>
      <w:tr w:rsidR="00FE39B1" w:rsidRPr="00FE39B1" w14:paraId="475594CD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5DEF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Before cost change</w:t>
            </w:r>
          </w:p>
        </w:tc>
        <w:tc>
          <w:tcPr>
            <w:tcW w:w="0" w:type="auto"/>
            <w:vAlign w:val="center"/>
            <w:hideMark/>
          </w:tcPr>
          <w:p w14:paraId="53798B57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R1 → R3</w:t>
            </w:r>
          </w:p>
        </w:tc>
        <w:tc>
          <w:tcPr>
            <w:tcW w:w="0" w:type="auto"/>
            <w:vAlign w:val="center"/>
            <w:hideMark/>
          </w:tcPr>
          <w:p w14:paraId="78E3698F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Lower</w:t>
            </w:r>
          </w:p>
        </w:tc>
      </w:tr>
      <w:tr w:rsidR="00FE39B1" w:rsidRPr="00FE39B1" w14:paraId="00E4F4DD" w14:textId="77777777" w:rsidTr="00F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4E12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After increasing R1-R3 cost</w:t>
            </w:r>
          </w:p>
        </w:tc>
        <w:tc>
          <w:tcPr>
            <w:tcW w:w="0" w:type="auto"/>
            <w:vAlign w:val="center"/>
            <w:hideMark/>
          </w:tcPr>
          <w:p w14:paraId="0CD1DAF7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R1 → R2 → R3</w:t>
            </w:r>
          </w:p>
        </w:tc>
        <w:tc>
          <w:tcPr>
            <w:tcW w:w="0" w:type="auto"/>
            <w:vAlign w:val="center"/>
            <w:hideMark/>
          </w:tcPr>
          <w:p w14:paraId="69C9E1B6" w14:textId="77777777" w:rsidR="00FE39B1" w:rsidRPr="00FE39B1" w:rsidRDefault="00FE39B1" w:rsidP="00FE39B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E39B1">
              <w:rPr>
                <w:rFonts w:eastAsia="Times New Roman" w:cstheme="minorHAnsi"/>
                <w:sz w:val="24"/>
                <w:szCs w:val="24"/>
                <w:lang w:eastAsia="en-IN"/>
              </w:rPr>
              <w:t>Lower total cost</w:t>
            </w:r>
          </w:p>
        </w:tc>
      </w:tr>
    </w:tbl>
    <w:p w14:paraId="6A926B6B" w14:textId="77777777" w:rsidR="00FE39B1" w:rsidRPr="00FE39B1" w:rsidRDefault="00FE39B1" w:rsidP="00FE3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E39B1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0E2FDD5D" w14:textId="77777777" w:rsidR="00FE39B1" w:rsidRPr="00FE39B1" w:rsidRDefault="00FE39B1" w:rsidP="00FE3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E39B1">
        <w:rPr>
          <w:rFonts w:eastAsia="Times New Roman" w:cstheme="minorHAnsi"/>
          <w:sz w:val="24"/>
          <w:szCs w:val="24"/>
          <w:lang w:eastAsia="en-IN"/>
        </w:rPr>
        <w:t>Changing the OSPF cost can change the preferred path selected by OSPF. OSPF chooses the path with the lowest total cost.</w:t>
      </w:r>
    </w:p>
    <w:p w14:paraId="4689183F" w14:textId="6266ED0D" w:rsidR="00FE39B1" w:rsidRPr="00FE39B1" w:rsidRDefault="00FE39B1" w:rsidP="00FE39B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ACD42E7" w14:textId="77777777" w:rsidR="00556485" w:rsidRPr="00FE39B1" w:rsidRDefault="00556485">
      <w:pPr>
        <w:rPr>
          <w:rFonts w:cstheme="minorHAnsi"/>
        </w:rPr>
      </w:pPr>
    </w:p>
    <w:sectPr w:rsidR="00556485" w:rsidRPr="00FE3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8278A"/>
    <w:multiLevelType w:val="multilevel"/>
    <w:tmpl w:val="15D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35D40"/>
    <w:multiLevelType w:val="multilevel"/>
    <w:tmpl w:val="42A2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3207B"/>
    <w:multiLevelType w:val="multilevel"/>
    <w:tmpl w:val="674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B1"/>
    <w:rsid w:val="00556485"/>
    <w:rsid w:val="00FE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D51A"/>
  <w15:chartTrackingRefBased/>
  <w15:docId w15:val="{4876FE29-BB47-4EFF-84BF-1EC1C4FD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3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3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3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9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39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39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FE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3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39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39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39B1"/>
    <w:rPr>
      <w:b/>
      <w:bCs/>
    </w:rPr>
  </w:style>
  <w:style w:type="character" w:customStyle="1" w:styleId="text-token-text-primary">
    <w:name w:val="text-token-text-primary"/>
    <w:basedOn w:val="DefaultParagraphFont"/>
    <w:rsid w:val="00FE39B1"/>
  </w:style>
  <w:style w:type="paragraph" w:styleId="NormalWeb">
    <w:name w:val="Normal (Web)"/>
    <w:basedOn w:val="Normal"/>
    <w:uiPriority w:val="99"/>
    <w:semiHidden/>
    <w:unhideWhenUsed/>
    <w:rsid w:val="00FE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9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2026-08-08T14:59:00Z</dcterms:created>
  <dcterms:modified xsi:type="dcterms:W3CDTF">2026-08-08T15:00:00Z</dcterms:modified>
</cp:coreProperties>
</file>