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D6B" w:rsidRDefault="007F1D6B" w:rsidP="007F1D6B">
      <w:pPr>
        <w:rPr>
          <w:lang w:val="en-IN"/>
        </w:rPr>
      </w:pPr>
      <w:r>
        <w:rPr>
          <w:lang w:val="en-IN"/>
        </w:rPr>
        <w:t>6.1, 6.6, 6.7, 6.12, 6.15</w:t>
      </w:r>
    </w:p>
    <w:p w:rsidR="007F1D6B" w:rsidRPr="007F1D6B" w:rsidRDefault="007F1D6B" w:rsidP="007F1D6B">
      <w:pPr>
        <w:pStyle w:val="ListParagraph"/>
        <w:numPr>
          <w:ilvl w:val="0"/>
          <w:numId w:val="1"/>
        </w:numPr>
        <w:rPr>
          <w:lang w:val="en-IN"/>
        </w:rPr>
      </w:pPr>
      <w:bookmarkStart w:id="0" w:name="_GoBack"/>
      <w:r w:rsidRPr="007F1D6B">
        <w:rPr>
          <w:lang w:val="en-IN"/>
        </w:rPr>
        <w:t xml:space="preserve">For radio transmission in free space signal power is reduced in proportion to the square of distance from the source whereas in wire transmission attenuation is a fixed number of Db per kilometre. The following table is used to show the Db reduction relative to some reference for free space radio and uniform wire. Fill </w:t>
      </w:r>
      <w:bookmarkEnd w:id="0"/>
      <w:r w:rsidRPr="007F1D6B">
        <w:rPr>
          <w:lang w:val="en-IN"/>
        </w:rPr>
        <w:t xml:space="preserve">the missing numbers to </w:t>
      </w:r>
      <w:proofErr w:type="gramStart"/>
      <w:r w:rsidRPr="007F1D6B">
        <w:rPr>
          <w:lang w:val="en-IN"/>
        </w:rPr>
        <w:t>Complete</w:t>
      </w:r>
      <w:proofErr w:type="gramEnd"/>
      <w:r w:rsidRPr="007F1D6B">
        <w:rPr>
          <w:lang w:val="en-IN"/>
        </w:rPr>
        <w:t xml:space="preserve"> the table.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F1D6B" w:rsidTr="007F1D6B">
        <w:tc>
          <w:tcPr>
            <w:tcW w:w="3116" w:type="dxa"/>
          </w:tcPr>
          <w:p w:rsidR="007F1D6B" w:rsidRDefault="007F1D6B">
            <w:pPr>
              <w:rPr>
                <w:lang w:val="en-IN"/>
              </w:rPr>
            </w:pPr>
            <w:r>
              <w:rPr>
                <w:lang w:val="en-IN"/>
              </w:rPr>
              <w:t>Distance(KM)</w:t>
            </w:r>
          </w:p>
        </w:tc>
        <w:tc>
          <w:tcPr>
            <w:tcW w:w="3117" w:type="dxa"/>
          </w:tcPr>
          <w:p w:rsidR="007F1D6B" w:rsidRDefault="007F1D6B">
            <w:pPr>
              <w:rPr>
                <w:lang w:val="en-IN"/>
              </w:rPr>
            </w:pPr>
            <w:r>
              <w:rPr>
                <w:lang w:val="en-IN"/>
              </w:rPr>
              <w:t>Radio(dB)</w:t>
            </w:r>
          </w:p>
        </w:tc>
        <w:tc>
          <w:tcPr>
            <w:tcW w:w="3117" w:type="dxa"/>
          </w:tcPr>
          <w:p w:rsidR="007F1D6B" w:rsidRDefault="007F1D6B">
            <w:pPr>
              <w:rPr>
                <w:lang w:val="en-IN"/>
              </w:rPr>
            </w:pPr>
            <w:r>
              <w:rPr>
                <w:lang w:val="en-IN"/>
              </w:rPr>
              <w:t>Wire(dB)</w:t>
            </w:r>
          </w:p>
        </w:tc>
      </w:tr>
      <w:tr w:rsidR="007F1D6B" w:rsidTr="007F1D6B">
        <w:tc>
          <w:tcPr>
            <w:tcW w:w="3116" w:type="dxa"/>
          </w:tcPr>
          <w:p w:rsidR="007F1D6B" w:rsidRDefault="007F1D6B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3117" w:type="dxa"/>
          </w:tcPr>
          <w:p w:rsidR="007F1D6B" w:rsidRDefault="007F1D6B">
            <w:pPr>
              <w:rPr>
                <w:lang w:val="en-IN"/>
              </w:rPr>
            </w:pPr>
            <w:r>
              <w:rPr>
                <w:lang w:val="en-IN"/>
              </w:rPr>
              <w:t>-6</w:t>
            </w:r>
          </w:p>
        </w:tc>
        <w:tc>
          <w:tcPr>
            <w:tcW w:w="3117" w:type="dxa"/>
          </w:tcPr>
          <w:p w:rsidR="007F1D6B" w:rsidRDefault="007F1D6B">
            <w:pPr>
              <w:rPr>
                <w:lang w:val="en-IN"/>
              </w:rPr>
            </w:pPr>
            <w:r>
              <w:rPr>
                <w:lang w:val="en-IN"/>
              </w:rPr>
              <w:t>-3</w:t>
            </w:r>
          </w:p>
        </w:tc>
      </w:tr>
      <w:tr w:rsidR="007F1D6B" w:rsidTr="007F1D6B">
        <w:tc>
          <w:tcPr>
            <w:tcW w:w="3116" w:type="dxa"/>
          </w:tcPr>
          <w:p w:rsidR="007F1D6B" w:rsidRDefault="007F1D6B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3117" w:type="dxa"/>
          </w:tcPr>
          <w:p w:rsidR="007F1D6B" w:rsidRDefault="007F1D6B">
            <w:pPr>
              <w:rPr>
                <w:lang w:val="en-IN"/>
              </w:rPr>
            </w:pPr>
          </w:p>
        </w:tc>
        <w:tc>
          <w:tcPr>
            <w:tcW w:w="3117" w:type="dxa"/>
          </w:tcPr>
          <w:p w:rsidR="007F1D6B" w:rsidRDefault="007F1D6B">
            <w:pPr>
              <w:rPr>
                <w:lang w:val="en-IN"/>
              </w:rPr>
            </w:pPr>
          </w:p>
        </w:tc>
      </w:tr>
      <w:tr w:rsidR="007F1D6B" w:rsidTr="007F1D6B">
        <w:tc>
          <w:tcPr>
            <w:tcW w:w="3116" w:type="dxa"/>
          </w:tcPr>
          <w:p w:rsidR="007F1D6B" w:rsidRDefault="007F1D6B"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3117" w:type="dxa"/>
          </w:tcPr>
          <w:p w:rsidR="007F1D6B" w:rsidRDefault="007F1D6B">
            <w:pPr>
              <w:rPr>
                <w:lang w:val="en-IN"/>
              </w:rPr>
            </w:pPr>
          </w:p>
        </w:tc>
        <w:tc>
          <w:tcPr>
            <w:tcW w:w="3117" w:type="dxa"/>
          </w:tcPr>
          <w:p w:rsidR="007F1D6B" w:rsidRDefault="007F1D6B">
            <w:pPr>
              <w:rPr>
                <w:lang w:val="en-IN"/>
              </w:rPr>
            </w:pPr>
          </w:p>
        </w:tc>
      </w:tr>
      <w:tr w:rsidR="007F1D6B" w:rsidTr="007F1D6B">
        <w:tc>
          <w:tcPr>
            <w:tcW w:w="3116" w:type="dxa"/>
          </w:tcPr>
          <w:p w:rsidR="007F1D6B" w:rsidRDefault="007F1D6B">
            <w:pPr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3117" w:type="dxa"/>
          </w:tcPr>
          <w:p w:rsidR="007F1D6B" w:rsidRDefault="007F1D6B">
            <w:pPr>
              <w:rPr>
                <w:lang w:val="en-IN"/>
              </w:rPr>
            </w:pPr>
          </w:p>
        </w:tc>
        <w:tc>
          <w:tcPr>
            <w:tcW w:w="3117" w:type="dxa"/>
          </w:tcPr>
          <w:p w:rsidR="007F1D6B" w:rsidRDefault="007F1D6B">
            <w:pPr>
              <w:rPr>
                <w:lang w:val="en-IN"/>
              </w:rPr>
            </w:pPr>
          </w:p>
        </w:tc>
      </w:tr>
      <w:tr w:rsidR="007F1D6B" w:rsidTr="007F1D6B">
        <w:tc>
          <w:tcPr>
            <w:tcW w:w="3116" w:type="dxa"/>
          </w:tcPr>
          <w:p w:rsidR="007F1D6B" w:rsidRDefault="007F1D6B">
            <w:pPr>
              <w:rPr>
                <w:lang w:val="en-IN"/>
              </w:rPr>
            </w:pPr>
            <w:r>
              <w:rPr>
                <w:lang w:val="en-IN"/>
              </w:rPr>
              <w:t>16</w:t>
            </w:r>
          </w:p>
        </w:tc>
        <w:tc>
          <w:tcPr>
            <w:tcW w:w="3117" w:type="dxa"/>
          </w:tcPr>
          <w:p w:rsidR="007F1D6B" w:rsidRDefault="007F1D6B">
            <w:pPr>
              <w:rPr>
                <w:lang w:val="en-IN"/>
              </w:rPr>
            </w:pPr>
          </w:p>
        </w:tc>
        <w:tc>
          <w:tcPr>
            <w:tcW w:w="3117" w:type="dxa"/>
          </w:tcPr>
          <w:p w:rsidR="007F1D6B" w:rsidRDefault="007F1D6B">
            <w:pPr>
              <w:rPr>
                <w:lang w:val="en-IN"/>
              </w:rPr>
            </w:pPr>
          </w:p>
        </w:tc>
      </w:tr>
    </w:tbl>
    <w:p w:rsidR="007F1D6B" w:rsidRDefault="007F1D6B">
      <w:pPr>
        <w:rPr>
          <w:lang w:val="en-IN"/>
        </w:rPr>
      </w:pPr>
    </w:p>
    <w:p w:rsidR="007F1D6B" w:rsidRDefault="007F1D6B" w:rsidP="007F1D6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Suppose a transmitter produces 50Watts of Power. </w:t>
      </w:r>
      <w:r>
        <w:rPr>
          <w:lang w:val="en-IN"/>
        </w:rPr>
        <w:br/>
        <w:t xml:space="preserve">a. Express transmit power in </w:t>
      </w:r>
      <w:proofErr w:type="spellStart"/>
      <w:r>
        <w:rPr>
          <w:lang w:val="en-IN"/>
        </w:rPr>
        <w:t>dBm</w:t>
      </w:r>
      <w:proofErr w:type="spellEnd"/>
      <w:r>
        <w:rPr>
          <w:lang w:val="en-IN"/>
        </w:rPr>
        <w:t xml:space="preserve"> and </w:t>
      </w:r>
      <w:proofErr w:type="spellStart"/>
      <w:r>
        <w:rPr>
          <w:lang w:val="en-IN"/>
        </w:rPr>
        <w:t>dBW</w:t>
      </w:r>
      <w:proofErr w:type="spellEnd"/>
      <w:r>
        <w:rPr>
          <w:lang w:val="en-IN"/>
        </w:rPr>
        <w:t>.</w:t>
      </w:r>
      <w:r>
        <w:rPr>
          <w:lang w:val="en-IN"/>
        </w:rPr>
        <w:br/>
        <w:t xml:space="preserve">b. If a transmitter’s power is applied to Unity gain Antenna with 900MHz carrier frequency, what                                 ---is the free space power in </w:t>
      </w:r>
      <w:proofErr w:type="spellStart"/>
      <w:r>
        <w:rPr>
          <w:lang w:val="en-IN"/>
        </w:rPr>
        <w:t>dBm</w:t>
      </w:r>
      <w:proofErr w:type="spellEnd"/>
      <w:r>
        <w:rPr>
          <w:lang w:val="en-IN"/>
        </w:rPr>
        <w:t xml:space="preserve"> at a free space distance of 100m?</w:t>
      </w:r>
      <w:r>
        <w:rPr>
          <w:lang w:val="en-IN"/>
        </w:rPr>
        <w:br/>
        <w:t>c. Repeat (b) for 10Km</w:t>
      </w:r>
      <w:r>
        <w:rPr>
          <w:lang w:val="en-IN"/>
        </w:rPr>
        <w:br/>
        <w:t xml:space="preserve">d. Repeat (C) for antenna gain 2   </w:t>
      </w:r>
      <w:r>
        <w:rPr>
          <w:lang w:val="en-IN"/>
        </w:rPr>
        <w:br/>
      </w:r>
    </w:p>
    <w:p w:rsidR="007F1D6B" w:rsidRDefault="007F1D6B" w:rsidP="007F1D6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Instead of assuming free space environment in 6.6 assume an urban area cellular radio scenario. Path loss exponent n=3.1 and a transmitter power of 50W.</w:t>
      </w:r>
      <w:r>
        <w:rPr>
          <w:lang w:val="en-IN"/>
        </w:rPr>
        <w:br/>
        <w:t>a. What is the range of path loss exponent for this environment?</w:t>
      </w:r>
      <w:r>
        <w:rPr>
          <w:lang w:val="en-IN"/>
        </w:rPr>
        <w:br/>
        <w:t xml:space="preserve">b. </w:t>
      </w:r>
      <w:r>
        <w:rPr>
          <w:lang w:val="en-IN"/>
        </w:rPr>
        <w:t xml:space="preserve">If a transmitter’s power is applied to Unity gain Antenna with 900MHz carrier frequency, what                                 ---is the free space power in </w:t>
      </w:r>
      <w:proofErr w:type="spellStart"/>
      <w:r>
        <w:rPr>
          <w:lang w:val="en-IN"/>
        </w:rPr>
        <w:t>dBm</w:t>
      </w:r>
      <w:proofErr w:type="spellEnd"/>
      <w:r>
        <w:rPr>
          <w:lang w:val="en-IN"/>
        </w:rPr>
        <w:t xml:space="preserve"> at a free space distance of 100m?</w:t>
      </w:r>
      <w:r>
        <w:rPr>
          <w:lang w:val="en-IN"/>
        </w:rPr>
        <w:br/>
      </w:r>
    </w:p>
    <w:p w:rsidR="007F1D6B" w:rsidRDefault="007F1D6B" w:rsidP="007F1D6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Determine the height of the Antenna for TV stations that must be able to reach customers 80Kms away. Use Okumura-Hatta Model for rural environment with fc=</w:t>
      </w:r>
      <w:proofErr w:type="gramStart"/>
      <w:r>
        <w:rPr>
          <w:lang w:val="en-IN"/>
        </w:rPr>
        <w:t>75Mhz</w:t>
      </w:r>
      <w:proofErr w:type="gramEnd"/>
      <w:r>
        <w:rPr>
          <w:lang w:val="en-IN"/>
        </w:rPr>
        <w:t xml:space="preserve"> and Hr=1.5m. Transmitter power 150Kw and received power must be greater than  10^-13 W</w:t>
      </w:r>
      <w:r>
        <w:rPr>
          <w:lang w:val="en-IN"/>
        </w:rPr>
        <w:br/>
      </w:r>
    </w:p>
    <w:p w:rsidR="007F1D6B" w:rsidRPr="007F1D6B" w:rsidRDefault="007F1D6B" w:rsidP="007F1D6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Suppose a car is moving through the suburban environment that has a wireless channel with a coherence time of 10ms and the coherence bandwidth of 600Khz. The bitrate of system used is 50kbps. Characterize the channel.</w:t>
      </w:r>
      <w:r>
        <w:rPr>
          <w:lang w:val="en-IN"/>
        </w:rPr>
        <w:br/>
        <w:t>a. Is the channel slow or fast fading?</w:t>
      </w:r>
      <w:r>
        <w:rPr>
          <w:lang w:val="en-IN"/>
        </w:rPr>
        <w:br/>
        <w:t>b. Is the channel flat or frequency selective fading?</w:t>
      </w:r>
    </w:p>
    <w:sectPr w:rsidR="007F1D6B" w:rsidRPr="007F1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B529F"/>
    <w:multiLevelType w:val="hybridMultilevel"/>
    <w:tmpl w:val="B20887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D6B"/>
    <w:rsid w:val="007F1D6B"/>
    <w:rsid w:val="00C4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DE2D7E-7799-4B14-84E8-6B06CAC0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1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Marmik Pandya</dc:creator>
  <cp:keywords/>
  <dc:description/>
  <cp:lastModifiedBy>Marmik Pandya</cp:lastModifiedBy>
  <cp:revision>1</cp:revision>
  <dcterms:created xsi:type="dcterms:W3CDTF">2016-02-20T01:19:00Z</dcterms:created>
  <dcterms:modified xsi:type="dcterms:W3CDTF">2016-02-20T01:43:00Z</dcterms:modified>
</cp:coreProperties>
</file>