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09E2" w:rsidRPr="005148E4" w:rsidRDefault="00F663E7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Панель инструментов расширения «Реестр заявлений» / «Кадастровая справк</w:t>
      </w:r>
      <w:r w:rsidR="00740ACC">
        <w:rPr>
          <w:rFonts w:ascii="Arial" w:hAnsi="Arial" w:cs="Arial"/>
          <w:sz w:val="28"/>
          <w:szCs w:val="28"/>
        </w:rPr>
        <w:t>а</w:t>
      </w:r>
      <w:r w:rsidRPr="005148E4">
        <w:rPr>
          <w:rFonts w:ascii="Arial" w:hAnsi="Arial" w:cs="Arial"/>
          <w:sz w:val="28"/>
          <w:szCs w:val="28"/>
        </w:rPr>
        <w:t>»</w:t>
      </w:r>
    </w:p>
    <w:p w:rsidR="009A2DB4" w:rsidRPr="005148E4" w:rsidRDefault="006109E2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66091EF" wp14:editId="71CB6B71">
            <wp:extent cx="1645920" cy="241300"/>
            <wp:effectExtent l="0" t="0" r="0" b="6350"/>
            <wp:docPr id="1" name="Рисунок 1" descr="E:\Git_HUB\ArcGis_addin\WorckWithReestr\doc\images\1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Git_HUB\ArcGis_addin\WorckWithReestr\doc\images\199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63E7" w:rsidRPr="005148E4" w:rsidRDefault="00F663E7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Где:</w:t>
      </w:r>
      <w:bookmarkStart w:id="0" w:name="_GoBack"/>
      <w:bookmarkEnd w:id="0"/>
    </w:p>
    <w:p w:rsidR="00F663E7" w:rsidRPr="005148E4" w:rsidRDefault="00F663E7" w:rsidP="00F663E7">
      <w:pPr>
        <w:pStyle w:val="a5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 справочник физических лиц;</w:t>
      </w:r>
    </w:p>
    <w:p w:rsidR="00F663E7" w:rsidRPr="005148E4" w:rsidRDefault="00F663E7" w:rsidP="00F663E7">
      <w:pPr>
        <w:pStyle w:val="a5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 xml:space="preserve"> - справочник юридических лиц;</w:t>
      </w:r>
    </w:p>
    <w:p w:rsidR="00F663E7" w:rsidRPr="005148E4" w:rsidRDefault="00F663E7" w:rsidP="00F663E7">
      <w:pPr>
        <w:pStyle w:val="a5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 xml:space="preserve"> - </w:t>
      </w:r>
      <w:r w:rsidR="00012C11" w:rsidRPr="005148E4">
        <w:rPr>
          <w:rFonts w:ascii="Arial" w:hAnsi="Arial" w:cs="Arial"/>
          <w:sz w:val="28"/>
          <w:szCs w:val="28"/>
        </w:rPr>
        <w:t>справочник типов документов;</w:t>
      </w:r>
    </w:p>
    <w:p w:rsidR="00F663E7" w:rsidRPr="005148E4" w:rsidRDefault="00F663E7" w:rsidP="00F663E7">
      <w:pPr>
        <w:pStyle w:val="a5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справочник административных районов;</w:t>
      </w:r>
    </w:p>
    <w:p w:rsidR="00F663E7" w:rsidRPr="005148E4" w:rsidRDefault="00F663E7" w:rsidP="00F663E7">
      <w:pPr>
        <w:pStyle w:val="a5"/>
        <w:numPr>
          <w:ilvl w:val="0"/>
          <w:numId w:val="6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реестр заявлений / обращений;</w:t>
      </w:r>
    </w:p>
    <w:p w:rsidR="00F663E7" w:rsidRPr="005148E4" w:rsidRDefault="00F663E7" w:rsidP="00F663E7">
      <w:pPr>
        <w:pStyle w:val="a5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реестр ведомостей;</w:t>
      </w:r>
    </w:p>
    <w:p w:rsidR="00F663E7" w:rsidRPr="005148E4" w:rsidRDefault="00F663E7" w:rsidP="00F663E7">
      <w:pPr>
        <w:pStyle w:val="a5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 открыть окно для работы с кадастровой справкой.</w:t>
      </w:r>
    </w:p>
    <w:p w:rsidR="00F663E7" w:rsidRPr="005148E4" w:rsidRDefault="00F663E7" w:rsidP="00F663E7">
      <w:pPr>
        <w:pStyle w:val="a5"/>
        <w:rPr>
          <w:rFonts w:ascii="Arial" w:hAnsi="Arial" w:cs="Arial"/>
          <w:sz w:val="28"/>
          <w:szCs w:val="28"/>
        </w:rPr>
      </w:pPr>
    </w:p>
    <w:p w:rsidR="005148E4" w:rsidRPr="005148E4" w:rsidRDefault="008A4C0A" w:rsidP="00F663E7">
      <w:pPr>
        <w:pStyle w:val="a5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Общий</w:t>
      </w:r>
      <w:r w:rsidR="005148E4" w:rsidRPr="005148E4">
        <w:rPr>
          <w:rFonts w:ascii="Arial" w:hAnsi="Arial" w:cs="Arial"/>
          <w:sz w:val="28"/>
          <w:szCs w:val="28"/>
        </w:rPr>
        <w:t xml:space="preserve"> вид окна реестра </w:t>
      </w:r>
      <w:r w:rsidR="005148E4" w:rsidRPr="005148E4">
        <w:rPr>
          <w:rFonts w:ascii="Arial" w:hAnsi="Arial" w:cs="Arial"/>
          <w:sz w:val="28"/>
          <w:szCs w:val="28"/>
        </w:rPr>
        <w:t>заявлений / обращений</w:t>
      </w:r>
      <w:r w:rsidR="005148E4">
        <w:rPr>
          <w:rFonts w:ascii="Arial" w:hAnsi="Arial" w:cs="Arial"/>
          <w:sz w:val="28"/>
          <w:szCs w:val="28"/>
        </w:rPr>
        <w:t>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23E5C45D" wp14:editId="40AAF66E">
            <wp:extent cx="6350000" cy="1937175"/>
            <wp:effectExtent l="0" t="0" r="0" b="6350"/>
            <wp:docPr id="13" name="Рисунок 13" descr="E:\Git_HUB\ArcGis_addin\WorckWithReestr\doc\images\2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Git_HUB\ArcGis_addin\WorckWithReestr\doc\images\200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1991" cy="1937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6109E2" w:rsidP="00AE6ABC">
      <w:pPr>
        <w:rPr>
          <w:rFonts w:ascii="Arial" w:hAnsi="Arial" w:cs="Arial"/>
          <w:sz w:val="28"/>
          <w:szCs w:val="28"/>
        </w:rPr>
      </w:pPr>
    </w:p>
    <w:p w:rsidR="005148E4" w:rsidRPr="005148E4" w:rsidRDefault="005148E4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Фильтр по наличию кадастровой справки: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9BCC135" wp14:editId="594D19FE">
            <wp:extent cx="1931035" cy="1360805"/>
            <wp:effectExtent l="0" t="0" r="0" b="0"/>
            <wp:docPr id="30" name="Рисунок 30" descr="E:\Git_HUB\ArcGis_addin\WorckWithReestr\doc\images\2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:\Git_HUB\ArcGis_addin\WorckWithReestr\doc\images\20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5148E4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Фильтр по закрытости кадастровой справки:</w:t>
      </w:r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DEB1C55" wp14:editId="3FAADAC5">
            <wp:extent cx="3284220" cy="1360805"/>
            <wp:effectExtent l="0" t="0" r="0" b="0"/>
            <wp:docPr id="31" name="Рисунок 31" descr="E:\Git_HUB\ArcGis_addin\WorckWithReestr\doc\images\2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Git_HUB\ArcGis_addin\WorckWithReestr\doc\images\20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220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70E2" w:rsidRPr="005470E2" w:rsidRDefault="005470E2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Окно редактирования заявки: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8979501" wp14:editId="0A3C0E40">
            <wp:extent cx="6350000" cy="2646593"/>
            <wp:effectExtent l="0" t="0" r="0" b="1905"/>
            <wp:docPr id="32" name="Рисунок 32" descr="E:\Git_HUB\ArcGis_addin\WorckWithReestr\doc\images\3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Git_HUB\ArcGis_addin\WorckWithReestr\doc\images\300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9392" cy="264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470E2" w:rsidRDefault="005470E2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Окно работы с кадастровой справкой:</w:t>
      </w:r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CFB5A48" wp14:editId="11C35C5E">
            <wp:extent cx="2686050" cy="4892683"/>
            <wp:effectExtent l="0" t="0" r="0" b="3175"/>
            <wp:docPr id="33" name="Рисунок 33" descr="E:\Git_HUB\ArcGis_addin\WorckWithReestr\doc\images\0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Git_HUB\ArcGis_addin\WorckWithReestr\doc\images\000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4892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4DA5" w:rsidRPr="00824DA5" w:rsidRDefault="00824DA5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Группа работы с заявлением и объектом на карте: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 wp14:anchorId="0EBB3E52" wp14:editId="40527DCC">
            <wp:extent cx="2667000" cy="945513"/>
            <wp:effectExtent l="0" t="0" r="0" b="7620"/>
            <wp:docPr id="36" name="Рисунок 36" descr="E:\Git_HUB\ArcGis_addin\WorckWithReestr\doc\images\0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Git_HUB\ArcGis_addin\WorckWithReestr\doc\images\004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45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824DA5" w:rsidRDefault="00824DA5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«Выбрать» открывает реестр заявлений для выбора заявки с которой будет работать расширение</w:t>
      </w:r>
      <w:r w:rsidR="005E384E">
        <w:rPr>
          <w:rFonts w:ascii="Arial" w:hAnsi="Arial" w:cs="Arial"/>
          <w:sz w:val="28"/>
          <w:szCs w:val="28"/>
        </w:rPr>
        <w:t>, после выбора появляется справа краткая информация по заявке</w:t>
      </w:r>
      <w:proofErr w:type="gramStart"/>
      <w:r>
        <w:rPr>
          <w:rFonts w:ascii="Arial" w:hAnsi="Arial" w:cs="Arial"/>
          <w:sz w:val="28"/>
          <w:szCs w:val="28"/>
        </w:rPr>
        <w:t>.</w:t>
      </w:r>
      <w:proofErr w:type="gramEnd"/>
      <w:r w:rsidR="005E384E">
        <w:rPr>
          <w:rFonts w:ascii="Arial" w:hAnsi="Arial" w:cs="Arial"/>
          <w:sz w:val="28"/>
          <w:szCs w:val="28"/>
        </w:rPr>
        <w:t xml:space="preserve"> Также загружаются все связанные данные при их наличии: объект, графические листы, итоговый </w:t>
      </w:r>
      <w:r w:rsidR="005E384E">
        <w:rPr>
          <w:rFonts w:ascii="Arial" w:hAnsi="Arial" w:cs="Arial"/>
          <w:sz w:val="28"/>
          <w:szCs w:val="28"/>
          <w:lang w:val="en-US"/>
        </w:rPr>
        <w:t>PDF</w:t>
      </w:r>
      <w:r w:rsidR="005E384E">
        <w:rPr>
          <w:rFonts w:ascii="Arial" w:hAnsi="Arial" w:cs="Arial"/>
          <w:sz w:val="28"/>
          <w:szCs w:val="28"/>
        </w:rPr>
        <w:t xml:space="preserve"> документ.</w:t>
      </w:r>
    </w:p>
    <w:p w:rsidR="005E384E" w:rsidRPr="005E384E" w:rsidRDefault="005E384E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Кнопка «Выбрать объект» позволяет выбрать объект на слое карты с объектами справки, справа показывается краткая информация по </w:t>
      </w:r>
      <w:proofErr w:type="spellStart"/>
      <w:r>
        <w:rPr>
          <w:rFonts w:ascii="Arial" w:hAnsi="Arial" w:cs="Arial"/>
          <w:sz w:val="28"/>
          <w:szCs w:val="28"/>
        </w:rPr>
        <w:t>выбраному</w:t>
      </w:r>
      <w:proofErr w:type="spellEnd"/>
      <w:r>
        <w:rPr>
          <w:rFonts w:ascii="Arial" w:hAnsi="Arial" w:cs="Arial"/>
          <w:sz w:val="28"/>
          <w:szCs w:val="28"/>
        </w:rPr>
        <w:t xml:space="preserve"> объекту. При смене объекта, т.е. у заявки был указан другой объект, будет предложено удалить всю связанную информацию.</w:t>
      </w:r>
    </w:p>
    <w:p w:rsidR="00824DA5" w:rsidRDefault="003074E3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«Сброс» сбрасывает окно работы с кадастровой справкой.</w:t>
      </w:r>
    </w:p>
    <w:p w:rsidR="00824DA5" w:rsidRDefault="005E384E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Работа с графическими листами: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7B0C2D1" wp14:editId="132E9F40">
            <wp:extent cx="2486244" cy="2159000"/>
            <wp:effectExtent l="0" t="0" r="9525" b="0"/>
            <wp:docPr id="34" name="Рисунок 34" descr="E:\Git_HUB\ArcGis_addin\WorckWithReestr\doc\images\0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Git_HUB\ArcGis_addin\WorckWithReestr\doc\images\007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411" cy="2160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23C1" w:rsidRDefault="00C923C1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Перечень </w:t>
      </w:r>
      <w:r w:rsidR="009D58F4">
        <w:rPr>
          <w:rFonts w:ascii="Arial" w:hAnsi="Arial" w:cs="Arial"/>
          <w:sz w:val="28"/>
          <w:szCs w:val="28"/>
        </w:rPr>
        <w:t>доступных графических листов</w:t>
      </w:r>
      <w:proofErr w:type="gramStart"/>
      <w:r w:rsidR="009D58F4">
        <w:rPr>
          <w:rFonts w:ascii="Arial" w:hAnsi="Arial" w:cs="Arial"/>
          <w:sz w:val="28"/>
          <w:szCs w:val="28"/>
        </w:rPr>
        <w:t>.</w:t>
      </w:r>
      <w:proofErr w:type="gramEnd"/>
      <w:r w:rsidR="009D58F4">
        <w:rPr>
          <w:rFonts w:ascii="Arial" w:hAnsi="Arial" w:cs="Arial"/>
          <w:sz w:val="28"/>
          <w:szCs w:val="28"/>
        </w:rPr>
        <w:t xml:space="preserve"> Название листа красным цветом с приставкой «(нет)» - отсутствует графический лист, зеленым – графический лист сформирован и сохранен в базу данных. При нажатии на название графического листа происходит активация кнопок управления этим листом.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Кнопка «Генерировать» - происходит генерирование графического листа </w:t>
      </w:r>
      <w:proofErr w:type="gramStart"/>
      <w:r>
        <w:rPr>
          <w:rFonts w:ascii="Arial" w:hAnsi="Arial" w:cs="Arial"/>
          <w:sz w:val="28"/>
          <w:szCs w:val="28"/>
        </w:rPr>
        <w:t>согласно настроек</w:t>
      </w:r>
      <w:proofErr w:type="gramEnd"/>
      <w:r>
        <w:rPr>
          <w:rFonts w:ascii="Arial" w:hAnsi="Arial" w:cs="Arial"/>
          <w:sz w:val="28"/>
          <w:szCs w:val="28"/>
        </w:rPr>
        <w:t>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Кнопка «Сохранить в базу» - происходит сохранение листа в базу данных, перед этим возможно добавление или изменение элементов вручную, также изменение масштаба. Фактически происходит сохранение изображения полученного </w:t>
      </w:r>
      <w:proofErr w:type="gramStart"/>
      <w:r>
        <w:rPr>
          <w:rFonts w:ascii="Arial" w:hAnsi="Arial" w:cs="Arial"/>
          <w:sz w:val="28"/>
          <w:szCs w:val="28"/>
        </w:rPr>
        <w:t>со</w:t>
      </w:r>
      <w:proofErr w:type="gramEnd"/>
      <w:r>
        <w:rPr>
          <w:rFonts w:ascii="Arial" w:hAnsi="Arial" w:cs="Arial"/>
          <w:sz w:val="28"/>
          <w:szCs w:val="28"/>
        </w:rPr>
        <w:t xml:space="preserve"> вкладки страничного просмотра </w:t>
      </w:r>
      <w:proofErr w:type="spellStart"/>
      <w:r>
        <w:rPr>
          <w:rFonts w:ascii="Arial" w:hAnsi="Arial" w:cs="Arial"/>
          <w:sz w:val="28"/>
          <w:szCs w:val="28"/>
        </w:rPr>
        <w:t>АркГИСа</w:t>
      </w:r>
      <w:proofErr w:type="spellEnd"/>
      <w:r>
        <w:rPr>
          <w:rFonts w:ascii="Arial" w:hAnsi="Arial" w:cs="Arial"/>
          <w:sz w:val="28"/>
          <w:szCs w:val="28"/>
        </w:rPr>
        <w:t>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Кнопка «Просмотреть», иконка изображения (слева от кнопок)- открыть окно просмотра сохраненного графического листа.</w:t>
      </w:r>
    </w:p>
    <w:p w:rsidR="00C923C1" w:rsidRDefault="00C923C1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Окно просмотра графического листа:</w:t>
      </w:r>
    </w:p>
    <w:p w:rsidR="00C923C1" w:rsidRDefault="00C923C1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BC5330A" wp14:editId="1743E259">
            <wp:extent cx="5016241" cy="3606800"/>
            <wp:effectExtent l="0" t="0" r="0" b="0"/>
            <wp:docPr id="54" name="Рисунок 54" descr="E:\Git_HUB\ArcGis_addin\WorckWithReestr\doc\images\0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:\Git_HUB\ArcGis_addin\WorckWithReestr\doc\images\020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401" cy="3607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236B8" w:rsidRDefault="00B236B8" w:rsidP="00AE6ABC">
      <w:pPr>
        <w:rPr>
          <w:rFonts w:ascii="Arial" w:hAnsi="Arial" w:cs="Arial"/>
          <w:sz w:val="28"/>
          <w:szCs w:val="28"/>
        </w:rPr>
      </w:pPr>
    </w:p>
    <w:p w:rsidR="00B236B8" w:rsidRDefault="00B236B8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Группа работы с итоговым документом</w:t>
      </w:r>
      <w:r w:rsidR="003074E3">
        <w:rPr>
          <w:rFonts w:ascii="Arial" w:hAnsi="Arial" w:cs="Arial"/>
          <w:sz w:val="28"/>
          <w:szCs w:val="28"/>
        </w:rPr>
        <w:t xml:space="preserve"> и динамической частью текстовой составляющей справки: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EA00D1F" wp14:editId="5D246B46">
            <wp:extent cx="3006725" cy="906780"/>
            <wp:effectExtent l="0" t="0" r="3175" b="7620"/>
            <wp:docPr id="35" name="Рисунок 35" descr="E:\Git_HUB\ArcGis_addin\WorckWithReestr\doc\images\0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Git_HUB\ArcGis_addin\WorckWithReestr\doc\images\010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6725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3074E3" w:rsidRDefault="003074E3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Верхняя строка информирует </w:t>
      </w: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Окно редактирования текста: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 wp14:anchorId="35BE9E99" wp14:editId="6CD72AF2">
            <wp:extent cx="6096000" cy="2645291"/>
            <wp:effectExtent l="0" t="0" r="0" b="3175"/>
            <wp:docPr id="38" name="Рисунок 38" descr="E:\Git_HUB\ArcGis_addin\WorckWithReestr\doc\images\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:\Git_HUB\ArcGis_addin\WorckWithReestr\doc\images\21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45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В нижней части находятся кнопки:</w:t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 w:rsidRPr="00F2721C">
        <w:rPr>
          <w:rFonts w:ascii="Arial" w:hAnsi="Arial" w:cs="Arial"/>
          <w:sz w:val="28"/>
          <w:szCs w:val="28"/>
        </w:rPr>
        <w:drawing>
          <wp:inline distT="0" distB="0" distL="0" distR="0" wp14:anchorId="67B52155" wp14:editId="2ACCADCB">
            <wp:extent cx="3038899" cy="24768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«Закрыть для изменения» - блокирует заявку и кадастровую справку от удаления и изменения;</w:t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«Настройки» - открывает окно настроек. </w:t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</w:p>
    <w:p w:rsidR="00F2721C" w:rsidRDefault="00F2721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Настройки расширения</w:t>
      </w:r>
    </w:p>
    <w:p w:rsidR="000D5BC9" w:rsidRDefault="000D5BC9" w:rsidP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Вкладка «Главное»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5977E2D" wp14:editId="6FD04C5A">
            <wp:extent cx="5600700" cy="4309492"/>
            <wp:effectExtent l="0" t="0" r="0" b="0"/>
            <wp:docPr id="39" name="Рисунок 39" descr="E:\Git_HUB\ArcGis_addin\WorckWithReestr\doc\images\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E:\Git_HUB\ArcGis_addin\WorckWithReestr\doc\images\100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247" cy="4309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---</w:t>
      </w: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0D5BC9" w:rsidRPr="000D5BC9" w:rsidRDefault="000D5BC9" w:rsidP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Вкладка «Текстовый документ»</w:t>
      </w: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250E07E4" wp14:editId="26517E96">
            <wp:extent cx="5954233" cy="4595611"/>
            <wp:effectExtent l="0" t="0" r="8890" b="0"/>
            <wp:docPr id="40" name="Рисунок 40" descr="E:\Git_HUB\ArcGis_addin\WorckWithReestr\doc\images\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:\Git_HUB\ArcGis_addin\WorckWithReestr\doc\images\102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000" cy="4596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0D5BC9" w:rsidP="00AE6ABC">
      <w:pPr>
        <w:rPr>
          <w:rFonts w:ascii="Arial" w:hAnsi="Arial" w:cs="Arial"/>
          <w:sz w:val="28"/>
          <w:szCs w:val="28"/>
        </w:rPr>
      </w:pPr>
      <w:proofErr w:type="gramStart"/>
      <w:r>
        <w:rPr>
          <w:rFonts w:ascii="Arial" w:hAnsi="Arial" w:cs="Arial"/>
          <w:sz w:val="28"/>
          <w:szCs w:val="28"/>
        </w:rPr>
        <w:t>П</w:t>
      </w:r>
      <w:proofErr w:type="gramEnd"/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Вкладка «Графические листы»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F720248" wp14:editId="73CE4A10">
            <wp:extent cx="5922335" cy="4606197"/>
            <wp:effectExtent l="0" t="0" r="2540" b="4445"/>
            <wp:docPr id="41" name="Рисунок 41" descr="E:\Git_HUB\ArcGis_addin\WorckWithReestr\doc\images\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E:\Git_HUB\ArcGis_addin\WorckWithReestr\doc\images\101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228" cy="4606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0D5BC9" w:rsidRDefault="000D5BC9" w:rsidP="00AE6ABC">
      <w:p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тьлдть</w:t>
      </w:r>
      <w:proofErr w:type="spellEnd"/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Параметры текстового элемента:</w:t>
      </w:r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4BFC33B5" wp14:editId="2558962D">
            <wp:extent cx="3700130" cy="2588115"/>
            <wp:effectExtent l="0" t="0" r="0" b="3175"/>
            <wp:docPr id="42" name="Рисунок 42" descr="E:\Git_HUB\ArcGis_addin\WorckWithReestr\doc\images\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Git_HUB\ArcGis_addin\WorckWithReestr\doc\images\105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665" cy="2591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А</w:t>
      </w: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Описание шаблонных переменных: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 wp14:anchorId="5285F3A5" wp14:editId="77E0DCBA">
            <wp:extent cx="5208270" cy="2926080"/>
            <wp:effectExtent l="0" t="0" r="0" b="7620"/>
            <wp:docPr id="46" name="Рисунок 46" descr="E:\Git_HUB\ArcGis_addin\WorckWithReestr\doc\images\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Git_HUB\ArcGis_addin\WorckWithReestr\doc\images\106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27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Параметры </w:t>
      </w:r>
      <w:proofErr w:type="spellStart"/>
      <w:r>
        <w:rPr>
          <w:rFonts w:ascii="Arial" w:hAnsi="Arial" w:cs="Arial"/>
          <w:sz w:val="28"/>
          <w:szCs w:val="28"/>
        </w:rPr>
        <w:t>маштабной</w:t>
      </w:r>
      <w:proofErr w:type="spellEnd"/>
      <w:r>
        <w:rPr>
          <w:rFonts w:ascii="Arial" w:hAnsi="Arial" w:cs="Arial"/>
          <w:sz w:val="28"/>
          <w:szCs w:val="28"/>
        </w:rPr>
        <w:t xml:space="preserve"> линейки: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0880B8F8" wp14:editId="4D44BD10">
            <wp:extent cx="4125595" cy="2911475"/>
            <wp:effectExtent l="0" t="0" r="8255" b="3175"/>
            <wp:docPr id="43" name="Рисунок 43" descr="E:\Git_HUB\ArcGis_addin\WorckWithReestr\doc\images\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E:\Git_HUB\ArcGis_addin\WorckWithReestr\doc\images\104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595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Параметры стрелки север:</w:t>
      </w:r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6115E6C7" wp14:editId="20434393">
            <wp:extent cx="4154805" cy="1997075"/>
            <wp:effectExtent l="0" t="0" r="0" b="3175"/>
            <wp:docPr id="44" name="Рисунок 44" descr="E:\Git_HUB\ArcGis_addin\WorckWithReestr\doc\images\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Git_HUB\ArcGis_addin\WorckWithReestr\doc\images\103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805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A200B8" w:rsidRPr="005148E4" w:rsidRDefault="00A200B8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lastRenderedPageBreak/>
        <w:t>Админ часть.</w:t>
      </w:r>
    </w:p>
    <w:p w:rsidR="00A200B8" w:rsidRPr="005148E4" w:rsidRDefault="00A200B8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Перечень таблиц: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Kadastr2016.DBO.fizichni_osoby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</w:t>
      </w:r>
      <w:r w:rsidR="00A200B8" w:rsidRPr="005148E4">
        <w:rPr>
          <w:rFonts w:ascii="Arial" w:hAnsi="Arial" w:cs="Arial"/>
          <w:sz w:val="28"/>
          <w:szCs w:val="28"/>
        </w:rPr>
        <w:t>справочник физических лиц;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Kadastr2016.DBO.jur_osoby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 справочник юридических лиц;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Kadastr2016.DBO.Tip_Doc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 справочник типов документов;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Kadastr2016.DBO.Rej_Adm_Raj_Mis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справочник административных районов;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Kadastr2016.DBO.Kn_Reg_Zayv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реестр заявлений / обращений;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Kadastr2016.DBO.Kn_Reg_Ved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реестр ведомостей;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Kadastr2016.DBO.CadastralReferenceData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</w:t>
      </w:r>
      <w:r w:rsidR="00A200B8" w:rsidRPr="005148E4">
        <w:rPr>
          <w:rFonts w:ascii="Arial" w:hAnsi="Arial" w:cs="Arial"/>
          <w:sz w:val="28"/>
          <w:szCs w:val="28"/>
        </w:rPr>
        <w:t xml:space="preserve"> </w:t>
      </w:r>
      <w:r w:rsidR="00815DAF" w:rsidRPr="005148E4">
        <w:rPr>
          <w:rFonts w:ascii="Arial" w:hAnsi="Arial" w:cs="Arial"/>
          <w:sz w:val="28"/>
          <w:szCs w:val="28"/>
        </w:rPr>
        <w:t>данные</w:t>
      </w:r>
      <w:r w:rsidR="00A200B8" w:rsidRPr="005148E4">
        <w:rPr>
          <w:rFonts w:ascii="Arial" w:hAnsi="Arial" w:cs="Arial"/>
          <w:sz w:val="28"/>
          <w:szCs w:val="28"/>
        </w:rPr>
        <w:t xml:space="preserve"> кадастровой справкой.</w:t>
      </w:r>
    </w:p>
    <w:p w:rsidR="00A200B8" w:rsidRPr="005148E4" w:rsidRDefault="00A200B8" w:rsidP="00AE6ABC">
      <w:pPr>
        <w:rPr>
          <w:rFonts w:ascii="Arial" w:hAnsi="Arial" w:cs="Arial"/>
          <w:sz w:val="28"/>
          <w:szCs w:val="28"/>
        </w:rPr>
      </w:pPr>
    </w:p>
    <w:sectPr w:rsidR="00A200B8" w:rsidRPr="005148E4" w:rsidSect="009A2DB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46" type="#_x0000_t75" style="width:28.45pt;height:11.7pt;visibility:visible;mso-wrap-style:square" o:bullet="t">
        <v:imagedata r:id="rId1" o:title=""/>
      </v:shape>
    </w:pict>
  </w:numPicBullet>
  <w:numPicBullet w:numPicBulletId="1">
    <w:pict>
      <v:shape id="_x0000_i1247" type="#_x0000_t75" style="width:15.9pt;height:15.05pt;visibility:visible;mso-wrap-style:square" o:bullet="t">
        <v:imagedata r:id="rId2" o:title=""/>
      </v:shape>
    </w:pict>
  </w:numPicBullet>
  <w:numPicBullet w:numPicBulletId="2">
    <w:pict>
      <v:shape id="_x0000_i1248" type="#_x0000_t75" style="width:15.9pt;height:14.25pt;visibility:visible;mso-wrap-style:square" o:bullet="t">
        <v:imagedata r:id="rId3" o:title=""/>
      </v:shape>
    </w:pict>
  </w:numPicBullet>
  <w:numPicBullet w:numPicBulletId="3">
    <w:pict>
      <v:shape id="_x0000_i1249" type="#_x0000_t75" style="width:14.25pt;height:14.25pt;visibility:visible;mso-wrap-style:square" o:bullet="t">
        <v:imagedata r:id="rId4" o:title=""/>
      </v:shape>
    </w:pict>
  </w:numPicBullet>
  <w:numPicBullet w:numPicBulletId="4">
    <w:pict>
      <v:shape id="_x0000_i1250" type="#_x0000_t75" style="width:15.05pt;height:15.05pt;visibility:visible;mso-wrap-style:square" o:bullet="t">
        <v:imagedata r:id="rId5" o:title=""/>
      </v:shape>
    </w:pict>
  </w:numPicBullet>
  <w:numPicBullet w:numPicBulletId="5">
    <w:pict>
      <v:shape id="_x0000_i1251" type="#_x0000_t75" style="width:13.4pt;height:13.4pt;visibility:visible;mso-wrap-style:square" o:bullet="t">
        <v:imagedata r:id="rId6" o:title=""/>
      </v:shape>
    </w:pict>
  </w:numPicBullet>
  <w:numPicBullet w:numPicBulletId="6">
    <w:pict>
      <v:shape id="_x0000_i1252" type="#_x0000_t75" style="width:14.25pt;height:15.05pt;visibility:visible;mso-wrap-style:square" o:bullet="t">
        <v:imagedata r:id="rId7" o:title=""/>
      </v:shape>
    </w:pict>
  </w:numPicBullet>
  <w:numPicBullet w:numPicBulletId="7">
    <w:pict>
      <v:shape id="_x0000_i1253" type="#_x0000_t75" style="width:15.9pt;height:14.25pt;visibility:visible;mso-wrap-style:square" o:bullet="t">
        <v:imagedata r:id="rId8" o:title=""/>
      </v:shape>
    </w:pict>
  </w:numPicBullet>
  <w:abstractNum w:abstractNumId="0">
    <w:nsid w:val="05C048AB"/>
    <w:multiLevelType w:val="hybridMultilevel"/>
    <w:tmpl w:val="2F60DDB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4AFB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D89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9857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0E71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9CCA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82C39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EC77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FBED0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>
    <w:nsid w:val="248E1393"/>
    <w:multiLevelType w:val="hybridMultilevel"/>
    <w:tmpl w:val="33CEE4C4"/>
    <w:lvl w:ilvl="0" w:tplc="EA6EFF38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0E86AF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750ABD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9EE7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F309F3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A42C2D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D2CB6F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6CCBC3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A182A2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nsid w:val="39D30AE9"/>
    <w:multiLevelType w:val="hybridMultilevel"/>
    <w:tmpl w:val="9B6AA068"/>
    <w:lvl w:ilvl="0" w:tplc="62C4786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264E3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37C22C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1B8D5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D0E80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A7ACC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7E431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6228B2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8A80E6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nsid w:val="4EA023C6"/>
    <w:multiLevelType w:val="hybridMultilevel"/>
    <w:tmpl w:val="4CC81572"/>
    <w:lvl w:ilvl="0" w:tplc="26E8FAF0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9A8CF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E9A1E5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61C85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2208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95A28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CAF8A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F80744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798028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>
    <w:nsid w:val="53B91C48"/>
    <w:multiLevelType w:val="hybridMultilevel"/>
    <w:tmpl w:val="7884CE8E"/>
    <w:lvl w:ilvl="0" w:tplc="98881F5E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01E9D9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ADE39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080C7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7F6195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D32D34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787B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94E6C0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C563B9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>
    <w:nsid w:val="572029F7"/>
    <w:multiLevelType w:val="hybridMultilevel"/>
    <w:tmpl w:val="2C1C9DCE"/>
    <w:lvl w:ilvl="0" w:tplc="73481AC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2A73C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365F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F96FE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B12F5E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3C41D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406A91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058088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0421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>
    <w:nsid w:val="686074CC"/>
    <w:multiLevelType w:val="hybridMultilevel"/>
    <w:tmpl w:val="9FE0EE4C"/>
    <w:lvl w:ilvl="0" w:tplc="0F905B30">
      <w:start w:val="1"/>
      <w:numFmt w:val="bullet"/>
      <w:lvlText w:val=""/>
      <w:lvlPicBulletId w:val="7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4AFB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D89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9857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0E71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9CCA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82C39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EC77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FBED0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>
    <w:nsid w:val="7CF05580"/>
    <w:multiLevelType w:val="hybridMultilevel"/>
    <w:tmpl w:val="BA004990"/>
    <w:lvl w:ilvl="0" w:tplc="99E6BCEC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D6ADB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AC25A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08274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0AE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5446F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F8EC3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6D8FA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A1033F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>
    <w:nsid w:val="7F582DE3"/>
    <w:multiLevelType w:val="hybridMultilevel"/>
    <w:tmpl w:val="0E842198"/>
    <w:lvl w:ilvl="0" w:tplc="05FAAA16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BC466B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F8A126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308D5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66A7ED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10875B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0EC33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4D481A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4E5B2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4"/>
  </w:num>
  <w:num w:numId="5">
    <w:abstractNumId w:val="1"/>
  </w:num>
  <w:num w:numId="6">
    <w:abstractNumId w:val="3"/>
  </w:num>
  <w:num w:numId="7">
    <w:abstractNumId w:val="8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21F7"/>
    <w:rsid w:val="00012C11"/>
    <w:rsid w:val="000D5BC9"/>
    <w:rsid w:val="0016552C"/>
    <w:rsid w:val="00294D39"/>
    <w:rsid w:val="003074E3"/>
    <w:rsid w:val="004C21F7"/>
    <w:rsid w:val="005148E4"/>
    <w:rsid w:val="005470E2"/>
    <w:rsid w:val="005D7BF7"/>
    <w:rsid w:val="005E384E"/>
    <w:rsid w:val="006109E2"/>
    <w:rsid w:val="00740ACC"/>
    <w:rsid w:val="00815DAF"/>
    <w:rsid w:val="00824DA5"/>
    <w:rsid w:val="008A4C0A"/>
    <w:rsid w:val="009141A4"/>
    <w:rsid w:val="009A2DB4"/>
    <w:rsid w:val="009D58F4"/>
    <w:rsid w:val="00A200B8"/>
    <w:rsid w:val="00AE6ABC"/>
    <w:rsid w:val="00B236B8"/>
    <w:rsid w:val="00BE26AB"/>
    <w:rsid w:val="00C923C1"/>
    <w:rsid w:val="00F2721C"/>
    <w:rsid w:val="00F66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21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9A2DB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21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9A2D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13" Type="http://schemas.openxmlformats.org/officeDocument/2006/relationships/image" Target="media/image16.png"/><Relationship Id="rId18" Type="http://schemas.openxmlformats.org/officeDocument/2006/relationships/image" Target="media/image21.png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24.png"/><Relationship Id="rId7" Type="http://schemas.openxmlformats.org/officeDocument/2006/relationships/image" Target="media/image10.png"/><Relationship Id="rId12" Type="http://schemas.openxmlformats.org/officeDocument/2006/relationships/image" Target="media/image15.png"/><Relationship Id="rId17" Type="http://schemas.openxmlformats.org/officeDocument/2006/relationships/image" Target="media/image2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9.png"/><Relationship Id="rId20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9.png"/><Relationship Id="rId11" Type="http://schemas.openxmlformats.org/officeDocument/2006/relationships/image" Target="media/image14.png"/><Relationship Id="rId24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8.png"/><Relationship Id="rId23" Type="http://schemas.openxmlformats.org/officeDocument/2006/relationships/image" Target="media/image26.png"/><Relationship Id="rId10" Type="http://schemas.openxmlformats.org/officeDocument/2006/relationships/image" Target="media/image13.png"/><Relationship Id="rId19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12.png"/><Relationship Id="rId14" Type="http://schemas.openxmlformats.org/officeDocument/2006/relationships/image" Target="media/image17.png"/><Relationship Id="rId22" Type="http://schemas.openxmlformats.org/officeDocument/2006/relationships/image" Target="media/image25.png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449</Words>
  <Characters>2565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lexa</cp:lastModifiedBy>
  <cp:revision>19</cp:revision>
  <dcterms:created xsi:type="dcterms:W3CDTF">2016-10-16T15:20:00Z</dcterms:created>
  <dcterms:modified xsi:type="dcterms:W3CDTF">2016-10-28T06:36:00Z</dcterms:modified>
</cp:coreProperties>
</file>